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1C" w:rsidRPr="00B53B99" w:rsidRDefault="00E84B1C" w:rsidP="00E84B1C">
      <w:pPr>
        <w:jc w:val="center"/>
        <w:rPr>
          <w:b/>
          <w:sz w:val="28"/>
          <w:szCs w:val="28"/>
          <w:lang w:val="kk-KZ"/>
        </w:rPr>
      </w:pPr>
      <w:r w:rsidRPr="00B53B99">
        <w:rPr>
          <w:b/>
          <w:sz w:val="28"/>
          <w:szCs w:val="28"/>
          <w:lang w:val="kk-KZ"/>
        </w:rPr>
        <w:t>«Салық органының шешімі бойынша ҚҚС бойынша тіркеу есебіне қою жән</w:t>
      </w:r>
      <w:bookmarkStart w:id="0" w:name="_GoBack"/>
      <w:bookmarkEnd w:id="0"/>
      <w:r w:rsidRPr="00B53B99">
        <w:rPr>
          <w:b/>
          <w:sz w:val="28"/>
          <w:szCs w:val="28"/>
          <w:lang w:val="kk-KZ"/>
        </w:rPr>
        <w:t>е шығару»</w:t>
      </w:r>
    </w:p>
    <w:p w:rsidR="00E84B1C" w:rsidRDefault="00E84B1C" w:rsidP="00E84B1C">
      <w:pPr>
        <w:jc w:val="both"/>
        <w:rPr>
          <w:sz w:val="28"/>
          <w:szCs w:val="28"/>
          <w:lang w:val="kk-KZ"/>
        </w:rPr>
      </w:pPr>
    </w:p>
    <w:p w:rsidR="00E84B1C" w:rsidRDefault="00E84B1C" w:rsidP="00E84B1C">
      <w:pPr>
        <w:jc w:val="both"/>
        <w:rPr>
          <w:sz w:val="28"/>
          <w:szCs w:val="28"/>
          <w:lang w:val="kk-KZ"/>
        </w:rPr>
      </w:pPr>
      <w:r>
        <w:rPr>
          <w:sz w:val="28"/>
          <w:szCs w:val="28"/>
          <w:lang w:val="kk-KZ"/>
        </w:rPr>
        <w:tab/>
        <w:t>Кез-келген салық төлеушінің қызметі ҚҚС төлеуші ретінде ҚҚС бойынша тіркеу есебіне қоюдан басталады, оның тәртібі Салық кодексінің 568-569 бабтарында қарастырылған және тіркеу есебіне қою ерікті түрде немесе міндетті түрде жүргізіледі.</w:t>
      </w:r>
    </w:p>
    <w:p w:rsidR="00E84B1C" w:rsidRDefault="00E84B1C" w:rsidP="00E84B1C">
      <w:pPr>
        <w:jc w:val="both"/>
        <w:rPr>
          <w:sz w:val="28"/>
          <w:szCs w:val="28"/>
          <w:lang w:val="kk-KZ"/>
        </w:rPr>
      </w:pPr>
      <w:r>
        <w:rPr>
          <w:sz w:val="28"/>
          <w:szCs w:val="28"/>
          <w:lang w:val="kk-KZ"/>
        </w:rPr>
        <w:tab/>
        <w:t xml:space="preserve"> Республикалық бюджет туралы заңда белгіленгендей салық төлеушінің күнтізбелік жыл ішінде жүзеге асырудан түскен өткізу бойынша айналымы 30 000 айлық есептік көрсеткішін құраған жағдайда</w:t>
      </w:r>
      <w:r w:rsidRPr="0001335D">
        <w:rPr>
          <w:sz w:val="28"/>
          <w:szCs w:val="28"/>
          <w:lang w:val="kk-KZ"/>
        </w:rPr>
        <w:t xml:space="preserve"> </w:t>
      </w:r>
      <w:r>
        <w:rPr>
          <w:sz w:val="28"/>
          <w:szCs w:val="28"/>
          <w:lang w:val="kk-KZ"/>
        </w:rPr>
        <w:t>ҚҚС төлеушісі ретінде тіркеу есебіне міндетті түрде</w:t>
      </w:r>
      <w:r w:rsidRPr="0001335D">
        <w:rPr>
          <w:sz w:val="28"/>
          <w:szCs w:val="28"/>
          <w:lang w:val="kk-KZ"/>
        </w:rPr>
        <w:t xml:space="preserve"> </w:t>
      </w:r>
      <w:r>
        <w:rPr>
          <w:sz w:val="28"/>
          <w:szCs w:val="28"/>
          <w:lang w:val="kk-KZ"/>
        </w:rPr>
        <w:t>қойылады. Бұл жағдайда салық төлеуші ҚҚС бойынша  ең төменгі мөлшерде асып кетуі туындаған айдың аяқталған күнінен бастап он жұмыс күннен кешіктірмей орналасқан жері бойынша салық органына міндетті түрде келу тәртібімен</w:t>
      </w:r>
      <w:r w:rsidRPr="00BE52A3">
        <w:rPr>
          <w:sz w:val="28"/>
          <w:szCs w:val="28"/>
          <w:lang w:val="kk-KZ"/>
        </w:rPr>
        <w:t xml:space="preserve"> </w:t>
      </w:r>
      <w:r>
        <w:rPr>
          <w:sz w:val="28"/>
          <w:szCs w:val="28"/>
          <w:lang w:val="kk-KZ"/>
        </w:rPr>
        <w:t>тіркеу есебіне қою туралы салықтық өтінішті беруге міндетті және орналасқан жерін растайтын құжаттардың нотраиалды куәландырылған көшірмесін өтінішпен қоса беруі қажет.</w:t>
      </w:r>
    </w:p>
    <w:p w:rsidR="00E84B1C" w:rsidRDefault="00E84B1C" w:rsidP="00E84B1C">
      <w:pPr>
        <w:jc w:val="both"/>
        <w:rPr>
          <w:sz w:val="28"/>
          <w:szCs w:val="28"/>
          <w:lang w:val="kk-KZ"/>
        </w:rPr>
      </w:pPr>
      <w:r>
        <w:rPr>
          <w:sz w:val="28"/>
          <w:szCs w:val="28"/>
          <w:lang w:val="kk-KZ"/>
        </w:rPr>
        <w:tab/>
        <w:t>ҚҚС бойынша тіркеу есебіне қою барлық салық төлеушілер үшін, соның ішінде жаңадан тіркелген салық төлеушілерге салықтық өтініш берілген айдан кейінгі айдың 1 күні жүргізіледі. ҚҚС бойынша тіркеу есебіне қою туралы дерегін растау салық органымен берілген ҚҚС бойынша тіркеу есебіне қою туралы Куәліктің берілуі болып табылады.</w:t>
      </w:r>
    </w:p>
    <w:p w:rsidR="00E84B1C" w:rsidRDefault="00E84B1C" w:rsidP="00E84B1C">
      <w:pPr>
        <w:jc w:val="both"/>
        <w:rPr>
          <w:sz w:val="28"/>
          <w:szCs w:val="28"/>
          <w:lang w:val="kk-KZ"/>
        </w:rPr>
      </w:pPr>
      <w:r>
        <w:rPr>
          <w:sz w:val="28"/>
          <w:szCs w:val="28"/>
          <w:lang w:val="kk-KZ"/>
        </w:rPr>
        <w:tab/>
        <w:t>ҚҚС бойынша тіркеу есебінен шығару, Салық кодексінің 571 бабында қарастырылғандай салық төлеушіні хабардар етпестен салық органының шешімінің негізінде, келесі себептер мен мерзімдер ішінде жүргізіледі:</w:t>
      </w:r>
    </w:p>
    <w:p w:rsidR="00E84B1C" w:rsidRPr="001E1D79" w:rsidRDefault="00E84B1C" w:rsidP="00E84B1C">
      <w:pPr>
        <w:jc w:val="both"/>
        <w:rPr>
          <w:sz w:val="28"/>
          <w:szCs w:val="28"/>
          <w:lang w:val="kk-KZ"/>
        </w:rPr>
      </w:pPr>
      <w:r>
        <w:rPr>
          <w:sz w:val="28"/>
          <w:szCs w:val="28"/>
          <w:lang w:val="kk-KZ"/>
        </w:rPr>
        <w:tab/>
        <w:t xml:space="preserve">- </w:t>
      </w:r>
      <w:r w:rsidRPr="001E1D79">
        <w:rPr>
          <w:sz w:val="28"/>
          <w:szCs w:val="28"/>
          <w:lang w:val="kk-KZ"/>
        </w:rPr>
        <w:t>қосылған құн салығын төлеушi қо</w:t>
      </w:r>
      <w:r>
        <w:rPr>
          <w:sz w:val="28"/>
          <w:szCs w:val="28"/>
          <w:lang w:val="kk-KZ"/>
        </w:rPr>
        <w:t xml:space="preserve">сылған құн салығы бойынша салық </w:t>
      </w:r>
      <w:r w:rsidRPr="001E1D79">
        <w:rPr>
          <w:sz w:val="28"/>
          <w:szCs w:val="28"/>
          <w:lang w:val="kk-KZ"/>
        </w:rPr>
        <w:t>есептiлiгiн салық заңдылығының белгiленген мерзiмнен алты ай өткен соң табыс етпеген;</w:t>
      </w:r>
    </w:p>
    <w:p w:rsidR="00E84B1C" w:rsidRPr="001E1D79" w:rsidRDefault="00E84B1C" w:rsidP="00E84B1C">
      <w:pPr>
        <w:jc w:val="both"/>
        <w:rPr>
          <w:sz w:val="28"/>
          <w:szCs w:val="28"/>
          <w:lang w:val="kk-KZ"/>
        </w:rPr>
      </w:pPr>
      <w:r>
        <w:rPr>
          <w:sz w:val="28"/>
          <w:szCs w:val="28"/>
          <w:lang w:val="kk-KZ"/>
        </w:rPr>
        <w:tab/>
        <w:t xml:space="preserve">- </w:t>
      </w:r>
      <w:r w:rsidRPr="001E1D79">
        <w:rPr>
          <w:sz w:val="28"/>
          <w:szCs w:val="28"/>
          <w:lang w:val="kk-KZ"/>
        </w:rPr>
        <w:t>салық төлеушi осы Кодекстiң 558-бабының белгiленген талабын орындамаған</w:t>
      </w:r>
      <w:r>
        <w:rPr>
          <w:sz w:val="28"/>
          <w:szCs w:val="28"/>
          <w:lang w:val="kk-KZ"/>
        </w:rPr>
        <w:t xml:space="preserve"> жағдайда</w:t>
      </w:r>
      <w:r w:rsidRPr="001E1D79">
        <w:rPr>
          <w:sz w:val="28"/>
          <w:szCs w:val="28"/>
          <w:lang w:val="kk-KZ"/>
        </w:rPr>
        <w:t>, шешім қабылданған күннен бастап салықтық зерттеу кезінде тіркеу дерегінде көрсетілген орналасқан жері бойынша болмаған жағдайда;</w:t>
      </w:r>
    </w:p>
    <w:p w:rsidR="00E84B1C" w:rsidRPr="001E1D79" w:rsidRDefault="00E84B1C" w:rsidP="00E84B1C">
      <w:pPr>
        <w:jc w:val="both"/>
        <w:rPr>
          <w:sz w:val="28"/>
          <w:szCs w:val="28"/>
          <w:lang w:val="kk-KZ"/>
        </w:rPr>
      </w:pPr>
      <w:r>
        <w:rPr>
          <w:sz w:val="28"/>
          <w:szCs w:val="28"/>
          <w:lang w:val="kk-KZ"/>
        </w:rPr>
        <w:tab/>
        <w:t xml:space="preserve">- </w:t>
      </w:r>
      <w:r w:rsidRPr="001E1D79">
        <w:rPr>
          <w:sz w:val="28"/>
          <w:szCs w:val="28"/>
          <w:lang w:val="kk-KZ"/>
        </w:rPr>
        <w:t>сот үкiмiнiң заңды күшiне енген не қаулысы негiзiнде қосылған құн салығын төлеушi жалған кәсiпорын деп танылған;</w:t>
      </w:r>
    </w:p>
    <w:p w:rsidR="00E84B1C" w:rsidRPr="001E1D79" w:rsidRDefault="00E84B1C" w:rsidP="00E84B1C">
      <w:pPr>
        <w:jc w:val="both"/>
        <w:rPr>
          <w:sz w:val="28"/>
          <w:szCs w:val="28"/>
          <w:lang w:val="kk-KZ"/>
        </w:rPr>
      </w:pPr>
      <w:r>
        <w:rPr>
          <w:sz w:val="28"/>
          <w:szCs w:val="28"/>
          <w:lang w:val="kk-KZ"/>
        </w:rPr>
        <w:tab/>
        <w:t xml:space="preserve">- </w:t>
      </w:r>
      <w:r w:rsidRPr="001E1D79">
        <w:rPr>
          <w:sz w:val="28"/>
          <w:szCs w:val="28"/>
          <w:lang w:val="kk-KZ"/>
        </w:rPr>
        <w:t>сот шешiмiнiң заңды күшiне енуi негiзiнде дара кәсiпкердi немесе заңды тұлғаны - тiркеу жарамсыз деп танылған жағдайларда жүргiзiледi;</w:t>
      </w:r>
    </w:p>
    <w:p w:rsidR="00E84B1C" w:rsidRPr="001E1D79" w:rsidRDefault="00E84B1C" w:rsidP="00E84B1C">
      <w:pPr>
        <w:jc w:val="both"/>
        <w:rPr>
          <w:sz w:val="28"/>
          <w:szCs w:val="28"/>
          <w:lang w:val="kk-KZ"/>
        </w:rPr>
      </w:pPr>
      <w:r>
        <w:rPr>
          <w:color w:val="000000"/>
          <w:spacing w:val="2"/>
          <w:sz w:val="28"/>
          <w:szCs w:val="28"/>
          <w:lang w:val="kk-KZ"/>
        </w:rPr>
        <w:tab/>
        <w:t xml:space="preserve">- </w:t>
      </w:r>
      <w:r w:rsidRPr="001E1D79">
        <w:rPr>
          <w:color w:val="000000"/>
          <w:spacing w:val="2"/>
          <w:sz w:val="28"/>
          <w:szCs w:val="28"/>
          <w:lang w:val="kk-KZ"/>
        </w:rPr>
        <w:t>қосылған құн салығын төлеуші қосылған құн салығы бойынша декларацияда үздіксіз жалғасатын келесі екі салық кезеңі ішінде тауарларды, жұмыстарды, көрсетілетін қызметтерді өткізу және сатып алу жөніндегі айналымдар туралы мәліметтерді көрсетпеген;</w:t>
      </w:r>
    </w:p>
    <w:p w:rsidR="00E84B1C" w:rsidRPr="001E1D79" w:rsidRDefault="00E84B1C" w:rsidP="00E84B1C">
      <w:pPr>
        <w:ind w:firstLine="400"/>
        <w:jc w:val="both"/>
        <w:rPr>
          <w:color w:val="000000"/>
          <w:sz w:val="28"/>
          <w:szCs w:val="28"/>
          <w:highlight w:val="yellow"/>
          <w:lang w:val="kk-KZ"/>
        </w:rPr>
      </w:pPr>
      <w:r>
        <w:rPr>
          <w:lang w:val="kk-KZ"/>
        </w:rPr>
        <w:tab/>
      </w:r>
      <w:r w:rsidRPr="001E1D79">
        <w:rPr>
          <w:sz w:val="28"/>
          <w:szCs w:val="28"/>
          <w:lang w:val="kk-KZ"/>
        </w:rPr>
        <w:t xml:space="preserve">- </w:t>
      </w:r>
      <w:r w:rsidRPr="001E1D79">
        <w:rPr>
          <w:color w:val="000000"/>
          <w:spacing w:val="2"/>
          <w:sz w:val="28"/>
          <w:szCs w:val="28"/>
          <w:lang w:val="kk-KZ"/>
        </w:rPr>
        <w:t>тіркеу есебіне қою жүргізілген күнтізбелік жылда қосылған құн салығы бойынша осындай тіркеу есебіне тұрған тұлғада айналым мөлшерінің заңдылықта белгіленген ең төмен айналымнан асып кетуі болмаған;</w:t>
      </w:r>
      <w:r w:rsidRPr="001E1D79">
        <w:rPr>
          <w:color w:val="000000"/>
          <w:spacing w:val="2"/>
          <w:sz w:val="28"/>
          <w:szCs w:val="28"/>
          <w:lang w:val="kk-KZ"/>
        </w:rPr>
        <w:br/>
      </w:r>
      <w:r w:rsidRPr="001E1D79">
        <w:rPr>
          <w:color w:val="000000"/>
          <w:spacing w:val="2"/>
          <w:sz w:val="28"/>
          <w:szCs w:val="28"/>
          <w:lang w:val="kk-KZ"/>
        </w:rPr>
        <w:tab/>
        <w:t xml:space="preserve">- егер заңды тұлғаның бірінші басшысы немесе жалғыз </w:t>
      </w:r>
      <w:r w:rsidRPr="001E1D79">
        <w:rPr>
          <w:color w:val="000000"/>
          <w:spacing w:val="2"/>
          <w:sz w:val="28"/>
          <w:szCs w:val="28"/>
          <w:lang w:val="kk-KZ"/>
        </w:rPr>
        <w:lastRenderedPageBreak/>
        <w:t>құрылтайшысы (қатысушы) немесе дара кәсіпкер:</w:t>
      </w:r>
      <w:r w:rsidRPr="001E1D79">
        <w:rPr>
          <w:color w:val="000000"/>
          <w:spacing w:val="2"/>
          <w:sz w:val="28"/>
          <w:szCs w:val="28"/>
          <w:lang w:val="kk-KZ"/>
        </w:rPr>
        <w:br/>
        <w:t>      әрекетке қабілетсіз немесе әрекетке қабілеті шектеулі және (немесе) хабар-ошарсыз кеткен жеке тұлға,егер қайтыс болған (қайтыс болды деп жарияланған) кезден бастап алты ай өткен жағдайда, қайтыс болған (қайтыс болды деп жарияланған, 1997 жылғы 16 шілдедегі Қазақстан Республикасы Қылмыстық кодексінің 192-1, 216, 217 және 222-баптары бойынша жойылмаған немесе алынбаған сотталғандығы бар жеке тұлға, 2014 жылғы 3 шілдедегі Қазақстан Республикасы Қылмыстық кодексінің 216, 238, 240 және 245-баптары бойынша жойылмаған немесе алынбаған сотталғандығы бар жеке тұлға;</w:t>
      </w:r>
      <w:r w:rsidRPr="001E1D79">
        <w:rPr>
          <w:color w:val="000000"/>
          <w:spacing w:val="2"/>
          <w:sz w:val="28"/>
          <w:szCs w:val="28"/>
          <w:lang w:val="kk-KZ"/>
        </w:rPr>
        <w:br/>
        <w:t>іздеу салынған жеке тұлға, болу мақсаты Қазақстан Республикасында еңбек қызметін жүзеге асырумен байланысты емес не Қазақстан Республикасы аумағында болуға рұқсат етілген мерзімі аяқталған шетелдік жеке тұлға немесе азаматтығы жоқ адам болып табылған жағдайларда салық төлеушіні хабардар етпестен жүргізіледі.</w:t>
      </w:r>
      <w:r w:rsidRPr="001E1D79">
        <w:rPr>
          <w:color w:val="000000"/>
          <w:spacing w:val="2"/>
          <w:sz w:val="28"/>
          <w:szCs w:val="28"/>
          <w:lang w:val="kk-KZ"/>
        </w:rPr>
        <w:br/>
      </w:r>
      <w:r>
        <w:rPr>
          <w:color w:val="000000"/>
          <w:sz w:val="28"/>
          <w:szCs w:val="28"/>
          <w:lang w:val="kk-KZ"/>
        </w:rPr>
        <w:tab/>
      </w:r>
      <w:r w:rsidRPr="001E1D79">
        <w:rPr>
          <w:sz w:val="28"/>
          <w:szCs w:val="28"/>
          <w:lang w:val="kk-KZ"/>
        </w:rPr>
        <w:t>ҚҚС бойынша тіркеу есебінен шығарылған тұлға, соның ішінде салық органының шешімінің негізінде, міндетті түрде екі данада</w:t>
      </w:r>
      <w:r>
        <w:rPr>
          <w:sz w:val="28"/>
          <w:szCs w:val="28"/>
          <w:lang w:val="kk-KZ"/>
        </w:rPr>
        <w:t xml:space="preserve"> қағаз тасушымен келу тәртібі арқылы</w:t>
      </w:r>
      <w:r w:rsidRPr="001E1D79">
        <w:rPr>
          <w:sz w:val="28"/>
          <w:szCs w:val="28"/>
          <w:lang w:val="kk-KZ"/>
        </w:rPr>
        <w:t xml:space="preserve"> тарату салық есептілігін</w:t>
      </w:r>
      <w:r>
        <w:rPr>
          <w:sz w:val="28"/>
          <w:szCs w:val="28"/>
          <w:lang w:val="kk-KZ"/>
        </w:rPr>
        <w:t xml:space="preserve"> тапсыр</w:t>
      </w:r>
      <w:r w:rsidRPr="001E1D79">
        <w:rPr>
          <w:sz w:val="28"/>
          <w:szCs w:val="28"/>
          <w:lang w:val="kk-KZ"/>
        </w:rPr>
        <w:t>ады.</w:t>
      </w:r>
    </w:p>
    <w:p w:rsidR="00E84B1C" w:rsidRPr="001E1D79" w:rsidRDefault="00E84B1C" w:rsidP="00E84B1C">
      <w:pPr>
        <w:jc w:val="both"/>
        <w:rPr>
          <w:sz w:val="28"/>
          <w:szCs w:val="28"/>
          <w:lang w:val="kk-KZ"/>
        </w:rPr>
      </w:pPr>
      <w:r w:rsidRPr="001E1D79">
        <w:rPr>
          <w:sz w:val="28"/>
          <w:szCs w:val="28"/>
          <w:lang w:val="kk-KZ"/>
        </w:rPr>
        <w:tab/>
        <w:t>ҚҚС Салық кодексінің 230 бабында қарастырылғандай, ҚҚС есепке жатқызылған (оның iшiнде негiзгi құралдар, материалдық емес және биологиялық активтер, жылжымайтын мүлiкке инвестициялар бойынша) тауарлар қалдықтары тұлғаны қосымша құн салығы бойынша тiркеу есебiнен шығарған кезде салық салынатын айналым болып табылады. </w:t>
      </w:r>
    </w:p>
    <w:p w:rsidR="00E84B1C" w:rsidRPr="001E1D79" w:rsidRDefault="00E84B1C" w:rsidP="00E84B1C">
      <w:pPr>
        <w:jc w:val="both"/>
        <w:rPr>
          <w:color w:val="000000"/>
          <w:sz w:val="28"/>
          <w:szCs w:val="28"/>
          <w:lang w:val="kk-KZ"/>
        </w:rPr>
      </w:pPr>
      <w:r w:rsidRPr="001E1D79">
        <w:rPr>
          <w:sz w:val="28"/>
          <w:szCs w:val="28"/>
          <w:lang w:val="kk-KZ"/>
        </w:rPr>
        <w:tab/>
        <w:t xml:space="preserve">ҚҚС бойынша тіркеу есебінен ҚҚС төлеушілер шығару туралы ақпарат салық органының шешімімен ҚҚС бойынша тіркеу есебінен шығару туралы шешім шығарылған күннен кейінгі бір жұмыс күні ішінде </w:t>
      </w:r>
      <w:hyperlink r:id="rId5" w:history="1">
        <w:r w:rsidRPr="001E1D79">
          <w:rPr>
            <w:rStyle w:val="a3"/>
            <w:lang w:val="kk-KZ"/>
          </w:rPr>
          <w:t>www.kgd.gov.kz</w:t>
        </w:r>
      </w:hyperlink>
      <w:r w:rsidRPr="001E1D79">
        <w:rPr>
          <w:color w:val="000000"/>
          <w:sz w:val="28"/>
          <w:szCs w:val="28"/>
          <w:u w:val="single"/>
          <w:lang w:val="kk-KZ"/>
        </w:rPr>
        <w:t xml:space="preserve">  </w:t>
      </w:r>
      <w:r w:rsidRPr="001E1D79">
        <w:rPr>
          <w:color w:val="000000"/>
          <w:sz w:val="28"/>
          <w:szCs w:val="28"/>
          <w:lang w:val="kk-KZ"/>
        </w:rPr>
        <w:t xml:space="preserve"> сайтында орналастырылады.</w:t>
      </w:r>
    </w:p>
    <w:p w:rsidR="006212CB" w:rsidRPr="00E84B1C" w:rsidRDefault="006212CB">
      <w:pPr>
        <w:rPr>
          <w:lang w:val="kk-KZ"/>
        </w:rPr>
      </w:pPr>
    </w:p>
    <w:sectPr w:rsidR="006212CB" w:rsidRPr="00E8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1C"/>
    <w:rsid w:val="006212CB"/>
    <w:rsid w:val="00E8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4B1C"/>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4B1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Company>ND VKO</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2015-06-30T08:43:00Z</dcterms:created>
  <dcterms:modified xsi:type="dcterms:W3CDTF">2015-06-30T08:43:00Z</dcterms:modified>
</cp:coreProperties>
</file>