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D14" w:rsidRPr="00710F7A" w:rsidRDefault="00236D14" w:rsidP="001068E8">
      <w:pPr>
        <w:ind w:left="5954"/>
        <w:jc w:val="center"/>
        <w:rPr>
          <w:sz w:val="28"/>
          <w:szCs w:val="28"/>
        </w:rPr>
      </w:pPr>
      <w:r w:rsidRPr="00710F7A">
        <w:rPr>
          <w:sz w:val="28"/>
          <w:szCs w:val="28"/>
        </w:rPr>
        <w:t>Приложение 1</w:t>
      </w:r>
    </w:p>
    <w:p w:rsidR="00236D14" w:rsidRDefault="00236D14" w:rsidP="001068E8">
      <w:pPr>
        <w:ind w:left="5954"/>
        <w:jc w:val="center"/>
        <w:rPr>
          <w:sz w:val="28"/>
          <w:szCs w:val="28"/>
        </w:rPr>
      </w:pPr>
      <w:r w:rsidRPr="00710F7A">
        <w:rPr>
          <w:sz w:val="28"/>
          <w:szCs w:val="28"/>
        </w:rPr>
        <w:t xml:space="preserve">к </w:t>
      </w:r>
      <w:r w:rsidR="0090640C" w:rsidRPr="00710F7A">
        <w:rPr>
          <w:sz w:val="28"/>
          <w:szCs w:val="28"/>
        </w:rPr>
        <w:t xml:space="preserve">Правилам оказания государственной услуги </w:t>
      </w:r>
      <w:r w:rsidRPr="00710F7A">
        <w:rPr>
          <w:sz w:val="28"/>
          <w:szCs w:val="28"/>
        </w:rPr>
        <w:t>«</w:t>
      </w:r>
      <w:r w:rsidR="00CC2184" w:rsidRPr="000B7D2F">
        <w:rPr>
          <w:sz w:val="28"/>
          <w:szCs w:val="28"/>
        </w:rPr>
        <w:t>Выдача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r w:rsidRPr="00710F7A">
        <w:rPr>
          <w:sz w:val="28"/>
          <w:szCs w:val="28"/>
        </w:rPr>
        <w:t>»</w:t>
      </w:r>
    </w:p>
    <w:p w:rsidR="001068E8" w:rsidRDefault="001068E8" w:rsidP="00710F7A">
      <w:pPr>
        <w:ind w:left="3686"/>
        <w:jc w:val="center"/>
        <w:rPr>
          <w:sz w:val="28"/>
          <w:szCs w:val="28"/>
        </w:rPr>
      </w:pPr>
    </w:p>
    <w:tbl>
      <w:tblPr>
        <w:tblStyle w:val="a5"/>
        <w:tblW w:w="9853" w:type="dxa"/>
        <w:tblLook w:val="04A0" w:firstRow="1" w:lastRow="0" w:firstColumn="1" w:lastColumn="0" w:noHBand="0" w:noVBand="1"/>
      </w:tblPr>
      <w:tblGrid>
        <w:gridCol w:w="675"/>
        <w:gridCol w:w="3119"/>
        <w:gridCol w:w="6059"/>
      </w:tblGrid>
      <w:tr w:rsidR="00B67527" w:rsidTr="00C61A99">
        <w:tc>
          <w:tcPr>
            <w:tcW w:w="9853" w:type="dxa"/>
            <w:gridSpan w:val="3"/>
          </w:tcPr>
          <w:p w:rsidR="00B67527" w:rsidRPr="00665A6A" w:rsidRDefault="00B67527" w:rsidP="00096B22">
            <w:pPr>
              <w:jc w:val="center"/>
              <w:rPr>
                <w:bCs/>
                <w:sz w:val="28"/>
                <w:szCs w:val="28"/>
              </w:rPr>
            </w:pPr>
            <w:r>
              <w:rPr>
                <w:bCs/>
                <w:sz w:val="28"/>
                <w:szCs w:val="28"/>
              </w:rPr>
              <w:t>С</w:t>
            </w:r>
            <w:r w:rsidRPr="004F77D4">
              <w:rPr>
                <w:bCs/>
                <w:sz w:val="28"/>
                <w:szCs w:val="28"/>
              </w:rPr>
              <w:t xml:space="preserve">тандарт государственной услуги </w:t>
            </w:r>
            <w:r>
              <w:rPr>
                <w:bCs/>
                <w:sz w:val="28"/>
                <w:szCs w:val="28"/>
              </w:rPr>
              <w:t>«</w:t>
            </w:r>
            <w:r w:rsidR="00CC2184" w:rsidRPr="000B7D2F">
              <w:rPr>
                <w:sz w:val="28"/>
                <w:szCs w:val="28"/>
              </w:rPr>
              <w:t>Выдача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r>
              <w:rPr>
                <w:bCs/>
                <w:sz w:val="28"/>
                <w:szCs w:val="28"/>
              </w:rPr>
              <w:t>»</w:t>
            </w:r>
          </w:p>
        </w:tc>
      </w:tr>
      <w:tr w:rsidR="00CC2184" w:rsidTr="00C61A99">
        <w:tc>
          <w:tcPr>
            <w:tcW w:w="675" w:type="dxa"/>
          </w:tcPr>
          <w:p w:rsidR="00CC2184" w:rsidRPr="004F77D4" w:rsidRDefault="00CC2184" w:rsidP="00C61A99">
            <w:pPr>
              <w:rPr>
                <w:bCs/>
                <w:sz w:val="28"/>
                <w:szCs w:val="28"/>
              </w:rPr>
            </w:pPr>
            <w:r>
              <w:rPr>
                <w:bCs/>
                <w:sz w:val="28"/>
                <w:szCs w:val="28"/>
              </w:rPr>
              <w:t>1</w:t>
            </w:r>
          </w:p>
        </w:tc>
        <w:tc>
          <w:tcPr>
            <w:tcW w:w="3119" w:type="dxa"/>
          </w:tcPr>
          <w:p w:rsidR="00CC2184" w:rsidRDefault="00CC2184" w:rsidP="00C61A99">
            <w:pPr>
              <w:rPr>
                <w:bCs/>
                <w:sz w:val="28"/>
                <w:szCs w:val="28"/>
              </w:rPr>
            </w:pPr>
            <w:r w:rsidRPr="004F77D4">
              <w:rPr>
                <w:bCs/>
                <w:sz w:val="28"/>
                <w:szCs w:val="28"/>
              </w:rPr>
              <w:t xml:space="preserve">Наименование </w:t>
            </w:r>
            <w:proofErr w:type="spellStart"/>
            <w:r w:rsidRPr="004F77D4">
              <w:rPr>
                <w:bCs/>
                <w:sz w:val="28"/>
                <w:szCs w:val="28"/>
              </w:rPr>
              <w:t>услугодателя</w:t>
            </w:r>
            <w:proofErr w:type="spellEnd"/>
          </w:p>
        </w:tc>
        <w:tc>
          <w:tcPr>
            <w:tcW w:w="6059" w:type="dxa"/>
          </w:tcPr>
          <w:p w:rsidR="00CC2184" w:rsidRPr="00620FDD" w:rsidRDefault="00CC2184" w:rsidP="00FB500E">
            <w:pPr>
              <w:ind w:firstLine="459"/>
              <w:jc w:val="both"/>
              <w:rPr>
                <w:bCs/>
                <w:sz w:val="28"/>
                <w:szCs w:val="28"/>
              </w:rPr>
            </w:pPr>
            <w:r>
              <w:rPr>
                <w:sz w:val="28"/>
                <w:szCs w:val="28"/>
              </w:rPr>
              <w:t>Т</w:t>
            </w:r>
            <w:r w:rsidRPr="00620FDD">
              <w:rPr>
                <w:sz w:val="28"/>
                <w:szCs w:val="28"/>
              </w:rPr>
              <w:t>ерриториальны</w:t>
            </w:r>
            <w:r>
              <w:rPr>
                <w:sz w:val="28"/>
                <w:szCs w:val="28"/>
              </w:rPr>
              <w:t>е</w:t>
            </w:r>
            <w:r w:rsidRPr="00620FDD">
              <w:rPr>
                <w:sz w:val="28"/>
                <w:szCs w:val="28"/>
              </w:rPr>
              <w:t xml:space="preserve"> орган</w:t>
            </w:r>
            <w:r>
              <w:rPr>
                <w:sz w:val="28"/>
                <w:szCs w:val="28"/>
              </w:rPr>
              <w:t>ы</w:t>
            </w:r>
            <w:r w:rsidRPr="00620FDD">
              <w:rPr>
                <w:sz w:val="28"/>
                <w:szCs w:val="28"/>
              </w:rPr>
              <w:t xml:space="preserve"> </w:t>
            </w:r>
            <w:proofErr w:type="gramStart"/>
            <w:r w:rsidRPr="00620FDD">
              <w:rPr>
                <w:sz w:val="28"/>
                <w:szCs w:val="28"/>
              </w:rPr>
              <w:t>Комитета государственных доходов Министерства</w:t>
            </w:r>
            <w:r w:rsidR="00CE2F3E">
              <w:rPr>
                <w:sz w:val="28"/>
                <w:szCs w:val="28"/>
              </w:rPr>
              <w:t xml:space="preserve"> финансов Республики</w:t>
            </w:r>
            <w:proofErr w:type="gramEnd"/>
            <w:r w:rsidR="00CE2F3E">
              <w:rPr>
                <w:sz w:val="28"/>
                <w:szCs w:val="28"/>
              </w:rPr>
              <w:t xml:space="preserve"> Казахстан </w:t>
            </w:r>
            <w:r w:rsidRPr="00620FDD">
              <w:rPr>
                <w:sz w:val="28"/>
                <w:szCs w:val="28"/>
              </w:rPr>
              <w:t xml:space="preserve">по областям, городам </w:t>
            </w:r>
            <w:proofErr w:type="spellStart"/>
            <w:r>
              <w:rPr>
                <w:sz w:val="28"/>
                <w:szCs w:val="28"/>
              </w:rPr>
              <w:t>Нур</w:t>
            </w:r>
            <w:proofErr w:type="spellEnd"/>
            <w:r>
              <w:rPr>
                <w:sz w:val="28"/>
                <w:szCs w:val="28"/>
              </w:rPr>
              <w:t>-Султан</w:t>
            </w:r>
            <w:r w:rsidR="00CB2591">
              <w:rPr>
                <w:sz w:val="28"/>
                <w:szCs w:val="28"/>
              </w:rPr>
              <w:t>у</w:t>
            </w:r>
            <w:r w:rsidRPr="00620FDD">
              <w:rPr>
                <w:sz w:val="28"/>
                <w:szCs w:val="28"/>
              </w:rPr>
              <w:t>, Алматы и Шымкент</w:t>
            </w:r>
            <w:r w:rsidR="00096B22">
              <w:rPr>
                <w:sz w:val="28"/>
                <w:szCs w:val="28"/>
              </w:rPr>
              <w:t>у</w:t>
            </w:r>
          </w:p>
        </w:tc>
      </w:tr>
      <w:tr w:rsidR="00B67527" w:rsidTr="00C61A99">
        <w:tc>
          <w:tcPr>
            <w:tcW w:w="675" w:type="dxa"/>
          </w:tcPr>
          <w:p w:rsidR="00B67527" w:rsidRPr="004F77D4" w:rsidRDefault="00B67527" w:rsidP="00C61A99">
            <w:pPr>
              <w:rPr>
                <w:bCs/>
                <w:sz w:val="28"/>
                <w:szCs w:val="28"/>
              </w:rPr>
            </w:pPr>
            <w:r>
              <w:rPr>
                <w:bCs/>
                <w:sz w:val="28"/>
                <w:szCs w:val="28"/>
              </w:rPr>
              <w:t>2</w:t>
            </w:r>
          </w:p>
        </w:tc>
        <w:tc>
          <w:tcPr>
            <w:tcW w:w="3119" w:type="dxa"/>
          </w:tcPr>
          <w:p w:rsidR="00B67527" w:rsidRPr="00257702" w:rsidRDefault="00B67527" w:rsidP="00C61A99">
            <w:pPr>
              <w:rPr>
                <w:bCs/>
                <w:sz w:val="28"/>
                <w:szCs w:val="28"/>
              </w:rPr>
            </w:pPr>
            <w:r w:rsidRPr="004F77D4">
              <w:rPr>
                <w:bCs/>
                <w:sz w:val="28"/>
                <w:szCs w:val="28"/>
              </w:rPr>
              <w:t>Способы предоставления государственной услуги</w:t>
            </w:r>
          </w:p>
        </w:tc>
        <w:tc>
          <w:tcPr>
            <w:tcW w:w="6059" w:type="dxa"/>
          </w:tcPr>
          <w:p w:rsidR="00AF50C4" w:rsidRPr="003E1A32" w:rsidRDefault="00657419" w:rsidP="00FB500E">
            <w:pPr>
              <w:ind w:firstLine="459"/>
              <w:jc w:val="both"/>
              <w:rPr>
                <w:sz w:val="28"/>
                <w:szCs w:val="28"/>
              </w:rPr>
            </w:pPr>
            <w:r>
              <w:rPr>
                <w:sz w:val="28"/>
                <w:szCs w:val="28"/>
              </w:rPr>
              <w:t>П</w:t>
            </w:r>
            <w:r w:rsidR="00AF50C4" w:rsidRPr="003E1A32">
              <w:rPr>
                <w:sz w:val="28"/>
                <w:szCs w:val="28"/>
              </w:rPr>
              <w:t xml:space="preserve">осредством веб-портала «электронного правительства» </w:t>
            </w:r>
            <w:hyperlink r:id="rId8" w:history="1">
              <w:r w:rsidR="00AF50C4" w:rsidRPr="003E1A32">
                <w:rPr>
                  <w:rStyle w:val="a6"/>
                  <w:color w:val="auto"/>
                  <w:sz w:val="28"/>
                  <w:szCs w:val="28"/>
                  <w:u w:val="none"/>
                </w:rPr>
                <w:t>www.egov.kz</w:t>
              </w:r>
            </w:hyperlink>
            <w:r w:rsidR="001068E8">
              <w:rPr>
                <w:rStyle w:val="a6"/>
                <w:color w:val="auto"/>
                <w:sz w:val="28"/>
                <w:szCs w:val="28"/>
                <w:u w:val="none"/>
              </w:rPr>
              <w:t xml:space="preserve"> (далее – портал)</w:t>
            </w:r>
            <w:r w:rsidR="00AF50C4" w:rsidRPr="003E1A32">
              <w:rPr>
                <w:sz w:val="28"/>
                <w:szCs w:val="28"/>
              </w:rPr>
              <w:t>.</w:t>
            </w:r>
          </w:p>
          <w:p w:rsidR="00B67527" w:rsidRPr="00257702" w:rsidRDefault="00B67527" w:rsidP="00FB500E">
            <w:pPr>
              <w:ind w:firstLine="459"/>
              <w:jc w:val="both"/>
              <w:rPr>
                <w:bCs/>
                <w:sz w:val="28"/>
                <w:szCs w:val="28"/>
              </w:rPr>
            </w:pPr>
          </w:p>
        </w:tc>
      </w:tr>
      <w:tr w:rsidR="00355C0E" w:rsidTr="00C61A99">
        <w:tc>
          <w:tcPr>
            <w:tcW w:w="675" w:type="dxa"/>
          </w:tcPr>
          <w:p w:rsidR="00355C0E" w:rsidRPr="00257702" w:rsidRDefault="00355C0E" w:rsidP="00C61A99">
            <w:pPr>
              <w:rPr>
                <w:bCs/>
                <w:sz w:val="28"/>
                <w:szCs w:val="28"/>
              </w:rPr>
            </w:pPr>
            <w:r>
              <w:rPr>
                <w:bCs/>
                <w:sz w:val="28"/>
                <w:szCs w:val="28"/>
              </w:rPr>
              <w:t>3</w:t>
            </w:r>
          </w:p>
        </w:tc>
        <w:tc>
          <w:tcPr>
            <w:tcW w:w="3119" w:type="dxa"/>
          </w:tcPr>
          <w:p w:rsidR="00355C0E" w:rsidRDefault="00355C0E" w:rsidP="00C61A99">
            <w:pPr>
              <w:rPr>
                <w:bCs/>
                <w:sz w:val="28"/>
                <w:szCs w:val="28"/>
              </w:rPr>
            </w:pPr>
            <w:r w:rsidRPr="00257702">
              <w:rPr>
                <w:bCs/>
                <w:sz w:val="28"/>
                <w:szCs w:val="28"/>
              </w:rPr>
              <w:t>Сроки оказания государственной услуги</w:t>
            </w:r>
          </w:p>
        </w:tc>
        <w:tc>
          <w:tcPr>
            <w:tcW w:w="6059" w:type="dxa"/>
          </w:tcPr>
          <w:p w:rsidR="00355C0E" w:rsidRPr="00096B22" w:rsidRDefault="00355C0E" w:rsidP="00FB500E">
            <w:pPr>
              <w:ind w:firstLine="459"/>
              <w:jc w:val="both"/>
              <w:rPr>
                <w:sz w:val="28"/>
                <w:szCs w:val="28"/>
              </w:rPr>
            </w:pPr>
            <w:r w:rsidRPr="00096B22">
              <w:rPr>
                <w:sz w:val="28"/>
                <w:szCs w:val="28"/>
              </w:rPr>
              <w:t xml:space="preserve">1) </w:t>
            </w:r>
            <w:r w:rsidR="00FF3065" w:rsidRPr="00FF3065">
              <w:rPr>
                <w:sz w:val="28"/>
                <w:szCs w:val="28"/>
              </w:rPr>
              <w:t xml:space="preserve">выдача лицензии либо мотивированный ответ об отказе в оказании государственной услуги в случаях и по основаниям, указанных в пункте </w:t>
            </w:r>
            <w:r w:rsidR="00FF3065">
              <w:rPr>
                <w:sz w:val="28"/>
                <w:szCs w:val="28"/>
              </w:rPr>
              <w:t>9</w:t>
            </w:r>
            <w:r w:rsidR="00FF3065" w:rsidRPr="00FF3065">
              <w:rPr>
                <w:sz w:val="28"/>
                <w:szCs w:val="28"/>
              </w:rPr>
              <w:t xml:space="preserve"> настоящего </w:t>
            </w:r>
            <w:r w:rsidR="001068E8" w:rsidRPr="00333BAD">
              <w:rPr>
                <w:sz w:val="28"/>
                <w:szCs w:val="28"/>
              </w:rPr>
              <w:t>приложение 1</w:t>
            </w:r>
            <w:r w:rsidR="001068E8">
              <w:rPr>
                <w:sz w:val="28"/>
                <w:szCs w:val="28"/>
              </w:rPr>
              <w:t xml:space="preserve"> к Правилам</w:t>
            </w:r>
            <w:r w:rsidR="001068E8" w:rsidRPr="00FF3065">
              <w:rPr>
                <w:sz w:val="28"/>
                <w:szCs w:val="28"/>
              </w:rPr>
              <w:t xml:space="preserve"> </w:t>
            </w:r>
            <w:r w:rsidR="00FF3065" w:rsidRPr="00FF3065">
              <w:rPr>
                <w:sz w:val="28"/>
                <w:szCs w:val="28"/>
              </w:rPr>
              <w:t>– не позднее 1 (одного) рабочего дня, следующего за днем регистрации указанного заявления;</w:t>
            </w:r>
          </w:p>
          <w:p w:rsidR="008A6C9E" w:rsidRPr="009C3B85" w:rsidRDefault="00355C0E" w:rsidP="009C3B85">
            <w:pPr>
              <w:ind w:firstLine="459"/>
              <w:jc w:val="both"/>
              <w:rPr>
                <w:sz w:val="28"/>
                <w:szCs w:val="28"/>
              </w:rPr>
            </w:pPr>
            <w:r w:rsidRPr="00096B22">
              <w:rPr>
                <w:sz w:val="28"/>
                <w:szCs w:val="28"/>
              </w:rPr>
              <w:t xml:space="preserve">2) переоформление лицензии – в течение </w:t>
            </w:r>
            <w:r w:rsidR="001068E8">
              <w:rPr>
                <w:sz w:val="28"/>
                <w:szCs w:val="28"/>
              </w:rPr>
              <w:t xml:space="preserve">           </w:t>
            </w:r>
            <w:r w:rsidR="009C3B85">
              <w:rPr>
                <w:sz w:val="28"/>
                <w:szCs w:val="28"/>
              </w:rPr>
              <w:t>3 (трех) рабочих дней</w:t>
            </w:r>
            <w:r w:rsidR="00A9354F" w:rsidRPr="00096B22">
              <w:rPr>
                <w:sz w:val="28"/>
                <w:szCs w:val="28"/>
              </w:rPr>
              <w:t>.</w:t>
            </w:r>
          </w:p>
        </w:tc>
      </w:tr>
      <w:tr w:rsidR="00B67527" w:rsidTr="00C61A99">
        <w:tc>
          <w:tcPr>
            <w:tcW w:w="675" w:type="dxa"/>
          </w:tcPr>
          <w:p w:rsidR="00B67527" w:rsidRPr="00101549" w:rsidRDefault="00B67527" w:rsidP="00C61A99">
            <w:pPr>
              <w:pStyle w:val="a7"/>
              <w:spacing w:before="0" w:beforeAutospacing="0" w:after="0" w:afterAutospacing="0"/>
              <w:jc w:val="both"/>
              <w:rPr>
                <w:rFonts w:eastAsia="Calibri"/>
                <w:bCs/>
                <w:color w:val="000000"/>
                <w:kern w:val="24"/>
                <w:sz w:val="28"/>
                <w:szCs w:val="28"/>
              </w:rPr>
            </w:pPr>
            <w:r>
              <w:rPr>
                <w:rFonts w:eastAsia="Calibri"/>
                <w:bCs/>
                <w:color w:val="000000"/>
                <w:kern w:val="24"/>
                <w:sz w:val="28"/>
                <w:szCs w:val="28"/>
              </w:rPr>
              <w:t>4</w:t>
            </w:r>
          </w:p>
        </w:tc>
        <w:tc>
          <w:tcPr>
            <w:tcW w:w="3119" w:type="dxa"/>
          </w:tcPr>
          <w:p w:rsidR="00B67527" w:rsidRPr="00101549" w:rsidRDefault="00B67527" w:rsidP="00C61A99">
            <w:pPr>
              <w:pStyle w:val="a7"/>
              <w:spacing w:before="0" w:beforeAutospacing="0" w:after="0" w:afterAutospacing="0"/>
              <w:jc w:val="both"/>
              <w:rPr>
                <w:sz w:val="28"/>
                <w:szCs w:val="28"/>
              </w:rPr>
            </w:pPr>
            <w:r w:rsidRPr="00101549">
              <w:rPr>
                <w:rFonts w:eastAsia="Calibri"/>
                <w:bCs/>
                <w:color w:val="000000"/>
                <w:kern w:val="24"/>
                <w:sz w:val="28"/>
                <w:szCs w:val="28"/>
              </w:rPr>
              <w:t>Форма оказания государственной услуги</w:t>
            </w:r>
          </w:p>
        </w:tc>
        <w:tc>
          <w:tcPr>
            <w:tcW w:w="6059" w:type="dxa"/>
          </w:tcPr>
          <w:p w:rsidR="00B67527" w:rsidRPr="00101549" w:rsidRDefault="008A6C02" w:rsidP="00FB500E">
            <w:pPr>
              <w:pStyle w:val="a7"/>
              <w:spacing w:before="0" w:beforeAutospacing="0" w:after="0" w:afterAutospacing="0"/>
              <w:ind w:firstLine="459"/>
              <w:jc w:val="both"/>
              <w:rPr>
                <w:rFonts w:eastAsia="Calibri"/>
                <w:color w:val="000000"/>
                <w:kern w:val="24"/>
                <w:sz w:val="28"/>
                <w:szCs w:val="28"/>
              </w:rPr>
            </w:pPr>
            <w:r w:rsidRPr="00101549">
              <w:rPr>
                <w:color w:val="000000"/>
                <w:spacing w:val="2"/>
                <w:kern w:val="24"/>
                <w:sz w:val="28"/>
                <w:szCs w:val="28"/>
              </w:rPr>
              <w:t>Электронная</w:t>
            </w:r>
            <w:r w:rsidRPr="00101549">
              <w:rPr>
                <w:rFonts w:eastAsia="Calibri"/>
                <w:color w:val="000000"/>
                <w:kern w:val="24"/>
                <w:sz w:val="28"/>
                <w:szCs w:val="28"/>
              </w:rPr>
              <w:t xml:space="preserve"> </w:t>
            </w:r>
            <w:r>
              <w:rPr>
                <w:rFonts w:eastAsia="Calibri"/>
                <w:color w:val="000000"/>
                <w:kern w:val="24"/>
                <w:sz w:val="28"/>
                <w:szCs w:val="28"/>
              </w:rPr>
              <w:t>(частично автоматизированная)</w:t>
            </w:r>
          </w:p>
        </w:tc>
      </w:tr>
      <w:tr w:rsidR="00B67527" w:rsidTr="00C61A99">
        <w:tc>
          <w:tcPr>
            <w:tcW w:w="675" w:type="dxa"/>
          </w:tcPr>
          <w:p w:rsidR="00B67527" w:rsidRPr="00257702" w:rsidRDefault="00B67527" w:rsidP="00C61A99">
            <w:pPr>
              <w:rPr>
                <w:bCs/>
                <w:sz w:val="28"/>
                <w:szCs w:val="28"/>
              </w:rPr>
            </w:pPr>
            <w:r>
              <w:rPr>
                <w:bCs/>
                <w:sz w:val="28"/>
                <w:szCs w:val="28"/>
              </w:rPr>
              <w:t>5</w:t>
            </w:r>
          </w:p>
        </w:tc>
        <w:tc>
          <w:tcPr>
            <w:tcW w:w="3119" w:type="dxa"/>
          </w:tcPr>
          <w:p w:rsidR="00B67527" w:rsidRPr="00257702" w:rsidRDefault="00B67527" w:rsidP="00C61A99">
            <w:pPr>
              <w:rPr>
                <w:bCs/>
                <w:sz w:val="28"/>
                <w:szCs w:val="28"/>
              </w:rPr>
            </w:pPr>
            <w:r w:rsidRPr="00257702">
              <w:rPr>
                <w:bCs/>
                <w:sz w:val="28"/>
                <w:szCs w:val="28"/>
              </w:rPr>
              <w:t>Результат оказания государственной услуги</w:t>
            </w:r>
          </w:p>
        </w:tc>
        <w:tc>
          <w:tcPr>
            <w:tcW w:w="6059" w:type="dxa"/>
          </w:tcPr>
          <w:p w:rsidR="00B67527" w:rsidRPr="00096B22" w:rsidRDefault="00B67527" w:rsidP="00FB500E">
            <w:pPr>
              <w:ind w:firstLine="459"/>
              <w:jc w:val="both"/>
              <w:rPr>
                <w:sz w:val="28"/>
                <w:szCs w:val="28"/>
              </w:rPr>
            </w:pPr>
            <w:r w:rsidRPr="00096B22">
              <w:rPr>
                <w:sz w:val="28"/>
                <w:szCs w:val="28"/>
              </w:rPr>
              <w:t xml:space="preserve">1) </w:t>
            </w:r>
            <w:r w:rsidR="00355C0E" w:rsidRPr="00096B22">
              <w:rPr>
                <w:sz w:val="28"/>
                <w:szCs w:val="28"/>
              </w:rPr>
              <w:t>лиц</w:t>
            </w:r>
            <w:r w:rsidR="00096B22" w:rsidRPr="00096B22">
              <w:rPr>
                <w:sz w:val="28"/>
                <w:szCs w:val="28"/>
              </w:rPr>
              <w:t>ензия, переоформленная лицензия в</w:t>
            </w:r>
            <w:r w:rsidR="00355C0E" w:rsidRPr="00096B22">
              <w:rPr>
                <w:sz w:val="28"/>
                <w:szCs w:val="28"/>
              </w:rPr>
              <w:t xml:space="preserve"> форме электронного документа, удостоверенного </w:t>
            </w:r>
            <w:hyperlink r:id="rId9" w:anchor="z12" w:history="1">
              <w:r w:rsidR="00355C0E" w:rsidRPr="00096B22">
                <w:rPr>
                  <w:sz w:val="28"/>
                  <w:szCs w:val="28"/>
                </w:rPr>
                <w:t>электронной цифровой подписью</w:t>
              </w:r>
            </w:hyperlink>
            <w:r w:rsidR="00355C0E" w:rsidRPr="00096B22">
              <w:rPr>
                <w:sz w:val="28"/>
                <w:szCs w:val="28"/>
              </w:rPr>
              <w:t xml:space="preserve"> </w:t>
            </w:r>
            <w:r w:rsidR="00096B22" w:rsidRPr="00A73437">
              <w:rPr>
                <w:sz w:val="28"/>
                <w:szCs w:val="28"/>
              </w:rPr>
              <w:t>(далее – ЭЦП)</w:t>
            </w:r>
            <w:r w:rsidR="00096B22">
              <w:rPr>
                <w:sz w:val="28"/>
                <w:szCs w:val="28"/>
              </w:rPr>
              <w:t xml:space="preserve"> </w:t>
            </w:r>
            <w:r w:rsidR="00355C0E" w:rsidRPr="00096B22">
              <w:rPr>
                <w:sz w:val="28"/>
                <w:szCs w:val="28"/>
              </w:rPr>
              <w:t xml:space="preserve">должностного лица </w:t>
            </w:r>
            <w:proofErr w:type="spellStart"/>
            <w:r w:rsidR="00355C0E" w:rsidRPr="00096B22">
              <w:rPr>
                <w:sz w:val="28"/>
                <w:szCs w:val="28"/>
              </w:rPr>
              <w:t>услугодателя</w:t>
            </w:r>
            <w:proofErr w:type="spellEnd"/>
            <w:r w:rsidRPr="00096B22">
              <w:rPr>
                <w:sz w:val="28"/>
                <w:szCs w:val="28"/>
              </w:rPr>
              <w:t>;</w:t>
            </w:r>
          </w:p>
          <w:p w:rsidR="00B67527" w:rsidRPr="00665A6A" w:rsidRDefault="00B67527" w:rsidP="00FB500E">
            <w:pPr>
              <w:ind w:firstLine="459"/>
              <w:jc w:val="both"/>
              <w:rPr>
                <w:sz w:val="28"/>
                <w:szCs w:val="28"/>
              </w:rPr>
            </w:pPr>
            <w:r w:rsidRPr="00665A6A">
              <w:rPr>
                <w:sz w:val="28"/>
                <w:szCs w:val="28"/>
              </w:rPr>
              <w:t xml:space="preserve">2) </w:t>
            </w:r>
            <w:r w:rsidR="00355C0E" w:rsidRPr="008774AE">
              <w:rPr>
                <w:sz w:val="28"/>
                <w:szCs w:val="28"/>
              </w:rPr>
              <w:t>мотивированный ответ об отказе в оказании государственной услуги</w:t>
            </w:r>
            <w:r w:rsidR="001068E8">
              <w:rPr>
                <w:sz w:val="28"/>
                <w:szCs w:val="28"/>
              </w:rPr>
              <w:t xml:space="preserve"> </w:t>
            </w:r>
            <w:r w:rsidR="001068E8" w:rsidRPr="00333BAD">
              <w:rPr>
                <w:sz w:val="28"/>
                <w:szCs w:val="28"/>
              </w:rPr>
              <w:t>в случаях и по основаниям, указанным в пункте 9 настоящего приложение 1</w:t>
            </w:r>
            <w:r w:rsidR="001068E8">
              <w:rPr>
                <w:sz w:val="28"/>
                <w:szCs w:val="28"/>
              </w:rPr>
              <w:t xml:space="preserve"> к Правилам</w:t>
            </w:r>
            <w:r w:rsidR="00355C0E">
              <w:rPr>
                <w:sz w:val="28"/>
                <w:szCs w:val="28"/>
              </w:rPr>
              <w:t>.</w:t>
            </w:r>
          </w:p>
          <w:p w:rsidR="00B67527" w:rsidRPr="00665A6A" w:rsidRDefault="00B67527" w:rsidP="00FB500E">
            <w:pPr>
              <w:ind w:firstLine="459"/>
              <w:jc w:val="both"/>
              <w:rPr>
                <w:bCs/>
                <w:sz w:val="28"/>
                <w:szCs w:val="28"/>
              </w:rPr>
            </w:pPr>
            <w:r w:rsidRPr="004F77D4">
              <w:rPr>
                <w:sz w:val="28"/>
                <w:szCs w:val="28"/>
              </w:rPr>
              <w:lastRenderedPageBreak/>
              <w:t>Форма предоставления результата о</w:t>
            </w:r>
            <w:r w:rsidR="00CB393C">
              <w:rPr>
                <w:sz w:val="28"/>
                <w:szCs w:val="28"/>
              </w:rPr>
              <w:t xml:space="preserve">казания государственной услуги </w:t>
            </w:r>
            <w:r w:rsidRPr="004F77D4">
              <w:rPr>
                <w:sz w:val="28"/>
                <w:szCs w:val="28"/>
              </w:rPr>
              <w:t>электронная.</w:t>
            </w:r>
          </w:p>
        </w:tc>
      </w:tr>
      <w:tr w:rsidR="00396D7A" w:rsidTr="00C61A99">
        <w:tc>
          <w:tcPr>
            <w:tcW w:w="675" w:type="dxa"/>
          </w:tcPr>
          <w:p w:rsidR="00396D7A" w:rsidRPr="00257702" w:rsidRDefault="00396D7A" w:rsidP="00C61A99">
            <w:pPr>
              <w:rPr>
                <w:bCs/>
                <w:sz w:val="28"/>
                <w:szCs w:val="28"/>
              </w:rPr>
            </w:pPr>
            <w:r>
              <w:rPr>
                <w:bCs/>
                <w:sz w:val="28"/>
                <w:szCs w:val="28"/>
              </w:rPr>
              <w:lastRenderedPageBreak/>
              <w:t>6</w:t>
            </w:r>
          </w:p>
        </w:tc>
        <w:tc>
          <w:tcPr>
            <w:tcW w:w="3119" w:type="dxa"/>
          </w:tcPr>
          <w:p w:rsidR="00396D7A" w:rsidRPr="00257702" w:rsidRDefault="00396D7A" w:rsidP="00C61A99">
            <w:pPr>
              <w:rPr>
                <w:bCs/>
                <w:sz w:val="28"/>
                <w:szCs w:val="28"/>
              </w:rPr>
            </w:pPr>
            <w:r w:rsidRPr="00257702">
              <w:rPr>
                <w:bCs/>
                <w:sz w:val="28"/>
                <w:szCs w:val="28"/>
              </w:rPr>
              <w:t xml:space="preserve">Размер платы, взимаемой с </w:t>
            </w:r>
            <w:proofErr w:type="spellStart"/>
            <w:r w:rsidRPr="00257702">
              <w:rPr>
                <w:bCs/>
                <w:sz w:val="28"/>
                <w:szCs w:val="28"/>
              </w:rPr>
              <w:t>услугополучателя</w:t>
            </w:r>
            <w:proofErr w:type="spellEnd"/>
            <w:r w:rsidRPr="00257702">
              <w:rPr>
                <w:bCs/>
                <w:sz w:val="28"/>
                <w:szCs w:val="28"/>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6059" w:type="dxa"/>
          </w:tcPr>
          <w:p w:rsidR="008A6C02" w:rsidRPr="00333BAD" w:rsidRDefault="007569BF" w:rsidP="00FB500E">
            <w:pPr>
              <w:ind w:firstLine="459"/>
              <w:jc w:val="both"/>
              <w:rPr>
                <w:sz w:val="28"/>
                <w:szCs w:val="28"/>
              </w:rPr>
            </w:pPr>
            <w:proofErr w:type="gramStart"/>
            <w:r>
              <w:rPr>
                <w:sz w:val="28"/>
                <w:szCs w:val="28"/>
              </w:rPr>
              <w:t>В соответствии с</w:t>
            </w:r>
            <w:r w:rsidRPr="007569BF">
              <w:rPr>
                <w:sz w:val="28"/>
                <w:szCs w:val="28"/>
              </w:rPr>
              <w:t xml:space="preserve"> пунктом 4 статьи </w:t>
            </w:r>
            <w:r>
              <w:rPr>
                <w:sz w:val="28"/>
                <w:szCs w:val="28"/>
              </w:rPr>
              <w:br/>
            </w:r>
            <w:r w:rsidRPr="007569BF">
              <w:rPr>
                <w:sz w:val="28"/>
                <w:szCs w:val="28"/>
              </w:rPr>
              <w:t>554  Кодекса</w:t>
            </w:r>
            <w:r w:rsidR="008A6C02" w:rsidRPr="00333BAD">
              <w:rPr>
                <w:sz w:val="28"/>
                <w:szCs w:val="28"/>
              </w:rPr>
              <w:t xml:space="preserve"> Республики Казахстан </w:t>
            </w:r>
            <w:r w:rsidR="005B2FCA">
              <w:rPr>
                <w:sz w:val="28"/>
                <w:szCs w:val="28"/>
              </w:rPr>
              <w:br/>
            </w:r>
            <w:r w:rsidR="008A6C02" w:rsidRPr="00333BAD">
              <w:rPr>
                <w:sz w:val="28"/>
                <w:szCs w:val="28"/>
              </w:rPr>
              <w:t xml:space="preserve">от 25 декабря 2017 года </w:t>
            </w:r>
            <w:r w:rsidR="008A6C02">
              <w:rPr>
                <w:sz w:val="28"/>
                <w:szCs w:val="28"/>
                <w:lang w:val="kk-KZ"/>
              </w:rPr>
              <w:t>«</w:t>
            </w:r>
            <w:r w:rsidR="008A6C02" w:rsidRPr="00333BAD">
              <w:rPr>
                <w:sz w:val="28"/>
                <w:szCs w:val="28"/>
              </w:rPr>
              <w:t>О налогах и других обязательных платежах в бюджет</w:t>
            </w:r>
            <w:r w:rsidR="008A6C02">
              <w:rPr>
                <w:sz w:val="28"/>
                <w:szCs w:val="28"/>
                <w:lang w:val="kk-KZ"/>
              </w:rPr>
              <w:t>»</w:t>
            </w:r>
            <w:r w:rsidR="008A6C02" w:rsidRPr="00333BAD">
              <w:rPr>
                <w:sz w:val="28"/>
                <w:szCs w:val="28"/>
              </w:rPr>
              <w:t xml:space="preserve"> (Налоговый кодекс) ставки лицензионного сбора за право занятия отдельными видами деятельности (далее – лицензионный сбор) устанавливаются исходя из размера месячного расчетного показателя (далее – МРП), установленного законом о республиканском бюджете и действующего на дату уплаты сбора, и составляют:</w:t>
            </w:r>
            <w:proofErr w:type="gramEnd"/>
          </w:p>
          <w:p w:rsidR="00396D7A" w:rsidRPr="00E42BA4" w:rsidRDefault="00396D7A" w:rsidP="00FB500E">
            <w:pPr>
              <w:pStyle w:val="a3"/>
              <w:numPr>
                <w:ilvl w:val="0"/>
                <w:numId w:val="5"/>
              </w:numPr>
              <w:ind w:left="0" w:firstLine="459"/>
              <w:rPr>
                <w:sz w:val="28"/>
                <w:szCs w:val="28"/>
              </w:rPr>
            </w:pPr>
            <w:r w:rsidRPr="00A045E5">
              <w:rPr>
                <w:sz w:val="28"/>
                <w:szCs w:val="28"/>
              </w:rPr>
              <w:t>при выдаче лицензии</w:t>
            </w:r>
            <w:r>
              <w:rPr>
                <w:sz w:val="28"/>
                <w:szCs w:val="28"/>
              </w:rPr>
              <w:t xml:space="preserve"> </w:t>
            </w:r>
            <w:r w:rsidRPr="00E42BA4">
              <w:rPr>
                <w:sz w:val="28"/>
                <w:szCs w:val="28"/>
              </w:rPr>
              <w:t xml:space="preserve">– </w:t>
            </w:r>
            <w:r>
              <w:rPr>
                <w:sz w:val="28"/>
                <w:szCs w:val="28"/>
              </w:rPr>
              <w:t>2</w:t>
            </w:r>
            <w:r w:rsidRPr="00E42BA4">
              <w:rPr>
                <w:sz w:val="28"/>
                <w:szCs w:val="28"/>
              </w:rPr>
              <w:t>00 МРП;</w:t>
            </w:r>
          </w:p>
          <w:p w:rsidR="00396D7A" w:rsidRDefault="00396D7A" w:rsidP="00FB500E">
            <w:pPr>
              <w:pStyle w:val="a3"/>
              <w:ind w:firstLine="459"/>
              <w:rPr>
                <w:sz w:val="28"/>
                <w:szCs w:val="28"/>
              </w:rPr>
            </w:pPr>
            <w:r>
              <w:rPr>
                <w:sz w:val="28"/>
                <w:szCs w:val="28"/>
              </w:rPr>
              <w:t xml:space="preserve"> </w:t>
            </w:r>
            <w:r w:rsidRPr="00A045E5">
              <w:rPr>
                <w:sz w:val="28"/>
                <w:szCs w:val="28"/>
              </w:rPr>
              <w:t xml:space="preserve">2) при переоформлении лицензии – 10 </w:t>
            </w:r>
            <w:r w:rsidR="008A6C02">
              <w:rPr>
                <w:sz w:val="28"/>
                <w:szCs w:val="28"/>
              </w:rPr>
              <w:t>% от ставки при выдаче лицензии</w:t>
            </w:r>
            <w:r w:rsidRPr="00A045E5">
              <w:rPr>
                <w:sz w:val="28"/>
                <w:szCs w:val="28"/>
              </w:rPr>
              <w:t>.</w:t>
            </w:r>
          </w:p>
          <w:p w:rsidR="00396D7A" w:rsidRPr="00350205" w:rsidRDefault="00396D7A" w:rsidP="00FB500E">
            <w:pPr>
              <w:pStyle w:val="a3"/>
              <w:ind w:firstLine="459"/>
              <w:jc w:val="both"/>
              <w:rPr>
                <w:sz w:val="28"/>
                <w:szCs w:val="28"/>
              </w:rPr>
            </w:pPr>
            <w:r w:rsidRPr="00350205">
              <w:rPr>
                <w:sz w:val="28"/>
                <w:szCs w:val="28"/>
              </w:rPr>
              <w:t xml:space="preserve">Оплата лицензионного сбора осуществляется в наличной и безналичной форме через банки второго уровня и организации, осуществляющие отдельные виды банковских операций. </w:t>
            </w:r>
          </w:p>
          <w:p w:rsidR="00396D7A" w:rsidRPr="00665A6A" w:rsidRDefault="00396D7A" w:rsidP="00FB500E">
            <w:pPr>
              <w:pStyle w:val="a3"/>
              <w:ind w:firstLine="459"/>
              <w:jc w:val="both"/>
              <w:rPr>
                <w:bCs/>
                <w:sz w:val="28"/>
                <w:szCs w:val="28"/>
              </w:rPr>
            </w:pPr>
            <w:r>
              <w:rPr>
                <w:sz w:val="28"/>
                <w:szCs w:val="28"/>
              </w:rPr>
              <w:t> </w:t>
            </w:r>
            <w:r w:rsidRPr="00350205">
              <w:rPr>
                <w:sz w:val="28"/>
                <w:szCs w:val="28"/>
              </w:rPr>
              <w:t xml:space="preserve">В случае подачи запроса через портал, оплата может осуществляться через платежный шлюз </w:t>
            </w:r>
            <w:r>
              <w:rPr>
                <w:sz w:val="28"/>
                <w:szCs w:val="28"/>
              </w:rPr>
              <w:t>«электронного правительства»</w:t>
            </w:r>
            <w:r w:rsidRPr="00350205">
              <w:rPr>
                <w:sz w:val="28"/>
                <w:szCs w:val="28"/>
              </w:rPr>
              <w:t xml:space="preserve"> (далее – ПШЭП).</w:t>
            </w:r>
          </w:p>
        </w:tc>
      </w:tr>
      <w:tr w:rsidR="00B67527" w:rsidTr="00C61A99">
        <w:tc>
          <w:tcPr>
            <w:tcW w:w="675" w:type="dxa"/>
          </w:tcPr>
          <w:p w:rsidR="00B67527" w:rsidRPr="00257702" w:rsidRDefault="00B67527" w:rsidP="00C61A99">
            <w:pPr>
              <w:rPr>
                <w:bCs/>
                <w:sz w:val="28"/>
                <w:szCs w:val="28"/>
              </w:rPr>
            </w:pPr>
            <w:r>
              <w:rPr>
                <w:bCs/>
                <w:sz w:val="28"/>
                <w:szCs w:val="28"/>
              </w:rPr>
              <w:t>7</w:t>
            </w:r>
          </w:p>
        </w:tc>
        <w:tc>
          <w:tcPr>
            <w:tcW w:w="3119" w:type="dxa"/>
          </w:tcPr>
          <w:p w:rsidR="00B67527" w:rsidRPr="00257702" w:rsidRDefault="00B67527" w:rsidP="00C61A99">
            <w:pPr>
              <w:rPr>
                <w:bCs/>
                <w:sz w:val="28"/>
                <w:szCs w:val="28"/>
              </w:rPr>
            </w:pPr>
            <w:r w:rsidRPr="00257702">
              <w:rPr>
                <w:bCs/>
                <w:sz w:val="28"/>
                <w:szCs w:val="28"/>
              </w:rPr>
              <w:t xml:space="preserve">График работы </w:t>
            </w:r>
          </w:p>
        </w:tc>
        <w:tc>
          <w:tcPr>
            <w:tcW w:w="6059" w:type="dxa"/>
          </w:tcPr>
          <w:p w:rsidR="00657419" w:rsidRDefault="00396D7A" w:rsidP="00FB500E">
            <w:pPr>
              <w:ind w:firstLine="459"/>
              <w:jc w:val="both"/>
              <w:rPr>
                <w:sz w:val="28"/>
                <w:szCs w:val="28"/>
              </w:rPr>
            </w:pPr>
            <w:r>
              <w:rPr>
                <w:sz w:val="28"/>
                <w:szCs w:val="28"/>
              </w:rPr>
              <w:t>1</w:t>
            </w:r>
            <w:r w:rsidR="00B67527" w:rsidRPr="00E54F63">
              <w:rPr>
                <w:sz w:val="28"/>
                <w:szCs w:val="28"/>
              </w:rPr>
              <w:t xml:space="preserve">) </w:t>
            </w:r>
            <w:proofErr w:type="spellStart"/>
            <w:r w:rsidR="00657419" w:rsidRPr="00657419">
              <w:rPr>
                <w:sz w:val="28"/>
                <w:szCs w:val="28"/>
              </w:rPr>
              <w:t>услугодателя</w:t>
            </w:r>
            <w:proofErr w:type="spellEnd"/>
            <w:r w:rsidR="00657419" w:rsidRPr="00657419">
              <w:rPr>
                <w:sz w:val="28"/>
                <w:szCs w:val="28"/>
              </w:rPr>
              <w:t xml:space="preserve"> – с понедельника по пятницу, с 9.00 до 18.30 часов с перерывом на обед с 13.00 до 14.30 часов, кроме выходных и праздничных дней согласно Трудовому кодексу Республики Казахстан от 23 ноября 2015 года (далее – Трудовой кодекс РК).</w:t>
            </w:r>
          </w:p>
          <w:p w:rsidR="00B67527" w:rsidRDefault="00657419" w:rsidP="00FB500E">
            <w:pPr>
              <w:ind w:firstLine="459"/>
              <w:jc w:val="both"/>
              <w:rPr>
                <w:sz w:val="28"/>
                <w:szCs w:val="28"/>
              </w:rPr>
            </w:pPr>
            <w:r>
              <w:rPr>
                <w:sz w:val="28"/>
                <w:szCs w:val="28"/>
              </w:rPr>
              <w:t xml:space="preserve">2) </w:t>
            </w:r>
            <w:r w:rsidR="00B67527" w:rsidRPr="00E54F63">
              <w:rPr>
                <w:sz w:val="28"/>
                <w:szCs w:val="28"/>
              </w:rPr>
              <w:t>портал</w:t>
            </w:r>
            <w:r w:rsidR="00B67527">
              <w:rPr>
                <w:sz w:val="28"/>
                <w:szCs w:val="28"/>
              </w:rPr>
              <w:t>а</w:t>
            </w:r>
            <w:r w:rsidR="00B67527" w:rsidRPr="00E54F63">
              <w:rPr>
                <w:sz w:val="28"/>
                <w:szCs w:val="28"/>
              </w:rPr>
              <w:t xml:space="preserve"> – круглосуточно, за исключением технических перерывов в связи с проведением ремонтных работ (при обращении </w:t>
            </w:r>
            <w:proofErr w:type="spellStart"/>
            <w:r w:rsidR="00B67527" w:rsidRPr="00E54F63">
              <w:rPr>
                <w:sz w:val="28"/>
                <w:szCs w:val="28"/>
              </w:rPr>
              <w:t>услугополучателя</w:t>
            </w:r>
            <w:proofErr w:type="spellEnd"/>
            <w:r w:rsidR="00B67527" w:rsidRPr="00E54F63">
              <w:rPr>
                <w:sz w:val="28"/>
                <w:szCs w:val="28"/>
              </w:rPr>
              <w:t xml:space="preserve"> после окончания рабочего времени, в выходные и праздничные дни согласно </w:t>
            </w:r>
            <w:r w:rsidR="00096B22" w:rsidRPr="00A73437">
              <w:rPr>
                <w:sz w:val="28"/>
                <w:szCs w:val="28"/>
              </w:rPr>
              <w:t>Трудовому кодексу РК</w:t>
            </w:r>
            <w:r w:rsidR="00B67527" w:rsidRPr="00E54F63">
              <w:rPr>
                <w:sz w:val="28"/>
                <w:szCs w:val="28"/>
              </w:rPr>
              <w:t>, прием заявления и выдача результата оказания государственной услуги осуществляется следующим рабочим днем).</w:t>
            </w:r>
          </w:p>
          <w:p w:rsidR="00B67527" w:rsidRPr="00396D7A" w:rsidRDefault="00CE2F3E" w:rsidP="00FB500E">
            <w:pPr>
              <w:pStyle w:val="a7"/>
              <w:spacing w:before="0" w:beforeAutospacing="0" w:after="0" w:afterAutospacing="0"/>
              <w:ind w:firstLine="459"/>
              <w:jc w:val="both"/>
              <w:textAlignment w:val="baseline"/>
              <w:rPr>
                <w:sz w:val="28"/>
                <w:szCs w:val="28"/>
              </w:rPr>
            </w:pPr>
            <w:r>
              <w:rPr>
                <w:color w:val="000000"/>
                <w:spacing w:val="2"/>
                <w:kern w:val="24"/>
                <w:sz w:val="28"/>
                <w:szCs w:val="28"/>
              </w:rPr>
              <w:t>Адрес</w:t>
            </w:r>
            <w:r w:rsidR="00B67527" w:rsidRPr="00101549">
              <w:rPr>
                <w:color w:val="000000"/>
                <w:spacing w:val="2"/>
                <w:kern w:val="24"/>
                <w:sz w:val="28"/>
                <w:szCs w:val="28"/>
              </w:rPr>
              <w:t xml:space="preserve"> мест оказания госу</w:t>
            </w:r>
            <w:r w:rsidR="00396D7A">
              <w:rPr>
                <w:color w:val="000000"/>
                <w:spacing w:val="2"/>
                <w:kern w:val="24"/>
                <w:sz w:val="28"/>
                <w:szCs w:val="28"/>
              </w:rPr>
              <w:t xml:space="preserve">дарственной услуги размещен на </w:t>
            </w:r>
            <w:r w:rsidR="00B67527" w:rsidRPr="00101549">
              <w:rPr>
                <w:color w:val="000000"/>
                <w:spacing w:val="2"/>
                <w:kern w:val="24"/>
                <w:sz w:val="28"/>
                <w:szCs w:val="28"/>
              </w:rPr>
              <w:t>портале www.egov.kz.</w:t>
            </w:r>
          </w:p>
        </w:tc>
      </w:tr>
      <w:tr w:rsidR="00667F3D" w:rsidTr="00C61A99">
        <w:tc>
          <w:tcPr>
            <w:tcW w:w="675" w:type="dxa"/>
          </w:tcPr>
          <w:p w:rsidR="00667F3D" w:rsidRPr="00257702" w:rsidRDefault="00667F3D" w:rsidP="00C61A99">
            <w:pPr>
              <w:rPr>
                <w:bCs/>
                <w:sz w:val="28"/>
                <w:szCs w:val="28"/>
              </w:rPr>
            </w:pPr>
            <w:r>
              <w:rPr>
                <w:bCs/>
                <w:sz w:val="28"/>
                <w:szCs w:val="28"/>
              </w:rPr>
              <w:lastRenderedPageBreak/>
              <w:t>8</w:t>
            </w:r>
          </w:p>
        </w:tc>
        <w:tc>
          <w:tcPr>
            <w:tcW w:w="3119" w:type="dxa"/>
          </w:tcPr>
          <w:p w:rsidR="00667F3D" w:rsidRPr="00050750" w:rsidRDefault="00667F3D" w:rsidP="00C61A99">
            <w:pPr>
              <w:rPr>
                <w:bCs/>
                <w:sz w:val="28"/>
                <w:szCs w:val="28"/>
              </w:rPr>
            </w:pPr>
            <w:r w:rsidRPr="00257702">
              <w:rPr>
                <w:bCs/>
                <w:sz w:val="28"/>
                <w:szCs w:val="28"/>
              </w:rPr>
              <w:t>Перечень документов, необходимых для оказания государственной услуги</w:t>
            </w:r>
          </w:p>
        </w:tc>
        <w:tc>
          <w:tcPr>
            <w:tcW w:w="6059" w:type="dxa"/>
          </w:tcPr>
          <w:p w:rsidR="00667F3D" w:rsidRPr="00E42BA4" w:rsidRDefault="00667F3D" w:rsidP="00FB500E">
            <w:pPr>
              <w:pStyle w:val="a3"/>
              <w:ind w:firstLine="459"/>
              <w:jc w:val="both"/>
              <w:rPr>
                <w:sz w:val="28"/>
                <w:szCs w:val="28"/>
              </w:rPr>
            </w:pPr>
            <w:r w:rsidRPr="00E42BA4">
              <w:rPr>
                <w:sz w:val="28"/>
                <w:szCs w:val="28"/>
              </w:rPr>
              <w:t>1) для получения лицензии:</w:t>
            </w:r>
          </w:p>
          <w:p w:rsidR="00667F3D" w:rsidRPr="00E42BA4" w:rsidRDefault="00667F3D" w:rsidP="00FB500E">
            <w:pPr>
              <w:pStyle w:val="a3"/>
              <w:ind w:firstLine="459"/>
              <w:jc w:val="both"/>
              <w:rPr>
                <w:sz w:val="28"/>
                <w:szCs w:val="28"/>
              </w:rPr>
            </w:pPr>
            <w:r w:rsidRPr="00E42BA4">
              <w:rPr>
                <w:sz w:val="28"/>
                <w:szCs w:val="28"/>
              </w:rPr>
              <w:t xml:space="preserve">заявление в форме электронного документа, согласно </w:t>
            </w:r>
            <w:hyperlink r:id="rId10" w:anchor="z401" w:history="1">
              <w:r w:rsidRPr="00E42BA4">
                <w:rPr>
                  <w:sz w:val="28"/>
                  <w:szCs w:val="28"/>
                </w:rPr>
                <w:t xml:space="preserve">приложениям </w:t>
              </w:r>
              <w:r w:rsidR="006876D9">
                <w:rPr>
                  <w:sz w:val="28"/>
                  <w:szCs w:val="28"/>
                </w:rPr>
                <w:t>2</w:t>
              </w:r>
            </w:hyperlink>
            <w:r w:rsidRPr="00E42BA4">
              <w:rPr>
                <w:sz w:val="28"/>
                <w:szCs w:val="28"/>
              </w:rPr>
              <w:t xml:space="preserve"> или </w:t>
            </w:r>
            <w:r w:rsidR="006876D9">
              <w:rPr>
                <w:sz w:val="28"/>
                <w:szCs w:val="28"/>
              </w:rPr>
              <w:t>3</w:t>
            </w:r>
            <w:r w:rsidRPr="00E42BA4">
              <w:rPr>
                <w:sz w:val="28"/>
                <w:szCs w:val="28"/>
              </w:rPr>
              <w:t xml:space="preserve"> к настоящ</w:t>
            </w:r>
            <w:r>
              <w:rPr>
                <w:sz w:val="28"/>
                <w:szCs w:val="28"/>
              </w:rPr>
              <w:t>им</w:t>
            </w:r>
            <w:r w:rsidRPr="00E42BA4">
              <w:rPr>
                <w:sz w:val="28"/>
                <w:szCs w:val="28"/>
              </w:rPr>
              <w:t xml:space="preserve"> </w:t>
            </w:r>
            <w:r>
              <w:rPr>
                <w:sz w:val="28"/>
                <w:szCs w:val="28"/>
              </w:rPr>
              <w:t>Правилам</w:t>
            </w:r>
            <w:r w:rsidRPr="00E42BA4">
              <w:rPr>
                <w:sz w:val="28"/>
                <w:szCs w:val="28"/>
              </w:rPr>
              <w:t>;</w:t>
            </w:r>
          </w:p>
          <w:p w:rsidR="00667F3D" w:rsidRPr="00E42BA4" w:rsidRDefault="00667F3D" w:rsidP="00FB500E">
            <w:pPr>
              <w:pStyle w:val="a3"/>
              <w:ind w:firstLine="459"/>
              <w:jc w:val="both"/>
              <w:rPr>
                <w:sz w:val="28"/>
                <w:szCs w:val="28"/>
              </w:rPr>
            </w:pPr>
            <w:r w:rsidRPr="00E42BA4">
              <w:rPr>
                <w:sz w:val="28"/>
                <w:szCs w:val="28"/>
              </w:rPr>
              <w:t>электронная копия документа, подтверждающего уплату в бюджет лицензионного сбора, за исключением случаев оплаты через ПШЭП;</w:t>
            </w:r>
          </w:p>
          <w:p w:rsidR="00667F3D" w:rsidRPr="00E42BA4" w:rsidRDefault="00667F3D" w:rsidP="00FB500E">
            <w:pPr>
              <w:pStyle w:val="a3"/>
              <w:ind w:firstLine="459"/>
              <w:jc w:val="both"/>
              <w:rPr>
                <w:sz w:val="28"/>
                <w:szCs w:val="28"/>
              </w:rPr>
            </w:pPr>
            <w:r w:rsidRPr="00E42BA4">
              <w:rPr>
                <w:sz w:val="28"/>
                <w:szCs w:val="28"/>
              </w:rPr>
              <w:t>электронная копия договора аренды или безвозмездного пользования – в случае заключения данных договоров на срок менее одного года;</w:t>
            </w:r>
          </w:p>
          <w:p w:rsidR="003220BA" w:rsidRDefault="00667F3D" w:rsidP="00FB500E">
            <w:pPr>
              <w:pStyle w:val="a3"/>
              <w:ind w:firstLine="459"/>
              <w:jc w:val="both"/>
              <w:rPr>
                <w:sz w:val="28"/>
                <w:szCs w:val="28"/>
              </w:rPr>
            </w:pPr>
            <w:r w:rsidRPr="00E42BA4">
              <w:rPr>
                <w:sz w:val="28"/>
                <w:szCs w:val="28"/>
              </w:rPr>
              <w:t>форма сведений к квалификационным требованиям, для осуществления деятельности хранения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 документы, в форме электронного документа</w:t>
            </w:r>
            <w:r w:rsidR="00096B22">
              <w:rPr>
                <w:sz w:val="28"/>
                <w:szCs w:val="28"/>
              </w:rPr>
              <w:t xml:space="preserve"> </w:t>
            </w:r>
            <w:r w:rsidR="00096B22" w:rsidRPr="00E42BA4">
              <w:rPr>
                <w:sz w:val="28"/>
                <w:szCs w:val="28"/>
              </w:rPr>
              <w:t xml:space="preserve">согласно </w:t>
            </w:r>
            <w:hyperlink r:id="rId11" w:anchor="z401" w:history="1">
              <w:r w:rsidR="00096B22" w:rsidRPr="00E42BA4">
                <w:rPr>
                  <w:sz w:val="28"/>
                  <w:szCs w:val="28"/>
                </w:rPr>
                <w:t>приложени</w:t>
              </w:r>
              <w:r w:rsidR="00096B22">
                <w:rPr>
                  <w:sz w:val="28"/>
                  <w:szCs w:val="28"/>
                </w:rPr>
                <w:t>ю</w:t>
              </w:r>
              <w:r w:rsidR="00096B22" w:rsidRPr="00E42BA4">
                <w:rPr>
                  <w:sz w:val="28"/>
                  <w:szCs w:val="28"/>
                </w:rPr>
                <w:t xml:space="preserve"> </w:t>
              </w:r>
              <w:r w:rsidR="00096B22">
                <w:rPr>
                  <w:sz w:val="28"/>
                  <w:szCs w:val="28"/>
                </w:rPr>
                <w:t>4</w:t>
              </w:r>
            </w:hyperlink>
            <w:r w:rsidR="00096B22" w:rsidRPr="00E42BA4">
              <w:rPr>
                <w:sz w:val="28"/>
                <w:szCs w:val="28"/>
              </w:rPr>
              <w:t xml:space="preserve"> к настоящ</w:t>
            </w:r>
            <w:r w:rsidR="00096B22">
              <w:rPr>
                <w:sz w:val="28"/>
                <w:szCs w:val="28"/>
              </w:rPr>
              <w:t>им</w:t>
            </w:r>
            <w:r w:rsidR="00096B22" w:rsidRPr="00E42BA4">
              <w:rPr>
                <w:sz w:val="28"/>
                <w:szCs w:val="28"/>
              </w:rPr>
              <w:t xml:space="preserve"> </w:t>
            </w:r>
            <w:r w:rsidR="00096B22">
              <w:rPr>
                <w:sz w:val="28"/>
                <w:szCs w:val="28"/>
              </w:rPr>
              <w:t>Правилам</w:t>
            </w:r>
            <w:r w:rsidRPr="00E42BA4">
              <w:rPr>
                <w:sz w:val="28"/>
                <w:szCs w:val="28"/>
              </w:rPr>
              <w:t>;</w:t>
            </w:r>
          </w:p>
          <w:p w:rsidR="00667F3D" w:rsidRPr="00E42BA4" w:rsidRDefault="00667F3D" w:rsidP="00FB500E">
            <w:pPr>
              <w:pStyle w:val="a3"/>
              <w:ind w:left="34" w:firstLine="459"/>
              <w:jc w:val="both"/>
              <w:rPr>
                <w:sz w:val="28"/>
                <w:szCs w:val="28"/>
              </w:rPr>
            </w:pPr>
            <w:r w:rsidRPr="00E42BA4">
              <w:rPr>
                <w:sz w:val="28"/>
                <w:szCs w:val="28"/>
              </w:rPr>
              <w:t>2) для переоформления лицензии:</w:t>
            </w:r>
          </w:p>
          <w:p w:rsidR="00667F3D" w:rsidRPr="00E42BA4" w:rsidRDefault="00667F3D" w:rsidP="00FB500E">
            <w:pPr>
              <w:pStyle w:val="a3"/>
              <w:ind w:firstLine="459"/>
              <w:jc w:val="both"/>
              <w:rPr>
                <w:sz w:val="28"/>
                <w:szCs w:val="28"/>
              </w:rPr>
            </w:pPr>
            <w:r w:rsidRPr="00E42BA4">
              <w:rPr>
                <w:sz w:val="28"/>
                <w:szCs w:val="28"/>
              </w:rPr>
              <w:t xml:space="preserve">заявление в форме электронного документа, согласно </w:t>
            </w:r>
            <w:hyperlink r:id="rId12" w:anchor="z411" w:history="1">
              <w:r w:rsidRPr="00E42BA4">
                <w:rPr>
                  <w:sz w:val="28"/>
                  <w:szCs w:val="28"/>
                </w:rPr>
                <w:t xml:space="preserve">приложениям </w:t>
              </w:r>
              <w:r w:rsidR="006876D9">
                <w:rPr>
                  <w:sz w:val="28"/>
                  <w:szCs w:val="28"/>
                </w:rPr>
                <w:t>4</w:t>
              </w:r>
            </w:hyperlink>
            <w:r w:rsidRPr="00E42BA4">
              <w:rPr>
                <w:sz w:val="28"/>
                <w:szCs w:val="28"/>
              </w:rPr>
              <w:t xml:space="preserve"> или </w:t>
            </w:r>
            <w:hyperlink r:id="rId13" w:anchor="z414" w:history="1">
              <w:r w:rsidR="006876D9">
                <w:rPr>
                  <w:sz w:val="28"/>
                  <w:szCs w:val="28"/>
                </w:rPr>
                <w:t>5</w:t>
              </w:r>
            </w:hyperlink>
            <w:r w:rsidRPr="00E42BA4">
              <w:rPr>
                <w:sz w:val="28"/>
                <w:szCs w:val="28"/>
              </w:rPr>
              <w:t xml:space="preserve"> к настоящему стандарту государственной услуги; </w:t>
            </w:r>
          </w:p>
          <w:p w:rsidR="00667F3D" w:rsidRPr="00E42BA4" w:rsidRDefault="00667F3D" w:rsidP="00FB500E">
            <w:pPr>
              <w:pStyle w:val="a3"/>
              <w:ind w:firstLine="459"/>
              <w:jc w:val="both"/>
              <w:rPr>
                <w:sz w:val="28"/>
                <w:szCs w:val="28"/>
              </w:rPr>
            </w:pPr>
            <w:r w:rsidRPr="00E42BA4">
              <w:rPr>
                <w:sz w:val="28"/>
                <w:szCs w:val="28"/>
              </w:rPr>
              <w:t>электронная копия документа, подтверждающего уплату в бюджет лицензионного сбора, за исключением случаев оплаты через ПШЭП;</w:t>
            </w:r>
          </w:p>
          <w:p w:rsidR="00667F3D" w:rsidRDefault="00667F3D" w:rsidP="00FB500E">
            <w:pPr>
              <w:pStyle w:val="a3"/>
              <w:ind w:firstLine="459"/>
              <w:jc w:val="both"/>
              <w:rPr>
                <w:sz w:val="28"/>
                <w:szCs w:val="28"/>
              </w:rPr>
            </w:pPr>
            <w:r w:rsidRPr="00E42BA4">
              <w:rPr>
                <w:sz w:val="28"/>
                <w:szCs w:val="28"/>
              </w:rPr>
              <w:t>электронные копии документов, содержащих информацию об изменениях, послуживших основанием для переоформления лицензии, за исключением документов, содержащихся в государственных информационных системах.</w:t>
            </w:r>
          </w:p>
          <w:p w:rsidR="00A9354F" w:rsidRPr="00B74D69" w:rsidRDefault="00A9354F" w:rsidP="00FB500E">
            <w:pPr>
              <w:pStyle w:val="a3"/>
              <w:ind w:firstLine="459"/>
              <w:rPr>
                <w:sz w:val="28"/>
                <w:szCs w:val="28"/>
              </w:rPr>
            </w:pPr>
            <w:r w:rsidRPr="00B74D69">
              <w:rPr>
                <w:sz w:val="28"/>
                <w:szCs w:val="28"/>
              </w:rPr>
              <w:t xml:space="preserve">3) </w:t>
            </w:r>
            <w:r w:rsidR="00096B22" w:rsidRPr="00B74D69">
              <w:rPr>
                <w:sz w:val="28"/>
                <w:szCs w:val="28"/>
              </w:rPr>
              <w:t xml:space="preserve">для </w:t>
            </w:r>
            <w:r w:rsidRPr="00B74D69">
              <w:rPr>
                <w:sz w:val="28"/>
                <w:szCs w:val="28"/>
              </w:rPr>
              <w:t>прекращени</w:t>
            </w:r>
            <w:r w:rsidR="00096B22" w:rsidRPr="00B74D69">
              <w:rPr>
                <w:sz w:val="28"/>
                <w:szCs w:val="28"/>
              </w:rPr>
              <w:t>я</w:t>
            </w:r>
            <w:r w:rsidRPr="00B74D69">
              <w:rPr>
                <w:sz w:val="28"/>
                <w:szCs w:val="28"/>
              </w:rPr>
              <w:t xml:space="preserve"> действия лицензии:</w:t>
            </w:r>
          </w:p>
          <w:p w:rsidR="00B473DC" w:rsidRPr="00E42BA4" w:rsidRDefault="00096B22" w:rsidP="00680A62">
            <w:pPr>
              <w:pStyle w:val="a3"/>
              <w:ind w:firstLine="459"/>
              <w:jc w:val="both"/>
              <w:rPr>
                <w:bCs/>
                <w:sz w:val="28"/>
                <w:szCs w:val="28"/>
              </w:rPr>
            </w:pPr>
            <w:r w:rsidRPr="00B74D69">
              <w:rPr>
                <w:sz w:val="28"/>
                <w:szCs w:val="28"/>
              </w:rPr>
              <w:t>запрос</w:t>
            </w:r>
            <w:r w:rsidR="00A9354F" w:rsidRPr="00B74D69">
              <w:rPr>
                <w:sz w:val="28"/>
                <w:szCs w:val="28"/>
              </w:rPr>
              <w:t xml:space="preserve"> для прекращения действия лицензии в форме электронного</w:t>
            </w:r>
            <w:r w:rsidRPr="00B74D69">
              <w:rPr>
                <w:sz w:val="28"/>
                <w:szCs w:val="28"/>
              </w:rPr>
              <w:t xml:space="preserve"> документа, удостоверенного ЭЦП. </w:t>
            </w:r>
          </w:p>
        </w:tc>
      </w:tr>
      <w:tr w:rsidR="00667F3D" w:rsidTr="00C61A99">
        <w:tc>
          <w:tcPr>
            <w:tcW w:w="675" w:type="dxa"/>
          </w:tcPr>
          <w:p w:rsidR="00667F3D" w:rsidRPr="00257702" w:rsidRDefault="00667F3D" w:rsidP="00C61A99">
            <w:pPr>
              <w:rPr>
                <w:bCs/>
                <w:sz w:val="28"/>
                <w:szCs w:val="28"/>
              </w:rPr>
            </w:pPr>
            <w:r>
              <w:rPr>
                <w:bCs/>
                <w:sz w:val="28"/>
                <w:szCs w:val="28"/>
              </w:rPr>
              <w:t>9</w:t>
            </w:r>
          </w:p>
        </w:tc>
        <w:tc>
          <w:tcPr>
            <w:tcW w:w="3119" w:type="dxa"/>
          </w:tcPr>
          <w:p w:rsidR="00667F3D" w:rsidRDefault="00667F3D" w:rsidP="00C61A99">
            <w:pPr>
              <w:rPr>
                <w:bCs/>
                <w:sz w:val="28"/>
                <w:szCs w:val="28"/>
              </w:rPr>
            </w:pPr>
            <w:r w:rsidRPr="00257702">
              <w:rPr>
                <w:bCs/>
                <w:sz w:val="28"/>
                <w:szCs w:val="28"/>
              </w:rPr>
              <w:t xml:space="preserve">Основания для отказа в оказании государственной услуги, установленные законами Республики </w:t>
            </w:r>
            <w:r w:rsidRPr="00257702">
              <w:rPr>
                <w:bCs/>
                <w:sz w:val="28"/>
                <w:szCs w:val="28"/>
              </w:rPr>
              <w:lastRenderedPageBreak/>
              <w:t>Казахстан</w:t>
            </w:r>
          </w:p>
        </w:tc>
        <w:tc>
          <w:tcPr>
            <w:tcW w:w="6059" w:type="dxa"/>
          </w:tcPr>
          <w:p w:rsidR="00667F3D" w:rsidRPr="00371C35" w:rsidRDefault="00667F3D" w:rsidP="00FB500E">
            <w:pPr>
              <w:pStyle w:val="a3"/>
              <w:ind w:firstLine="459"/>
              <w:jc w:val="both"/>
              <w:rPr>
                <w:sz w:val="28"/>
                <w:szCs w:val="28"/>
              </w:rPr>
            </w:pPr>
            <w:r w:rsidRPr="00371C35">
              <w:rPr>
                <w:sz w:val="28"/>
                <w:szCs w:val="28"/>
              </w:rPr>
              <w:lastRenderedPageBreak/>
              <w:t xml:space="preserve">1) занятие видом деятельности запрещено законами Республики Казахстан для данной категории </w:t>
            </w:r>
            <w:proofErr w:type="spellStart"/>
            <w:r w:rsidRPr="00371C35">
              <w:rPr>
                <w:sz w:val="28"/>
                <w:szCs w:val="28"/>
              </w:rPr>
              <w:t>услугополучателей</w:t>
            </w:r>
            <w:proofErr w:type="spellEnd"/>
            <w:r w:rsidRPr="00371C35">
              <w:rPr>
                <w:sz w:val="28"/>
                <w:szCs w:val="28"/>
              </w:rPr>
              <w:t>;</w:t>
            </w:r>
          </w:p>
          <w:p w:rsidR="00667F3D" w:rsidRPr="00371C35" w:rsidRDefault="00667F3D" w:rsidP="00FB500E">
            <w:pPr>
              <w:pStyle w:val="a3"/>
              <w:ind w:left="34" w:firstLine="459"/>
              <w:jc w:val="both"/>
              <w:rPr>
                <w:sz w:val="28"/>
                <w:szCs w:val="28"/>
              </w:rPr>
            </w:pPr>
            <w:r w:rsidRPr="00371C35">
              <w:rPr>
                <w:sz w:val="28"/>
                <w:szCs w:val="28"/>
              </w:rPr>
              <w:t>2) не внесен лицензионный сбор;</w:t>
            </w:r>
          </w:p>
          <w:p w:rsidR="00667F3D" w:rsidRPr="00371C35" w:rsidRDefault="00667F3D" w:rsidP="00FB500E">
            <w:pPr>
              <w:pStyle w:val="a3"/>
              <w:ind w:firstLine="459"/>
              <w:jc w:val="both"/>
              <w:rPr>
                <w:sz w:val="28"/>
                <w:szCs w:val="28"/>
              </w:rPr>
            </w:pPr>
            <w:r w:rsidRPr="00371C35">
              <w:rPr>
                <w:sz w:val="28"/>
                <w:szCs w:val="28"/>
              </w:rPr>
              <w:t xml:space="preserve">3) </w:t>
            </w:r>
            <w:proofErr w:type="spellStart"/>
            <w:r w:rsidRPr="00371C35">
              <w:rPr>
                <w:sz w:val="28"/>
                <w:szCs w:val="28"/>
              </w:rPr>
              <w:t>услугополучатель</w:t>
            </w:r>
            <w:proofErr w:type="spellEnd"/>
            <w:r w:rsidRPr="00371C35">
              <w:rPr>
                <w:sz w:val="28"/>
                <w:szCs w:val="28"/>
              </w:rPr>
              <w:t xml:space="preserve"> не соответствует </w:t>
            </w:r>
            <w:r w:rsidRPr="00371C35">
              <w:rPr>
                <w:sz w:val="28"/>
                <w:szCs w:val="28"/>
              </w:rPr>
              <w:lastRenderedPageBreak/>
              <w:t>квалификационным требованиям;</w:t>
            </w:r>
          </w:p>
          <w:p w:rsidR="00667F3D" w:rsidRPr="00371C35" w:rsidRDefault="00667F3D" w:rsidP="00FB500E">
            <w:pPr>
              <w:pStyle w:val="a3"/>
              <w:ind w:firstLine="459"/>
              <w:jc w:val="both"/>
              <w:rPr>
                <w:sz w:val="28"/>
                <w:szCs w:val="28"/>
              </w:rPr>
            </w:pPr>
            <w:r w:rsidRPr="00371C35">
              <w:rPr>
                <w:sz w:val="28"/>
                <w:szCs w:val="28"/>
              </w:rPr>
              <w:t xml:space="preserve">4) лицензиаром получен ответ от соответствующего согласующего государственного органа о несоответствии </w:t>
            </w:r>
            <w:proofErr w:type="spellStart"/>
            <w:r w:rsidRPr="00371C35">
              <w:rPr>
                <w:sz w:val="28"/>
                <w:szCs w:val="28"/>
              </w:rPr>
              <w:t>услугополучателя</w:t>
            </w:r>
            <w:proofErr w:type="spellEnd"/>
            <w:r w:rsidRPr="00371C35">
              <w:rPr>
                <w:sz w:val="28"/>
                <w:szCs w:val="28"/>
              </w:rPr>
              <w:t xml:space="preserve"> предъявляемым при лицензировании требованиям;</w:t>
            </w:r>
          </w:p>
          <w:p w:rsidR="00667F3D" w:rsidRPr="00371C35" w:rsidRDefault="00667F3D" w:rsidP="00FB500E">
            <w:pPr>
              <w:pStyle w:val="a3"/>
              <w:ind w:firstLine="459"/>
              <w:jc w:val="both"/>
              <w:rPr>
                <w:sz w:val="28"/>
                <w:szCs w:val="28"/>
              </w:rPr>
            </w:pPr>
            <w:r w:rsidRPr="00371C35">
              <w:rPr>
                <w:sz w:val="28"/>
                <w:szCs w:val="28"/>
              </w:rPr>
              <w:t xml:space="preserve">5) в отношении </w:t>
            </w:r>
            <w:proofErr w:type="spellStart"/>
            <w:r w:rsidRPr="00371C35">
              <w:rPr>
                <w:sz w:val="28"/>
                <w:szCs w:val="28"/>
              </w:rPr>
              <w:t>услугополучателя</w:t>
            </w:r>
            <w:proofErr w:type="spellEnd"/>
            <w:r w:rsidRPr="00371C35">
              <w:rPr>
                <w:sz w:val="28"/>
                <w:szCs w:val="28"/>
              </w:rPr>
              <w:t xml:space="preserve">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p w:rsidR="00667F3D" w:rsidRDefault="00667F3D" w:rsidP="00FB500E">
            <w:pPr>
              <w:pStyle w:val="a3"/>
              <w:ind w:firstLine="459"/>
              <w:jc w:val="both"/>
              <w:rPr>
                <w:sz w:val="28"/>
                <w:szCs w:val="28"/>
              </w:rPr>
            </w:pPr>
            <w:r w:rsidRPr="00371C35">
              <w:rPr>
                <w:sz w:val="28"/>
                <w:szCs w:val="28"/>
              </w:rPr>
              <w:t xml:space="preserve">6) судом на основании представления судебного исполнителя временно запрещено выдавать </w:t>
            </w:r>
            <w:proofErr w:type="spellStart"/>
            <w:r w:rsidRPr="00371C35">
              <w:rPr>
                <w:sz w:val="28"/>
                <w:szCs w:val="28"/>
              </w:rPr>
              <w:t>услуг</w:t>
            </w:r>
            <w:r w:rsidR="00A9354F">
              <w:rPr>
                <w:sz w:val="28"/>
                <w:szCs w:val="28"/>
              </w:rPr>
              <w:t>ополучателю</w:t>
            </w:r>
            <w:proofErr w:type="spellEnd"/>
            <w:r w:rsidR="00A9354F">
              <w:rPr>
                <w:sz w:val="28"/>
                <w:szCs w:val="28"/>
              </w:rPr>
              <w:t xml:space="preserve"> </w:t>
            </w:r>
            <w:r w:rsidR="001D5C87">
              <w:rPr>
                <w:sz w:val="28"/>
                <w:szCs w:val="28"/>
              </w:rPr>
              <w:t>–</w:t>
            </w:r>
            <w:r w:rsidR="00A9354F">
              <w:rPr>
                <w:sz w:val="28"/>
                <w:szCs w:val="28"/>
              </w:rPr>
              <w:t xml:space="preserve"> должнику лицензию;</w:t>
            </w:r>
          </w:p>
          <w:p w:rsidR="00667F3D" w:rsidRPr="00371C35" w:rsidRDefault="00A9354F" w:rsidP="00FB500E">
            <w:pPr>
              <w:pStyle w:val="a3"/>
              <w:ind w:firstLine="459"/>
              <w:jc w:val="both"/>
              <w:rPr>
                <w:bCs/>
                <w:sz w:val="28"/>
                <w:szCs w:val="28"/>
              </w:rPr>
            </w:pPr>
            <w:r w:rsidRPr="00B74D69">
              <w:rPr>
                <w:sz w:val="28"/>
                <w:szCs w:val="28"/>
              </w:rPr>
              <w:t>7) установлена недостоверность документов, представленных заявителем для получения лицензии, и (или) данных (сведений), содержащихся в них.</w:t>
            </w:r>
          </w:p>
        </w:tc>
      </w:tr>
      <w:tr w:rsidR="00B67527" w:rsidTr="00C61A99">
        <w:tc>
          <w:tcPr>
            <w:tcW w:w="675" w:type="dxa"/>
          </w:tcPr>
          <w:p w:rsidR="00B67527" w:rsidRDefault="00B67527" w:rsidP="00C61A99">
            <w:pPr>
              <w:rPr>
                <w:bCs/>
                <w:sz w:val="28"/>
                <w:szCs w:val="28"/>
              </w:rPr>
            </w:pPr>
            <w:r>
              <w:rPr>
                <w:bCs/>
                <w:sz w:val="28"/>
                <w:szCs w:val="28"/>
              </w:rPr>
              <w:lastRenderedPageBreak/>
              <w:t>10</w:t>
            </w:r>
          </w:p>
        </w:tc>
        <w:tc>
          <w:tcPr>
            <w:tcW w:w="3119" w:type="dxa"/>
          </w:tcPr>
          <w:p w:rsidR="00B67527" w:rsidRPr="003B3F92" w:rsidRDefault="00B67527" w:rsidP="00C61A99">
            <w:pPr>
              <w:rPr>
                <w:bCs/>
                <w:sz w:val="28"/>
                <w:szCs w:val="28"/>
              </w:rPr>
            </w:pPr>
            <w:r w:rsidRPr="003B3F92">
              <w:rPr>
                <w:bCs/>
                <w:sz w:val="28"/>
                <w:szCs w:val="28"/>
              </w:rPr>
              <w:t>Иные требования с учетом особенностей оказания</w:t>
            </w:r>
          </w:p>
          <w:p w:rsidR="00B67527" w:rsidRPr="003B3F92" w:rsidRDefault="00B67527" w:rsidP="00C61A99">
            <w:pPr>
              <w:rPr>
                <w:bCs/>
                <w:sz w:val="28"/>
                <w:szCs w:val="28"/>
              </w:rPr>
            </w:pPr>
            <w:r w:rsidRPr="003B3F92">
              <w:rPr>
                <w:bCs/>
                <w:sz w:val="28"/>
                <w:szCs w:val="28"/>
              </w:rPr>
              <w:t xml:space="preserve">государственной услуги, в том числе оказываемой </w:t>
            </w:r>
            <w:proofErr w:type="gramStart"/>
            <w:r w:rsidRPr="003B3F92">
              <w:rPr>
                <w:bCs/>
                <w:sz w:val="28"/>
                <w:szCs w:val="28"/>
              </w:rPr>
              <w:t>в</w:t>
            </w:r>
            <w:proofErr w:type="gramEnd"/>
            <w:r w:rsidRPr="003B3F92">
              <w:rPr>
                <w:bCs/>
                <w:sz w:val="28"/>
                <w:szCs w:val="28"/>
              </w:rPr>
              <w:t xml:space="preserve"> электронной</w:t>
            </w:r>
          </w:p>
          <w:p w:rsidR="00B67527" w:rsidRPr="003B3F92" w:rsidRDefault="00B67527" w:rsidP="00C61A99">
            <w:pPr>
              <w:rPr>
                <w:bCs/>
                <w:sz w:val="28"/>
                <w:szCs w:val="28"/>
              </w:rPr>
            </w:pPr>
            <w:r w:rsidRPr="003B3F92">
              <w:rPr>
                <w:bCs/>
                <w:sz w:val="28"/>
                <w:szCs w:val="28"/>
              </w:rPr>
              <w:t>форме</w:t>
            </w:r>
          </w:p>
          <w:p w:rsidR="00B67527" w:rsidRPr="00257702" w:rsidRDefault="00B67527" w:rsidP="00C61A99">
            <w:pPr>
              <w:rPr>
                <w:bCs/>
                <w:sz w:val="28"/>
                <w:szCs w:val="28"/>
              </w:rPr>
            </w:pPr>
          </w:p>
        </w:tc>
        <w:tc>
          <w:tcPr>
            <w:tcW w:w="6059" w:type="dxa"/>
          </w:tcPr>
          <w:p w:rsidR="003220BA" w:rsidRDefault="00B67527" w:rsidP="00FB500E">
            <w:pPr>
              <w:ind w:firstLine="459"/>
              <w:jc w:val="both"/>
              <w:rPr>
                <w:sz w:val="28"/>
                <w:szCs w:val="28"/>
              </w:rPr>
            </w:pPr>
            <w:proofErr w:type="spellStart"/>
            <w:r w:rsidRPr="003B3F92">
              <w:rPr>
                <w:sz w:val="28"/>
                <w:szCs w:val="28"/>
              </w:rPr>
              <w:t>Услугополучатель</w:t>
            </w:r>
            <w:proofErr w:type="spellEnd"/>
            <w:r w:rsidRPr="003B3F92">
              <w:rPr>
                <w:sz w:val="28"/>
                <w:szCs w:val="28"/>
              </w:rPr>
              <w:t xml:space="preserve"> имеет возможность получения государственной услуги в электронной форме через портал при условии наличия ЭЦП.</w:t>
            </w:r>
          </w:p>
          <w:p w:rsidR="00B67527" w:rsidRPr="00665A6A" w:rsidRDefault="00B67527" w:rsidP="00FB500E">
            <w:pPr>
              <w:ind w:firstLine="459"/>
              <w:jc w:val="both"/>
              <w:rPr>
                <w:sz w:val="28"/>
                <w:szCs w:val="28"/>
              </w:rPr>
            </w:pPr>
            <w:proofErr w:type="spellStart"/>
            <w:r w:rsidRPr="003B3F92">
              <w:rPr>
                <w:sz w:val="28"/>
                <w:szCs w:val="28"/>
              </w:rPr>
              <w:t>Услугополучатель</w:t>
            </w:r>
            <w:proofErr w:type="spellEnd"/>
            <w:r w:rsidRPr="003B3F92">
              <w:rPr>
                <w:sz w:val="28"/>
                <w:szCs w:val="28"/>
              </w:rPr>
              <w:t xml:space="preserve"> имеет возможность получения информации о статусе оказания государственной услуги в режиме удаленного доступа посредством «личного кабинета» на портале, Единого </w:t>
            </w:r>
            <w:proofErr w:type="gramStart"/>
            <w:r w:rsidRPr="003B3F92">
              <w:rPr>
                <w:sz w:val="28"/>
                <w:szCs w:val="28"/>
              </w:rPr>
              <w:t>контакт-центра</w:t>
            </w:r>
            <w:proofErr w:type="gramEnd"/>
            <w:r w:rsidR="00B74D69" w:rsidRPr="003B3F92">
              <w:rPr>
                <w:sz w:val="28"/>
                <w:szCs w:val="28"/>
              </w:rPr>
              <w:t xml:space="preserve"> 1414, </w:t>
            </w:r>
            <w:r w:rsidR="00B74D69">
              <w:rPr>
                <w:sz w:val="28"/>
                <w:szCs w:val="28"/>
              </w:rPr>
              <w:br/>
            </w:r>
            <w:r w:rsidR="00B74D69" w:rsidRPr="003B3F92">
              <w:rPr>
                <w:sz w:val="28"/>
                <w:szCs w:val="28"/>
              </w:rPr>
              <w:t>8 800 080</w:t>
            </w:r>
            <w:r w:rsidR="00B74D69">
              <w:rPr>
                <w:sz w:val="28"/>
                <w:szCs w:val="28"/>
              </w:rPr>
              <w:t> </w:t>
            </w:r>
            <w:r w:rsidR="00B74D69" w:rsidRPr="003B3F92">
              <w:rPr>
                <w:sz w:val="28"/>
                <w:szCs w:val="28"/>
              </w:rPr>
              <w:t>777</w:t>
            </w:r>
            <w:r w:rsidR="00B74D69">
              <w:rPr>
                <w:sz w:val="28"/>
                <w:szCs w:val="28"/>
              </w:rPr>
              <w:t>.</w:t>
            </w:r>
          </w:p>
        </w:tc>
      </w:tr>
    </w:tbl>
    <w:p w:rsidR="00B67527" w:rsidRDefault="00B67527" w:rsidP="00710F7A">
      <w:pPr>
        <w:ind w:left="3686"/>
        <w:jc w:val="center"/>
        <w:rPr>
          <w:sz w:val="28"/>
          <w:szCs w:val="28"/>
        </w:rPr>
      </w:pPr>
    </w:p>
    <w:p w:rsidR="00B67527" w:rsidRDefault="00B67527" w:rsidP="00710F7A">
      <w:pPr>
        <w:ind w:left="3686"/>
        <w:jc w:val="center"/>
        <w:rPr>
          <w:sz w:val="28"/>
          <w:szCs w:val="28"/>
        </w:rPr>
      </w:pPr>
    </w:p>
    <w:p w:rsidR="00B67527" w:rsidRDefault="00B67527" w:rsidP="00710F7A">
      <w:pPr>
        <w:ind w:left="3686"/>
        <w:jc w:val="center"/>
        <w:rPr>
          <w:sz w:val="28"/>
          <w:szCs w:val="28"/>
        </w:rPr>
      </w:pPr>
    </w:p>
    <w:p w:rsidR="00B67527" w:rsidRDefault="00B67527" w:rsidP="00710F7A">
      <w:pPr>
        <w:ind w:left="3686"/>
        <w:jc w:val="center"/>
        <w:rPr>
          <w:sz w:val="28"/>
          <w:szCs w:val="28"/>
        </w:rPr>
      </w:pPr>
    </w:p>
    <w:p w:rsidR="00B67527" w:rsidRDefault="00B67527" w:rsidP="00710F7A">
      <w:pPr>
        <w:ind w:left="3686"/>
        <w:jc w:val="center"/>
        <w:rPr>
          <w:sz w:val="28"/>
          <w:szCs w:val="28"/>
        </w:rPr>
      </w:pPr>
    </w:p>
    <w:p w:rsidR="00B67527" w:rsidRDefault="00B67527" w:rsidP="00710F7A">
      <w:pPr>
        <w:ind w:left="3686"/>
        <w:jc w:val="center"/>
        <w:rPr>
          <w:sz w:val="28"/>
          <w:szCs w:val="28"/>
        </w:rPr>
      </w:pPr>
      <w:bookmarkStart w:id="0" w:name="_GoBack"/>
      <w:bookmarkEnd w:id="0"/>
    </w:p>
    <w:sectPr w:rsidR="00B67527" w:rsidSect="00C76613">
      <w:headerReference w:type="default" r:id="rId14"/>
      <w:footerReference w:type="default" r:id="rId15"/>
      <w:headerReference w:type="first" r:id="rId16"/>
      <w:footerReference w:type="first" r:id="rId17"/>
      <w:pgSz w:w="11906" w:h="16838"/>
      <w:pgMar w:top="1418" w:right="851" w:bottom="1418" w:left="1418" w:header="709" w:footer="709" w:gutter="0"/>
      <w:pgNumType w:start="1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21B" w:rsidRDefault="00CA621B" w:rsidP="007F6713">
      <w:r>
        <w:separator/>
      </w:r>
    </w:p>
  </w:endnote>
  <w:endnote w:type="continuationSeparator" w:id="0">
    <w:p w:rsidR="00CA621B" w:rsidRDefault="00CA621B" w:rsidP="007F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5D" w:rsidRDefault="00552B5D">
    <w:pPr>
      <w:jc w:val="center"/>
    </w:pPr>
  </w:p>
  <w:p w:rsidR="00552B5D" w:rsidRDefault="00B925F9">
    <w:pPr>
      <w:jc w:val="center"/>
    </w:pPr>
    <w:proofErr w:type="spellStart"/>
    <w:r>
      <w:t>Нормативтік</w:t>
    </w:r>
    <w:proofErr w:type="spellEnd"/>
    <w:r>
      <w:t xml:space="preserve"> </w:t>
    </w:r>
    <w:proofErr w:type="spellStart"/>
    <w:r>
      <w:t>құқықтық</w:t>
    </w:r>
    <w:proofErr w:type="spellEnd"/>
    <w:r>
      <w:t xml:space="preserve"> </w:t>
    </w:r>
    <w:proofErr w:type="spellStart"/>
    <w:r>
      <w:t>актілерді</w:t>
    </w:r>
    <w:proofErr w:type="spellEnd"/>
    <w:r>
      <w:t xml:space="preserve"> </w:t>
    </w:r>
    <w:proofErr w:type="spellStart"/>
    <w:r>
      <w:t>мемлекеттік</w:t>
    </w:r>
    <w:proofErr w:type="spellEnd"/>
    <w:r>
      <w:t xml:space="preserve"> </w:t>
    </w:r>
    <w:proofErr w:type="spellStart"/>
    <w:r>
      <w:t>тіркеудің</w:t>
    </w:r>
    <w:proofErr w:type="spellEnd"/>
    <w:r>
      <w:t xml:space="preserve"> </w:t>
    </w:r>
    <w:proofErr w:type="spellStart"/>
    <w:r>
      <w:t>тізіліміне</w:t>
    </w:r>
    <w:proofErr w:type="spellEnd"/>
    <w:r>
      <w:t xml:space="preserve"> № 20955 </w:t>
    </w:r>
    <w:proofErr w:type="spellStart"/>
    <w:r>
      <w:t>болып</w:t>
    </w:r>
    <w:proofErr w:type="spellEnd"/>
    <w:r>
      <w:t xml:space="preserve"> </w:t>
    </w:r>
    <w:proofErr w:type="spellStart"/>
    <w:r>
      <w:t>енгізілді</w:t>
    </w:r>
    <w:proofErr w:type="spellEnd"/>
  </w:p>
  <w:p w:rsidR="00552B5D" w:rsidRDefault="00B925F9">
    <w:pPr>
      <w:jc w:val="center"/>
    </w:pPr>
    <w:r>
      <w:t>ИС «ИПГО». Копия электронного документа. Дата  15.07.2020.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5D" w:rsidRDefault="00552B5D">
    <w:pPr>
      <w:jc w:val="center"/>
    </w:pPr>
  </w:p>
  <w:p w:rsidR="00552B5D" w:rsidRDefault="00B925F9">
    <w:pPr>
      <w:jc w:val="center"/>
    </w:pPr>
    <w:r>
      <w:t>ИС «ИПГО». Копия электронного документа. Дата  15.07.2020.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21B" w:rsidRDefault="00CA621B" w:rsidP="007F6713">
      <w:r>
        <w:separator/>
      </w:r>
    </w:p>
  </w:footnote>
  <w:footnote w:type="continuationSeparator" w:id="0">
    <w:p w:rsidR="00CA621B" w:rsidRDefault="00CA621B" w:rsidP="007F6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501104"/>
      <w:docPartObj>
        <w:docPartGallery w:val="Page Numbers (Top of Page)"/>
        <w:docPartUnique/>
      </w:docPartObj>
    </w:sdtPr>
    <w:sdtEndPr>
      <w:rPr>
        <w:sz w:val="28"/>
        <w:szCs w:val="28"/>
      </w:rPr>
    </w:sdtEndPr>
    <w:sdtContent>
      <w:p w:rsidR="007F6713" w:rsidRPr="007F6713" w:rsidRDefault="007F6713">
        <w:pPr>
          <w:pStyle w:val="a9"/>
          <w:jc w:val="center"/>
          <w:rPr>
            <w:sz w:val="28"/>
            <w:szCs w:val="28"/>
          </w:rPr>
        </w:pPr>
        <w:r w:rsidRPr="007F6713">
          <w:rPr>
            <w:sz w:val="28"/>
            <w:szCs w:val="28"/>
          </w:rPr>
          <w:fldChar w:fldCharType="begin"/>
        </w:r>
        <w:r w:rsidRPr="007F6713">
          <w:rPr>
            <w:sz w:val="28"/>
            <w:szCs w:val="28"/>
          </w:rPr>
          <w:instrText>PAGE   \* MERGEFORMAT</w:instrText>
        </w:r>
        <w:r w:rsidRPr="007F6713">
          <w:rPr>
            <w:sz w:val="28"/>
            <w:szCs w:val="28"/>
          </w:rPr>
          <w:fldChar w:fldCharType="separate"/>
        </w:r>
        <w:r w:rsidR="00FE149B">
          <w:rPr>
            <w:noProof/>
            <w:sz w:val="28"/>
            <w:szCs w:val="28"/>
          </w:rPr>
          <w:t>116</w:t>
        </w:r>
        <w:r w:rsidRPr="007F6713">
          <w:rPr>
            <w:sz w:val="28"/>
            <w:szCs w:val="28"/>
          </w:rPr>
          <w:fldChar w:fldCharType="end"/>
        </w:r>
      </w:p>
    </w:sdtContent>
  </w:sdt>
  <w:p w:rsidR="007F6713" w:rsidRDefault="007F671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986499"/>
      <w:docPartObj>
        <w:docPartGallery w:val="Page Numbers (Top of Page)"/>
        <w:docPartUnique/>
      </w:docPartObj>
    </w:sdtPr>
    <w:sdtEndPr>
      <w:rPr>
        <w:sz w:val="28"/>
        <w:szCs w:val="28"/>
      </w:rPr>
    </w:sdtEndPr>
    <w:sdtContent>
      <w:p w:rsidR="00886DD0" w:rsidRPr="00886DD0" w:rsidRDefault="00886DD0">
        <w:pPr>
          <w:pStyle w:val="a9"/>
          <w:jc w:val="center"/>
          <w:rPr>
            <w:sz w:val="28"/>
            <w:szCs w:val="28"/>
          </w:rPr>
        </w:pPr>
        <w:r w:rsidRPr="00886DD0">
          <w:rPr>
            <w:sz w:val="28"/>
            <w:szCs w:val="28"/>
          </w:rPr>
          <w:fldChar w:fldCharType="begin"/>
        </w:r>
        <w:r w:rsidRPr="00886DD0">
          <w:rPr>
            <w:sz w:val="28"/>
            <w:szCs w:val="28"/>
          </w:rPr>
          <w:instrText>PAGE   \* MERGEFORMAT</w:instrText>
        </w:r>
        <w:r w:rsidRPr="00886DD0">
          <w:rPr>
            <w:sz w:val="28"/>
            <w:szCs w:val="28"/>
          </w:rPr>
          <w:fldChar w:fldCharType="separate"/>
        </w:r>
        <w:r w:rsidR="00FE149B">
          <w:rPr>
            <w:noProof/>
            <w:sz w:val="28"/>
            <w:szCs w:val="28"/>
          </w:rPr>
          <w:t>113</w:t>
        </w:r>
        <w:r w:rsidRPr="00886DD0">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5B6"/>
    <w:multiLevelType w:val="hybridMultilevel"/>
    <w:tmpl w:val="3482EA1A"/>
    <w:lvl w:ilvl="0" w:tplc="D81A0B26">
      <w:start w:val="1"/>
      <w:numFmt w:val="decimal"/>
      <w:lvlText w:val="%1)"/>
      <w:lvlJc w:val="left"/>
      <w:pPr>
        <w:ind w:left="2099" w:hanging="1248"/>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6145C5"/>
    <w:multiLevelType w:val="hybridMultilevel"/>
    <w:tmpl w:val="00C6F2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DE41B8"/>
    <w:multiLevelType w:val="hybridMultilevel"/>
    <w:tmpl w:val="0FA44638"/>
    <w:lvl w:ilvl="0" w:tplc="B13A8D8E">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8E5D43"/>
    <w:multiLevelType w:val="hybridMultilevel"/>
    <w:tmpl w:val="E6FC0C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56324C1"/>
    <w:multiLevelType w:val="hybridMultilevel"/>
    <w:tmpl w:val="422E5934"/>
    <w:lvl w:ilvl="0" w:tplc="81643FA0">
      <w:start w:val="1"/>
      <w:numFmt w:val="decimal"/>
      <w:lvlText w:val="%1)"/>
      <w:lvlJc w:val="left"/>
      <w:pPr>
        <w:ind w:left="1113" w:hanging="36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5">
    <w:nsid w:val="557A6EC0"/>
    <w:multiLevelType w:val="hybridMultilevel"/>
    <w:tmpl w:val="2828E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0416B86"/>
    <w:multiLevelType w:val="hybridMultilevel"/>
    <w:tmpl w:val="C382F9EE"/>
    <w:lvl w:ilvl="0" w:tplc="E564B15C">
      <w:start w:val="1"/>
      <w:numFmt w:val="decimal"/>
      <w:lvlText w:val="%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D14"/>
    <w:rsid w:val="000537C3"/>
    <w:rsid w:val="00062645"/>
    <w:rsid w:val="00094880"/>
    <w:rsid w:val="00096B22"/>
    <w:rsid w:val="000B3210"/>
    <w:rsid w:val="000B6EBE"/>
    <w:rsid w:val="000B7D2F"/>
    <w:rsid w:val="001068E8"/>
    <w:rsid w:val="0014223A"/>
    <w:rsid w:val="00143716"/>
    <w:rsid w:val="001C7280"/>
    <w:rsid w:val="001D0CD6"/>
    <w:rsid w:val="001D5C87"/>
    <w:rsid w:val="001E0FEF"/>
    <w:rsid w:val="00204D23"/>
    <w:rsid w:val="00236D14"/>
    <w:rsid w:val="00274D18"/>
    <w:rsid w:val="002A4695"/>
    <w:rsid w:val="002F3F0E"/>
    <w:rsid w:val="003105AC"/>
    <w:rsid w:val="003220BA"/>
    <w:rsid w:val="0034128C"/>
    <w:rsid w:val="00343897"/>
    <w:rsid w:val="00355C0E"/>
    <w:rsid w:val="0037169A"/>
    <w:rsid w:val="00371A46"/>
    <w:rsid w:val="00373BD5"/>
    <w:rsid w:val="00381899"/>
    <w:rsid w:val="00396D7A"/>
    <w:rsid w:val="003978D8"/>
    <w:rsid w:val="003B3F92"/>
    <w:rsid w:val="003B44B7"/>
    <w:rsid w:val="003D19B3"/>
    <w:rsid w:val="00407323"/>
    <w:rsid w:val="004F77D4"/>
    <w:rsid w:val="004F7AA6"/>
    <w:rsid w:val="00500E86"/>
    <w:rsid w:val="00524C06"/>
    <w:rsid w:val="005433C6"/>
    <w:rsid w:val="00552B5D"/>
    <w:rsid w:val="005538DB"/>
    <w:rsid w:val="00556C51"/>
    <w:rsid w:val="00564ECA"/>
    <w:rsid w:val="00592C06"/>
    <w:rsid w:val="00594A99"/>
    <w:rsid w:val="005A7718"/>
    <w:rsid w:val="005B2FCA"/>
    <w:rsid w:val="005B7FBE"/>
    <w:rsid w:val="005C7579"/>
    <w:rsid w:val="005D4D04"/>
    <w:rsid w:val="006239C4"/>
    <w:rsid w:val="00657419"/>
    <w:rsid w:val="00663A7E"/>
    <w:rsid w:val="00667F3D"/>
    <w:rsid w:val="00680A62"/>
    <w:rsid w:val="006876D9"/>
    <w:rsid w:val="0069794D"/>
    <w:rsid w:val="006C3487"/>
    <w:rsid w:val="006D4396"/>
    <w:rsid w:val="00710F7A"/>
    <w:rsid w:val="007569BF"/>
    <w:rsid w:val="007715A4"/>
    <w:rsid w:val="007937EE"/>
    <w:rsid w:val="007A1A3B"/>
    <w:rsid w:val="007E23FA"/>
    <w:rsid w:val="007E2900"/>
    <w:rsid w:val="007E4643"/>
    <w:rsid w:val="007F6713"/>
    <w:rsid w:val="00800F7B"/>
    <w:rsid w:val="00807E2E"/>
    <w:rsid w:val="0081534D"/>
    <w:rsid w:val="0082663A"/>
    <w:rsid w:val="008444D3"/>
    <w:rsid w:val="00870254"/>
    <w:rsid w:val="00886DD0"/>
    <w:rsid w:val="008941CE"/>
    <w:rsid w:val="008965EC"/>
    <w:rsid w:val="008A6C02"/>
    <w:rsid w:val="008A6C9E"/>
    <w:rsid w:val="008B1F90"/>
    <w:rsid w:val="008C7802"/>
    <w:rsid w:val="008E7F0F"/>
    <w:rsid w:val="008F0DA6"/>
    <w:rsid w:val="0090640C"/>
    <w:rsid w:val="00924DCF"/>
    <w:rsid w:val="00940339"/>
    <w:rsid w:val="00954F20"/>
    <w:rsid w:val="00957674"/>
    <w:rsid w:val="00975071"/>
    <w:rsid w:val="00977159"/>
    <w:rsid w:val="00986F81"/>
    <w:rsid w:val="00995E4D"/>
    <w:rsid w:val="009C3B85"/>
    <w:rsid w:val="009C749F"/>
    <w:rsid w:val="009D39FD"/>
    <w:rsid w:val="009D7895"/>
    <w:rsid w:val="009E0924"/>
    <w:rsid w:val="00A14EF4"/>
    <w:rsid w:val="00A441A2"/>
    <w:rsid w:val="00A5237A"/>
    <w:rsid w:val="00A810FF"/>
    <w:rsid w:val="00A81D66"/>
    <w:rsid w:val="00A8422E"/>
    <w:rsid w:val="00A9354F"/>
    <w:rsid w:val="00AA02E6"/>
    <w:rsid w:val="00AA7D02"/>
    <w:rsid w:val="00AC5873"/>
    <w:rsid w:val="00AE5B42"/>
    <w:rsid w:val="00AF50C4"/>
    <w:rsid w:val="00B44F8A"/>
    <w:rsid w:val="00B473DC"/>
    <w:rsid w:val="00B60DD0"/>
    <w:rsid w:val="00B67527"/>
    <w:rsid w:val="00B74D69"/>
    <w:rsid w:val="00B836BA"/>
    <w:rsid w:val="00B925F9"/>
    <w:rsid w:val="00BA20AC"/>
    <w:rsid w:val="00BA440F"/>
    <w:rsid w:val="00BB5F10"/>
    <w:rsid w:val="00BC58FD"/>
    <w:rsid w:val="00BF73D5"/>
    <w:rsid w:val="00C126BD"/>
    <w:rsid w:val="00C23DD3"/>
    <w:rsid w:val="00C242C9"/>
    <w:rsid w:val="00C25DAD"/>
    <w:rsid w:val="00C43E18"/>
    <w:rsid w:val="00C5075C"/>
    <w:rsid w:val="00C7394A"/>
    <w:rsid w:val="00C76613"/>
    <w:rsid w:val="00CA621B"/>
    <w:rsid w:val="00CB2591"/>
    <w:rsid w:val="00CB393C"/>
    <w:rsid w:val="00CB407B"/>
    <w:rsid w:val="00CC2184"/>
    <w:rsid w:val="00CE2F3E"/>
    <w:rsid w:val="00D36685"/>
    <w:rsid w:val="00D55155"/>
    <w:rsid w:val="00D909B8"/>
    <w:rsid w:val="00DA151F"/>
    <w:rsid w:val="00DB04AB"/>
    <w:rsid w:val="00DE0BF3"/>
    <w:rsid w:val="00DF41FD"/>
    <w:rsid w:val="00E00D4A"/>
    <w:rsid w:val="00E54F63"/>
    <w:rsid w:val="00EA68F2"/>
    <w:rsid w:val="00EE1FB6"/>
    <w:rsid w:val="00F4744D"/>
    <w:rsid w:val="00F975C6"/>
    <w:rsid w:val="00FB500E"/>
    <w:rsid w:val="00FD651A"/>
    <w:rsid w:val="00FE149B"/>
    <w:rsid w:val="00FF3065"/>
    <w:rsid w:val="00FF7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4">
    <w:name w:val="List Paragraph"/>
    <w:basedOn w:val="a"/>
    <w:uiPriority w:val="34"/>
    <w:qFormat/>
    <w:rsid w:val="00407323"/>
    <w:pPr>
      <w:ind w:left="720"/>
      <w:contextualSpacing/>
    </w:pPr>
  </w:style>
  <w:style w:type="table" w:styleId="a5">
    <w:name w:val="Table Grid"/>
    <w:basedOn w:val="a1"/>
    <w:uiPriority w:val="59"/>
    <w:rsid w:val="0090640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90640C"/>
    <w:rPr>
      <w:color w:val="0000FF" w:themeColor="hyperlink"/>
      <w:u w:val="single"/>
    </w:rPr>
  </w:style>
  <w:style w:type="paragraph" w:styleId="a7">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8"/>
    <w:uiPriority w:val="99"/>
    <w:unhideWhenUsed/>
    <w:qFormat/>
    <w:rsid w:val="004F77D4"/>
    <w:pPr>
      <w:overflowPunct/>
      <w:autoSpaceDE/>
      <w:autoSpaceDN/>
      <w:adjustRightInd/>
      <w:spacing w:before="100" w:beforeAutospacing="1" w:after="100" w:afterAutospacing="1"/>
    </w:pPr>
    <w:rPr>
      <w:rFonts w:eastAsia="Times New Roman"/>
      <w:sz w:val="24"/>
      <w:szCs w:val="24"/>
    </w:rPr>
  </w:style>
  <w:style w:type="character" w:customStyle="1" w:styleId="a8">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7"/>
    <w:uiPriority w:val="99"/>
    <w:locked/>
    <w:rsid w:val="004F77D4"/>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7F6713"/>
    <w:pPr>
      <w:tabs>
        <w:tab w:val="center" w:pos="4677"/>
        <w:tab w:val="right" w:pos="9355"/>
      </w:tabs>
    </w:pPr>
  </w:style>
  <w:style w:type="character" w:customStyle="1" w:styleId="aa">
    <w:name w:val="Верхний колонтитул Знак"/>
    <w:basedOn w:val="a0"/>
    <w:link w:val="a9"/>
    <w:uiPriority w:val="99"/>
    <w:rsid w:val="007F6713"/>
    <w:rPr>
      <w:rFonts w:ascii="Times New Roman" w:eastAsia="Calibri" w:hAnsi="Times New Roman" w:cs="Times New Roman"/>
      <w:sz w:val="20"/>
      <w:szCs w:val="20"/>
      <w:lang w:eastAsia="ru-RU"/>
    </w:rPr>
  </w:style>
  <w:style w:type="paragraph" w:styleId="ab">
    <w:name w:val="footer"/>
    <w:basedOn w:val="a"/>
    <w:link w:val="ac"/>
    <w:uiPriority w:val="99"/>
    <w:unhideWhenUsed/>
    <w:rsid w:val="007F6713"/>
    <w:pPr>
      <w:tabs>
        <w:tab w:val="center" w:pos="4677"/>
        <w:tab w:val="right" w:pos="9355"/>
      </w:tabs>
    </w:pPr>
  </w:style>
  <w:style w:type="character" w:customStyle="1" w:styleId="ac">
    <w:name w:val="Нижний колонтитул Знак"/>
    <w:basedOn w:val="a0"/>
    <w:link w:val="ab"/>
    <w:uiPriority w:val="99"/>
    <w:rsid w:val="007F6713"/>
    <w:rPr>
      <w:rFonts w:ascii="Times New Roman" w:eastAsia="Calibri" w:hAnsi="Times New Roman" w:cs="Times New Roman"/>
      <w:sz w:val="20"/>
      <w:szCs w:val="20"/>
      <w:lang w:eastAsia="ru-RU"/>
    </w:rPr>
  </w:style>
  <w:style w:type="paragraph" w:styleId="ad">
    <w:name w:val="Balloon Text"/>
    <w:basedOn w:val="a"/>
    <w:link w:val="ae"/>
    <w:uiPriority w:val="99"/>
    <w:semiHidden/>
    <w:unhideWhenUsed/>
    <w:rsid w:val="005C7579"/>
    <w:rPr>
      <w:rFonts w:ascii="Tahoma" w:hAnsi="Tahoma" w:cs="Tahoma"/>
      <w:sz w:val="16"/>
      <w:szCs w:val="16"/>
    </w:rPr>
  </w:style>
  <w:style w:type="character" w:customStyle="1" w:styleId="ae">
    <w:name w:val="Текст выноски Знак"/>
    <w:basedOn w:val="a0"/>
    <w:link w:val="ad"/>
    <w:uiPriority w:val="99"/>
    <w:semiHidden/>
    <w:rsid w:val="005C7579"/>
    <w:rPr>
      <w:rFonts w:ascii="Tahoma" w:eastAsia="Calibri" w:hAnsi="Tahoma" w:cs="Tahoma"/>
      <w:sz w:val="16"/>
      <w:szCs w:val="16"/>
      <w:lang w:eastAsia="ru-RU"/>
    </w:rPr>
  </w:style>
  <w:style w:type="character" w:customStyle="1" w:styleId="s0">
    <w:name w:val="s0"/>
    <w:rsid w:val="00096B22"/>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4">
    <w:name w:val="List Paragraph"/>
    <w:basedOn w:val="a"/>
    <w:uiPriority w:val="34"/>
    <w:qFormat/>
    <w:rsid w:val="00407323"/>
    <w:pPr>
      <w:ind w:left="720"/>
      <w:contextualSpacing/>
    </w:pPr>
  </w:style>
  <w:style w:type="table" w:styleId="a5">
    <w:name w:val="Table Grid"/>
    <w:basedOn w:val="a1"/>
    <w:uiPriority w:val="59"/>
    <w:rsid w:val="0090640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90640C"/>
    <w:rPr>
      <w:color w:val="0000FF" w:themeColor="hyperlink"/>
      <w:u w:val="single"/>
    </w:rPr>
  </w:style>
  <w:style w:type="paragraph" w:styleId="a7">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8"/>
    <w:uiPriority w:val="99"/>
    <w:unhideWhenUsed/>
    <w:qFormat/>
    <w:rsid w:val="004F77D4"/>
    <w:pPr>
      <w:overflowPunct/>
      <w:autoSpaceDE/>
      <w:autoSpaceDN/>
      <w:adjustRightInd/>
      <w:spacing w:before="100" w:beforeAutospacing="1" w:after="100" w:afterAutospacing="1"/>
    </w:pPr>
    <w:rPr>
      <w:rFonts w:eastAsia="Times New Roman"/>
      <w:sz w:val="24"/>
      <w:szCs w:val="24"/>
    </w:rPr>
  </w:style>
  <w:style w:type="character" w:customStyle="1" w:styleId="a8">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7"/>
    <w:uiPriority w:val="99"/>
    <w:locked/>
    <w:rsid w:val="004F77D4"/>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7F6713"/>
    <w:pPr>
      <w:tabs>
        <w:tab w:val="center" w:pos="4677"/>
        <w:tab w:val="right" w:pos="9355"/>
      </w:tabs>
    </w:pPr>
  </w:style>
  <w:style w:type="character" w:customStyle="1" w:styleId="aa">
    <w:name w:val="Верхний колонтитул Знак"/>
    <w:basedOn w:val="a0"/>
    <w:link w:val="a9"/>
    <w:uiPriority w:val="99"/>
    <w:rsid w:val="007F6713"/>
    <w:rPr>
      <w:rFonts w:ascii="Times New Roman" w:eastAsia="Calibri" w:hAnsi="Times New Roman" w:cs="Times New Roman"/>
      <w:sz w:val="20"/>
      <w:szCs w:val="20"/>
      <w:lang w:eastAsia="ru-RU"/>
    </w:rPr>
  </w:style>
  <w:style w:type="paragraph" w:styleId="ab">
    <w:name w:val="footer"/>
    <w:basedOn w:val="a"/>
    <w:link w:val="ac"/>
    <w:uiPriority w:val="99"/>
    <w:unhideWhenUsed/>
    <w:rsid w:val="007F6713"/>
    <w:pPr>
      <w:tabs>
        <w:tab w:val="center" w:pos="4677"/>
        <w:tab w:val="right" w:pos="9355"/>
      </w:tabs>
    </w:pPr>
  </w:style>
  <w:style w:type="character" w:customStyle="1" w:styleId="ac">
    <w:name w:val="Нижний колонтитул Знак"/>
    <w:basedOn w:val="a0"/>
    <w:link w:val="ab"/>
    <w:uiPriority w:val="99"/>
    <w:rsid w:val="007F6713"/>
    <w:rPr>
      <w:rFonts w:ascii="Times New Roman" w:eastAsia="Calibri" w:hAnsi="Times New Roman" w:cs="Times New Roman"/>
      <w:sz w:val="20"/>
      <w:szCs w:val="20"/>
      <w:lang w:eastAsia="ru-RU"/>
    </w:rPr>
  </w:style>
  <w:style w:type="paragraph" w:styleId="ad">
    <w:name w:val="Balloon Text"/>
    <w:basedOn w:val="a"/>
    <w:link w:val="ae"/>
    <w:uiPriority w:val="99"/>
    <w:semiHidden/>
    <w:unhideWhenUsed/>
    <w:rsid w:val="005C7579"/>
    <w:rPr>
      <w:rFonts w:ascii="Tahoma" w:hAnsi="Tahoma" w:cs="Tahoma"/>
      <w:sz w:val="16"/>
      <w:szCs w:val="16"/>
    </w:rPr>
  </w:style>
  <w:style w:type="character" w:customStyle="1" w:styleId="ae">
    <w:name w:val="Текст выноски Знак"/>
    <w:basedOn w:val="a0"/>
    <w:link w:val="ad"/>
    <w:uiPriority w:val="99"/>
    <w:semiHidden/>
    <w:rsid w:val="005C7579"/>
    <w:rPr>
      <w:rFonts w:ascii="Tahoma" w:eastAsia="Calibri" w:hAnsi="Tahoma" w:cs="Tahoma"/>
      <w:sz w:val="16"/>
      <w:szCs w:val="16"/>
      <w:lang w:eastAsia="ru-RU"/>
    </w:rPr>
  </w:style>
  <w:style w:type="character" w:customStyle="1" w:styleId="s0">
    <w:name w:val="s0"/>
    <w:rsid w:val="00096B22"/>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18311">
      <w:bodyDiv w:val="1"/>
      <w:marLeft w:val="0"/>
      <w:marRight w:val="0"/>
      <w:marTop w:val="0"/>
      <w:marBottom w:val="0"/>
      <w:divBdr>
        <w:top w:val="none" w:sz="0" w:space="0" w:color="auto"/>
        <w:left w:val="none" w:sz="0" w:space="0" w:color="auto"/>
        <w:bottom w:val="none" w:sz="0" w:space="0" w:color="auto"/>
        <w:right w:val="none" w:sz="0" w:space="0" w:color="auto"/>
      </w:divBdr>
      <w:divsChild>
        <w:div w:id="79985999">
          <w:marLeft w:val="0"/>
          <w:marRight w:val="0"/>
          <w:marTop w:val="0"/>
          <w:marBottom w:val="0"/>
          <w:divBdr>
            <w:top w:val="none" w:sz="0" w:space="0" w:color="auto"/>
            <w:left w:val="none" w:sz="0" w:space="0" w:color="auto"/>
            <w:bottom w:val="none" w:sz="0" w:space="0" w:color="auto"/>
            <w:right w:val="none" w:sz="0" w:space="0" w:color="auto"/>
          </w:divBdr>
          <w:divsChild>
            <w:div w:id="986591015">
              <w:marLeft w:val="0"/>
              <w:marRight w:val="0"/>
              <w:marTop w:val="0"/>
              <w:marBottom w:val="0"/>
              <w:divBdr>
                <w:top w:val="none" w:sz="0" w:space="0" w:color="auto"/>
                <w:left w:val="none" w:sz="0" w:space="0" w:color="auto"/>
                <w:bottom w:val="none" w:sz="0" w:space="0" w:color="auto"/>
                <w:right w:val="none" w:sz="0" w:space="0" w:color="auto"/>
              </w:divBdr>
              <w:divsChild>
                <w:div w:id="464468414">
                  <w:marLeft w:val="0"/>
                  <w:marRight w:val="0"/>
                  <w:marTop w:val="0"/>
                  <w:marBottom w:val="0"/>
                  <w:divBdr>
                    <w:top w:val="none" w:sz="0" w:space="0" w:color="auto"/>
                    <w:left w:val="none" w:sz="0" w:space="0" w:color="auto"/>
                    <w:bottom w:val="none" w:sz="0" w:space="0" w:color="auto"/>
                    <w:right w:val="none" w:sz="0" w:space="0" w:color="auto"/>
                  </w:divBdr>
                  <w:divsChild>
                    <w:div w:id="158038439">
                      <w:marLeft w:val="0"/>
                      <w:marRight w:val="0"/>
                      <w:marTop w:val="0"/>
                      <w:marBottom w:val="0"/>
                      <w:divBdr>
                        <w:top w:val="none" w:sz="0" w:space="0" w:color="auto"/>
                        <w:left w:val="none" w:sz="0" w:space="0" w:color="auto"/>
                        <w:bottom w:val="none" w:sz="0" w:space="0" w:color="auto"/>
                        <w:right w:val="none" w:sz="0" w:space="0" w:color="auto"/>
                      </w:divBdr>
                      <w:divsChild>
                        <w:div w:id="21209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ov.kz" TargetMode="External"/><Relationship Id="rId13" Type="http://schemas.openxmlformats.org/officeDocument/2006/relationships/hyperlink" Target="http://10.61.43.123/rus/docs/V150001127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0.61.43.123/rus/docs/V1500011273"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61.43.123/rus/docs/V150001127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10.61.43.123/rus/docs/V150001127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61.43.123/rus/docs/Z030000370_"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975</Words>
  <Characters>5558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Гульдана Мамырбаевна Атабаева</cp:lastModifiedBy>
  <cp:revision>5</cp:revision>
  <dcterms:created xsi:type="dcterms:W3CDTF">2020-07-15T17:46:00Z</dcterms:created>
  <dcterms:modified xsi:type="dcterms:W3CDTF">2021-09-10T06:47:00Z</dcterms:modified>
</cp:coreProperties>
</file>