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4"/>
        <w:gridCol w:w="3567"/>
        <w:gridCol w:w="1216"/>
        <w:gridCol w:w="3749"/>
        <w:gridCol w:w="169"/>
      </w:tblGrid>
      <w:tr w:rsidR="00C44FB1" w:rsidRPr="001D7474" w14:paraId="4138BB31" w14:textId="77777777" w:rsidTr="00DF7BD2">
        <w:trPr>
          <w:trHeight w:val="30"/>
          <w:tblCellSpacing w:w="0" w:type="auto"/>
        </w:trPr>
        <w:tc>
          <w:tcPr>
            <w:tcW w:w="58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37"/>
            </w:tblGrid>
            <w:tr w:rsidR="005A16A7" w:rsidRPr="001D7474" w14:paraId="20169BC6" w14:textId="77777777" w:rsidTr="005A16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37" w:type="dxa"/>
                  <w:shd w:val="clear" w:color="auto" w:fill="auto"/>
                </w:tcPr>
                <w:p w14:paraId="68EE372C" w14:textId="77777777" w:rsidR="005A16A7" w:rsidRPr="001D7474" w:rsidRDefault="005A16A7" w:rsidP="00DF7BD2">
                  <w:pPr>
                    <w:spacing w:after="0"/>
                    <w:jc w:val="center"/>
                    <w:rPr>
                      <w:color w:val="0C0000"/>
                      <w:sz w:val="24"/>
                      <w:lang w:val="ru-RU"/>
                    </w:rPr>
                  </w:pPr>
                  <w:r w:rsidRPr="001D7474">
                    <w:rPr>
                      <w:color w:val="0C0000"/>
                      <w:sz w:val="24"/>
                      <w:lang w:val="ru-RU"/>
                    </w:rPr>
                    <w:t>№ исх: МКД-09-1/601   от: 20.01.2023</w:t>
                  </w:r>
                </w:p>
                <w:p w14:paraId="15C7766B" w14:textId="77777777" w:rsidR="005A16A7" w:rsidRPr="001D7474" w:rsidRDefault="005A16A7" w:rsidP="00DF7BD2">
                  <w:pPr>
                    <w:spacing w:after="0"/>
                    <w:jc w:val="center"/>
                    <w:rPr>
                      <w:color w:val="0C0000"/>
                      <w:sz w:val="24"/>
                      <w:lang w:val="ru-RU"/>
                    </w:rPr>
                  </w:pPr>
                  <w:r w:rsidRPr="001D7474">
                    <w:rPr>
                      <w:color w:val="0C0000"/>
                      <w:sz w:val="24"/>
                      <w:lang w:val="ru-RU"/>
                    </w:rPr>
                    <w:t>№ вх: МКД-09-1/601   от: 20.01.2023</w:t>
                  </w:r>
                </w:p>
              </w:tc>
            </w:tr>
          </w:tbl>
          <w:p w14:paraId="1E62B78D" w14:textId="77777777" w:rsidR="00C44FB1" w:rsidRPr="00990536" w:rsidRDefault="00C44FB1" w:rsidP="00DF7B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84DAD" w14:textId="77777777" w:rsidR="00C44FB1" w:rsidRPr="00990536" w:rsidRDefault="00C44FB1" w:rsidP="00DF7B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>Приложение</w:t>
            </w:r>
            <w:r w:rsidRPr="00990536">
              <w:rPr>
                <w:color w:val="000000"/>
                <w:sz w:val="20"/>
                <w:lang w:val="ru-RU"/>
              </w:rPr>
              <w:br/>
            </w:r>
            <w:r w:rsidRPr="003A1266">
              <w:rPr>
                <w:color w:val="000000"/>
                <w:sz w:val="20"/>
                <w:lang w:val="ru-RU"/>
              </w:rPr>
              <w:t>к приказу Заместителя</w:t>
            </w:r>
            <w:r w:rsidRPr="00990536">
              <w:rPr>
                <w:color w:val="000000"/>
                <w:sz w:val="20"/>
                <w:lang w:val="ru-RU"/>
              </w:rPr>
              <w:br/>
            </w:r>
            <w:r w:rsidRPr="003A1266">
              <w:rPr>
                <w:color w:val="000000"/>
                <w:sz w:val="20"/>
                <w:lang w:val="ru-RU"/>
              </w:rPr>
              <w:t>Премьер-Министра</w:t>
            </w:r>
            <w:r w:rsidRPr="00990536">
              <w:rPr>
                <w:color w:val="000000"/>
                <w:sz w:val="20"/>
                <w:lang w:val="ru-RU"/>
              </w:rPr>
              <w:br/>
            </w:r>
            <w:r w:rsidRPr="003A1266">
              <w:rPr>
                <w:color w:val="000000"/>
                <w:sz w:val="20"/>
                <w:lang w:val="ru-RU"/>
              </w:rPr>
              <w:t>- Министра финансов</w:t>
            </w:r>
            <w:r w:rsidRPr="00990536">
              <w:rPr>
                <w:color w:val="000000"/>
                <w:sz w:val="20"/>
                <w:lang w:val="ru-RU"/>
              </w:rPr>
              <w:br/>
            </w:r>
            <w:r w:rsidRPr="003A126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90536">
              <w:rPr>
                <w:color w:val="000000"/>
                <w:sz w:val="20"/>
                <w:lang w:val="ru-RU"/>
              </w:rPr>
              <w:br/>
            </w:r>
            <w:r w:rsidRPr="003A1266">
              <w:rPr>
                <w:color w:val="000000"/>
                <w:sz w:val="20"/>
                <w:lang w:val="ru-RU"/>
              </w:rPr>
              <w:t>от 26 декабря 2022 года № 1322</w:t>
            </w:r>
          </w:p>
        </w:tc>
      </w:tr>
      <w:tr w:rsidR="00C44FB1" w:rsidRPr="001D7474" w14:paraId="6A37ADDF" w14:textId="77777777" w:rsidTr="00DF7BD2">
        <w:trPr>
          <w:trHeight w:val="30"/>
          <w:tblCellSpacing w:w="0" w:type="auto"/>
        </w:trPr>
        <w:tc>
          <w:tcPr>
            <w:tcW w:w="58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21C5F" w14:textId="77777777" w:rsidR="00C44FB1" w:rsidRPr="00990536" w:rsidRDefault="00C44FB1" w:rsidP="00DF7B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72CA0" w14:textId="77777777" w:rsidR="00C44FB1" w:rsidRPr="00990536" w:rsidRDefault="00C44FB1" w:rsidP="00DF7B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>Приложение 2</w:t>
            </w:r>
            <w:r w:rsidRPr="00990536">
              <w:rPr>
                <w:color w:val="000000"/>
                <w:sz w:val="20"/>
                <w:lang w:val="ru-RU"/>
              </w:rPr>
              <w:br/>
            </w:r>
            <w:r w:rsidRPr="003A1266">
              <w:rPr>
                <w:color w:val="000000"/>
                <w:sz w:val="20"/>
                <w:lang w:val="ru-RU"/>
              </w:rPr>
              <w:t>к Правилам присвоения</w:t>
            </w:r>
            <w:r w:rsidRPr="00990536">
              <w:rPr>
                <w:color w:val="000000"/>
                <w:sz w:val="20"/>
                <w:lang w:val="ru-RU"/>
              </w:rPr>
              <w:br/>
            </w:r>
            <w:r w:rsidRPr="003A1266">
              <w:rPr>
                <w:color w:val="000000"/>
                <w:sz w:val="20"/>
                <w:lang w:val="ru-RU"/>
              </w:rPr>
              <w:t>персональных идентификационных</w:t>
            </w:r>
            <w:r w:rsidRPr="00990536">
              <w:rPr>
                <w:color w:val="000000"/>
                <w:sz w:val="20"/>
                <w:lang w:val="ru-RU"/>
              </w:rPr>
              <w:br/>
            </w:r>
            <w:r w:rsidRPr="003A1266">
              <w:rPr>
                <w:color w:val="000000"/>
                <w:sz w:val="20"/>
                <w:lang w:val="ru-RU"/>
              </w:rPr>
              <w:t>номеров-кодов</w:t>
            </w:r>
          </w:p>
        </w:tc>
      </w:tr>
      <w:tr w:rsidR="00C44FB1" w:rsidRPr="001D7474" w14:paraId="6D52FC8E" w14:textId="77777777" w:rsidTr="00DF7BD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6233E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</w:t>
            </w:r>
          </w:p>
        </w:tc>
      </w:tr>
      <w:tr w:rsidR="00C44FB1" w:rsidRPr="001D7474" w14:paraId="768F8B62" w14:textId="77777777" w:rsidTr="00DF7BD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0" w:type="dxa"/>
          <w:trHeight w:val="30"/>
          <w:tblCellSpacing w:w="0" w:type="auto"/>
        </w:trPr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FB751" w14:textId="77777777" w:rsidR="00C44FB1" w:rsidRDefault="00C44FB1" w:rsidP="00DF7B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86F46" w14:textId="77777777" w:rsidR="00C44FB1" w:rsidRDefault="00C44FB1" w:rsidP="00DF7B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1A9E4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Министерства финансов Республики Казахстан по областям, городам Астана, Алматы и Шымкенту</w:t>
            </w:r>
          </w:p>
        </w:tc>
      </w:tr>
      <w:tr w:rsidR="00C44FB1" w:rsidRPr="001D7474" w14:paraId="4A1D8E51" w14:textId="77777777" w:rsidTr="00DF7BD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0" w:type="dxa"/>
          <w:trHeight w:val="30"/>
          <w:tblCellSpacing w:w="0" w:type="auto"/>
        </w:trPr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31CAB" w14:textId="77777777" w:rsidR="00C44FB1" w:rsidRDefault="00C44FB1" w:rsidP="00DF7B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FC5E1" w14:textId="77777777" w:rsidR="00C44FB1" w:rsidRDefault="00C44FB1" w:rsidP="00DF7B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72906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>некоммерческое акционерное общество "Государственная корпорация "Правительство для граждан" (далее – Государственная корпорация)</w:t>
            </w:r>
          </w:p>
        </w:tc>
      </w:tr>
      <w:tr w:rsidR="00C44FB1" w:rsidRPr="001D7474" w14:paraId="52B3E1B7" w14:textId="77777777" w:rsidTr="00DF7BD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0" w:type="dxa"/>
          <w:trHeight w:val="30"/>
          <w:tblCellSpacing w:w="0" w:type="auto"/>
        </w:trPr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989AC" w14:textId="77777777" w:rsidR="00C44FB1" w:rsidRDefault="00C44FB1" w:rsidP="00DF7B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379EE" w14:textId="77777777" w:rsidR="00C44FB1" w:rsidRDefault="00C44FB1" w:rsidP="00DF7B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2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96F69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>в течение 2 (двух) рабочих дней</w:t>
            </w:r>
          </w:p>
        </w:tc>
      </w:tr>
      <w:tr w:rsidR="00C44FB1" w:rsidRPr="001D7474" w14:paraId="42814DA4" w14:textId="77777777" w:rsidTr="00DF7BD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0" w:type="dxa"/>
          <w:trHeight w:val="30"/>
          <w:tblCellSpacing w:w="0" w:type="auto"/>
        </w:trPr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709C3" w14:textId="77777777" w:rsidR="00C44FB1" w:rsidRDefault="00C44FB1" w:rsidP="00DF7B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E6758" w14:textId="77777777" w:rsidR="00C44FB1" w:rsidRDefault="00C44FB1" w:rsidP="00DF7B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2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F44DB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>электронная (частично автоматизирована) и (или) бумажная</w:t>
            </w:r>
          </w:p>
        </w:tc>
      </w:tr>
      <w:tr w:rsidR="00C44FB1" w14:paraId="062DD886" w14:textId="77777777" w:rsidTr="00DF7BD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0" w:type="dxa"/>
          <w:trHeight w:val="30"/>
          <w:tblCellSpacing w:w="0" w:type="auto"/>
        </w:trPr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C5C60" w14:textId="77777777" w:rsidR="00C44FB1" w:rsidRDefault="00C44FB1" w:rsidP="00DF7B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0B9E0" w14:textId="77777777" w:rsidR="00C44FB1" w:rsidRDefault="00C44FB1" w:rsidP="00DF7B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2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7888A" w14:textId="77777777" w:rsidR="00C44FB1" w:rsidRDefault="00C44FB1" w:rsidP="00DF7BD2">
            <w:pPr>
              <w:spacing w:after="20"/>
              <w:ind w:left="20"/>
              <w:jc w:val="both"/>
            </w:pPr>
            <w:r w:rsidRPr="003A1266">
              <w:rPr>
                <w:color w:val="000000"/>
                <w:sz w:val="20"/>
                <w:lang w:val="ru-RU"/>
              </w:rPr>
              <w:t xml:space="preserve">присвоенный персональный идентификационный номер-код по форме согласно приложению </w:t>
            </w: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мотивированный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</w:t>
            </w:r>
            <w:proofErr w:type="spellEnd"/>
          </w:p>
        </w:tc>
      </w:tr>
      <w:tr w:rsidR="00C44FB1" w:rsidRPr="001D7474" w14:paraId="605B157C" w14:textId="77777777" w:rsidTr="00DF7BD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0" w:type="dxa"/>
          <w:trHeight w:val="30"/>
          <w:tblCellSpacing w:w="0" w:type="auto"/>
        </w:trPr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83D9C" w14:textId="77777777" w:rsidR="00C44FB1" w:rsidRDefault="00C44FB1" w:rsidP="00DF7B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0549A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3A126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A1266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2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A63FF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>государственная услуга оказывается на бесплатной основе физическим и юридическим лицам</w:t>
            </w:r>
          </w:p>
        </w:tc>
      </w:tr>
      <w:tr w:rsidR="00C44FB1" w:rsidRPr="001D7474" w14:paraId="7429C108" w14:textId="77777777" w:rsidTr="00DF7BD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0" w:type="dxa"/>
          <w:trHeight w:val="30"/>
          <w:tblCellSpacing w:w="0" w:type="auto"/>
        </w:trPr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42CCF" w14:textId="77777777" w:rsidR="00C44FB1" w:rsidRDefault="00C44FB1" w:rsidP="00DF7B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7D738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3A126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A1266">
              <w:rPr>
                <w:color w:val="000000"/>
                <w:sz w:val="20"/>
                <w:lang w:val="ru-RU"/>
              </w:rPr>
              <w:t xml:space="preserve"> и Государственной корпорации</w:t>
            </w:r>
          </w:p>
        </w:tc>
        <w:tc>
          <w:tcPr>
            <w:tcW w:w="52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846E7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3A1266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3A1266">
              <w:rPr>
                <w:color w:val="000000"/>
                <w:sz w:val="20"/>
                <w:lang w:val="ru-RU"/>
              </w:rPr>
              <w:t xml:space="preserve">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и Закону Республики Казахстан "О праздниках в Республике Казахстан" (далее – Закон о праздниках) с перерывом на обед с 13.00 часов до 14.30 часов.</w:t>
            </w:r>
          </w:p>
          <w:p w14:paraId="5E64D14D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>Предварительная запись для получения государственной услуги не требуется, ускоренное обслуживание не предусмотрено;</w:t>
            </w:r>
          </w:p>
          <w:p w14:paraId="5CBE5874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 xml:space="preserve"> 2) Государственная корпорация –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Трудовому кодексу Республики </w:t>
            </w:r>
            <w:r w:rsidRPr="003A1266">
              <w:rPr>
                <w:color w:val="000000"/>
                <w:sz w:val="20"/>
                <w:lang w:val="ru-RU"/>
              </w:rPr>
              <w:lastRenderedPageBreak/>
              <w:t>Казахстан и Закону о праздниках.</w:t>
            </w:r>
          </w:p>
          <w:p w14:paraId="0D54400C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3A126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A1266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очереди.</w:t>
            </w:r>
          </w:p>
        </w:tc>
      </w:tr>
      <w:tr w:rsidR="00C44FB1" w:rsidRPr="001D7474" w14:paraId="709ACF9A" w14:textId="77777777" w:rsidTr="00DF7BD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0" w:type="dxa"/>
          <w:trHeight w:val="30"/>
          <w:tblCellSpacing w:w="0" w:type="auto"/>
        </w:trPr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F4459" w14:textId="77777777" w:rsidR="00C44FB1" w:rsidRDefault="00C44FB1" w:rsidP="00DF7B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DC84D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3A1266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3A1266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3A126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A1266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52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9EDC5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 xml:space="preserve"> 1) на этиловый спирт и/или вина наливом: </w:t>
            </w:r>
          </w:p>
          <w:p w14:paraId="7EF35B98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>заявление на присвоение персональных идентификационных номеров-кодов на этиловый спирт и/или вина наливом;</w:t>
            </w:r>
          </w:p>
          <w:p w14:paraId="590DC12D" w14:textId="77777777" w:rsidR="00C44FB1" w:rsidRPr="0002630C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02630C">
              <w:rPr>
                <w:color w:val="000000"/>
                <w:sz w:val="20"/>
                <w:lang w:val="ru-RU"/>
              </w:rPr>
              <w:t>2) на алкогольную продукцию (кроме пивоваренной продукции):</w:t>
            </w:r>
          </w:p>
          <w:p w14:paraId="7FB8D39B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>заявление на получение учетно-контрольных марок.</w:t>
            </w:r>
          </w:p>
        </w:tc>
      </w:tr>
      <w:tr w:rsidR="00C44FB1" w14:paraId="1F138A75" w14:textId="77777777" w:rsidTr="00DF7BD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0" w:type="dxa"/>
          <w:trHeight w:val="30"/>
          <w:tblCellSpacing w:w="0" w:type="auto"/>
        </w:trPr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B2F2B" w14:textId="77777777" w:rsidR="00C44FB1" w:rsidRDefault="00C44FB1" w:rsidP="00DF7B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77EF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52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FAA4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A1266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3A1266">
              <w:rPr>
                <w:color w:val="000000"/>
                <w:sz w:val="20"/>
                <w:lang w:val="ru-RU"/>
              </w:rPr>
              <w:t xml:space="preserve"> отказывает в присвоении персональных идентификационных номеров-кодов в следующих случаях:</w:t>
            </w:r>
          </w:p>
          <w:p w14:paraId="5782584B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 xml:space="preserve"> 1) отсутствия постановки на регистрационной учет в качестве налогоплательщика, осуществляющего отдельные виды деятельности, по месту нахождения объектов налогообложения и (или) объектов, связанных с налогообложением, согласно статье 88 Кодекса Республики Казахстан "О налогах и других обязательных платежах в бюджет" (Налоговый кодекс);</w:t>
            </w:r>
          </w:p>
          <w:p w14:paraId="3E8212AF" w14:textId="77777777" w:rsidR="00C44FB1" w:rsidRDefault="00C44FB1" w:rsidP="00DF7BD2">
            <w:pPr>
              <w:spacing w:after="20"/>
              <w:ind w:left="20"/>
              <w:jc w:val="both"/>
            </w:pPr>
            <w:r w:rsidRPr="003A1266">
              <w:rPr>
                <w:color w:val="000000"/>
                <w:sz w:val="20"/>
                <w:lang w:val="ru-RU"/>
              </w:rPr>
              <w:t xml:space="preserve">2) наличия присвоенного персонального идентификационного номера-кода на этиловый спирт и/или вина наливом, алкогольную продукцию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кроме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пивоваренной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C44FB1" w:rsidRPr="001D7474" w14:paraId="28F89FE2" w14:textId="77777777" w:rsidTr="00DF7BD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00" w:type="dxa"/>
          <w:trHeight w:val="30"/>
          <w:tblCellSpacing w:w="0" w:type="auto"/>
        </w:trPr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37DE6" w14:textId="77777777" w:rsidR="00C44FB1" w:rsidRDefault="00C44FB1" w:rsidP="00DF7B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1C0C3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2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CDB5F" w14:textId="77777777" w:rsidR="00C44FB1" w:rsidRPr="003A1266" w:rsidRDefault="00C44FB1" w:rsidP="00DF7BD2">
            <w:pPr>
              <w:spacing w:after="20"/>
              <w:ind w:left="20"/>
              <w:jc w:val="both"/>
              <w:rPr>
                <w:lang w:val="ru-RU"/>
              </w:rPr>
            </w:pPr>
            <w:r w:rsidRPr="003A126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A1266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3A1266">
              <w:rPr>
                <w:color w:val="000000"/>
                <w:sz w:val="20"/>
                <w:lang w:val="ru-RU"/>
              </w:rPr>
              <w:t>, имеющим в установленном Кодексом Республики Казахстан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 корпорацию).</w:t>
            </w:r>
          </w:p>
        </w:tc>
      </w:tr>
    </w:tbl>
    <w:p w14:paraId="651A68CE" w14:textId="77777777" w:rsidR="00C45F6C" w:rsidRDefault="00C45F6C" w:rsidP="005A16A7">
      <w:pPr>
        <w:rPr>
          <w:lang w:val="ru-RU"/>
        </w:rPr>
      </w:pPr>
    </w:p>
    <w:p w14:paraId="4133A085" w14:textId="77777777" w:rsidR="005A16A7" w:rsidRDefault="005A16A7" w:rsidP="005A16A7">
      <w:pPr>
        <w:rPr>
          <w:lang w:val="ru-RU"/>
        </w:rPr>
      </w:pPr>
    </w:p>
    <w:p w14:paraId="74A1E78E" w14:textId="77777777" w:rsidR="005A16A7" w:rsidRPr="005A16A7" w:rsidRDefault="005A16A7" w:rsidP="005A16A7">
      <w:pPr>
        <w:rPr>
          <w:color w:val="0C0000"/>
          <w:sz w:val="20"/>
          <w:lang w:val="ru-RU"/>
        </w:rPr>
      </w:pPr>
      <w:r>
        <w:rPr>
          <w:b/>
          <w:color w:val="0C0000"/>
          <w:sz w:val="20"/>
          <w:lang w:val="ru-RU"/>
        </w:rPr>
        <w:t>Результаты согласования</w:t>
      </w:r>
      <w:r>
        <w:rPr>
          <w:b/>
          <w:color w:val="0C0000"/>
          <w:sz w:val="20"/>
          <w:lang w:val="ru-RU"/>
        </w:rPr>
        <w:br/>
      </w:r>
      <w:r>
        <w:rPr>
          <w:color w:val="0C0000"/>
          <w:sz w:val="20"/>
          <w:lang w:val="ru-RU"/>
        </w:rPr>
        <w:t xml:space="preserve">20.01.2023 12:16:37: </w:t>
      </w:r>
      <w:proofErr w:type="spellStart"/>
      <w:r>
        <w:rPr>
          <w:color w:val="0C0000"/>
          <w:sz w:val="20"/>
          <w:lang w:val="ru-RU"/>
        </w:rPr>
        <w:t>Дадетова</w:t>
      </w:r>
      <w:proofErr w:type="spellEnd"/>
      <w:r>
        <w:rPr>
          <w:color w:val="0C0000"/>
          <w:sz w:val="20"/>
          <w:lang w:val="ru-RU"/>
        </w:rPr>
        <w:t xml:space="preserve"> Г. К. (Отдел развития и контроля качества государственных услуг) - - </w:t>
      </w:r>
      <w:proofErr w:type="spellStart"/>
      <w:r>
        <w:rPr>
          <w:color w:val="0C0000"/>
          <w:sz w:val="20"/>
          <w:lang w:val="ru-RU"/>
        </w:rPr>
        <w:t>cогласовано</w:t>
      </w:r>
      <w:proofErr w:type="spellEnd"/>
      <w:r>
        <w:rPr>
          <w:color w:val="0C0000"/>
          <w:sz w:val="20"/>
          <w:lang w:val="ru-RU"/>
        </w:rPr>
        <w:t xml:space="preserve"> без замечаний</w:t>
      </w:r>
      <w:r>
        <w:rPr>
          <w:color w:val="0C0000"/>
          <w:sz w:val="20"/>
          <w:lang w:val="ru-RU"/>
        </w:rPr>
        <w:br/>
      </w:r>
    </w:p>
    <w:sectPr w:rsidR="005A16A7" w:rsidRPr="005A16A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075A" w14:textId="77777777" w:rsidR="001C0884" w:rsidRDefault="001C0884" w:rsidP="005A16A7">
      <w:pPr>
        <w:spacing w:after="0" w:line="240" w:lineRule="auto"/>
      </w:pPr>
      <w:r>
        <w:separator/>
      </w:r>
    </w:p>
  </w:endnote>
  <w:endnote w:type="continuationSeparator" w:id="0">
    <w:p w14:paraId="7E3FB60D" w14:textId="77777777" w:rsidR="001C0884" w:rsidRDefault="001C0884" w:rsidP="005A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FFC7" w14:textId="77777777" w:rsidR="005A16A7" w:rsidRDefault="005A16A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C44F9" wp14:editId="6C2EFBD1">
              <wp:simplePos x="0" y="0"/>
              <wp:positionH relativeFrom="column">
                <wp:posOffset>6099175</wp:posOffset>
              </wp:positionH>
              <wp:positionV relativeFrom="paragraph">
                <wp:posOffset>-9012682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7F6853" w14:textId="77777777" w:rsidR="005A16A7" w:rsidRPr="005A16A7" w:rsidRDefault="005A16A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20.01.2023  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Копия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электронного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документа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3C44F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9.6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" filled="f" stroked="f" strokeweight=".5pt">
              <v:fill o:detectmouseclick="t"/>
              <v:textbox style="layout-flow:vertical;mso-layout-flow-alt:bottom-to-top">
                <w:txbxContent>
                  <w:p w14:paraId="617F6853" w14:textId="77777777" w:rsidR="005A16A7" w:rsidRPr="005A16A7" w:rsidRDefault="005A16A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20.01.2023  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электронного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документа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66C7" w14:textId="77777777" w:rsidR="001C0884" w:rsidRDefault="001C0884" w:rsidP="005A16A7">
      <w:pPr>
        <w:spacing w:after="0" w:line="240" w:lineRule="auto"/>
      </w:pPr>
      <w:r>
        <w:separator/>
      </w:r>
    </w:p>
  </w:footnote>
  <w:footnote w:type="continuationSeparator" w:id="0">
    <w:p w14:paraId="75DAAAA2" w14:textId="77777777" w:rsidR="001C0884" w:rsidRDefault="001C0884" w:rsidP="005A1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B1"/>
    <w:rsid w:val="001C0884"/>
    <w:rsid w:val="001D7474"/>
    <w:rsid w:val="00301AA5"/>
    <w:rsid w:val="005A16A7"/>
    <w:rsid w:val="008B677E"/>
    <w:rsid w:val="00C44FB1"/>
    <w:rsid w:val="00C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04A51"/>
  <w15:docId w15:val="{759F82ED-305B-4C99-BEC1-01B5C3E3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B1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5A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6A7"/>
    <w:rPr>
      <w:sz w:val="2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5A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6A7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Дарын Әлімханұлы Әлімхан</cp:lastModifiedBy>
  <cp:revision>2</cp:revision>
  <dcterms:created xsi:type="dcterms:W3CDTF">2023-01-20T08:44:00Z</dcterms:created>
  <dcterms:modified xsi:type="dcterms:W3CDTF">2023-01-20T08:44:00Z</dcterms:modified>
</cp:coreProperties>
</file>