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7"/>
        <w:gridCol w:w="3708"/>
      </w:tblGrid>
      <w:tr w:rsidR="00910DF4" w:rsidRPr="00B11138" w:rsidTr="00F755C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0"/>
              <w:jc w:val="center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Приложение 1</w:t>
            </w:r>
            <w:r w:rsidRPr="00B11138">
              <w:rPr>
                <w:lang w:val="ru-RU"/>
              </w:rPr>
              <w:br/>
            </w:r>
            <w:r w:rsidRPr="00B11138">
              <w:rPr>
                <w:color w:val="000000"/>
                <w:sz w:val="20"/>
                <w:lang w:val="ru-RU"/>
              </w:rPr>
              <w:t>к Правилам подтверждения</w:t>
            </w:r>
            <w:r w:rsidRPr="00B11138">
              <w:rPr>
                <w:lang w:val="ru-RU"/>
              </w:rPr>
              <w:br/>
            </w:r>
            <w:r w:rsidRPr="00B11138">
              <w:rPr>
                <w:color w:val="000000"/>
                <w:sz w:val="20"/>
                <w:lang w:val="ru-RU"/>
              </w:rPr>
              <w:t>наличия оснований</w:t>
            </w:r>
            <w:r w:rsidRPr="00B11138">
              <w:rPr>
                <w:lang w:val="ru-RU"/>
              </w:rPr>
              <w:br/>
            </w:r>
            <w:r w:rsidRPr="00B11138">
              <w:rPr>
                <w:color w:val="000000"/>
                <w:sz w:val="20"/>
                <w:lang w:val="ru-RU"/>
              </w:rPr>
              <w:t>для предоставления отсрочки</w:t>
            </w:r>
            <w:r w:rsidRPr="00B11138">
              <w:rPr>
                <w:lang w:val="ru-RU"/>
              </w:rPr>
              <w:br/>
            </w:r>
            <w:r w:rsidRPr="00B11138">
              <w:rPr>
                <w:color w:val="000000"/>
                <w:sz w:val="20"/>
                <w:lang w:val="ru-RU"/>
              </w:rPr>
              <w:t>или рассрочки уплаты ввозных</w:t>
            </w:r>
            <w:r w:rsidRPr="00B11138">
              <w:rPr>
                <w:lang w:val="ru-RU"/>
              </w:rPr>
              <w:br/>
            </w:r>
            <w:r w:rsidRPr="00B11138">
              <w:rPr>
                <w:color w:val="000000"/>
                <w:sz w:val="20"/>
                <w:lang w:val="ru-RU"/>
              </w:rPr>
              <w:t>таможенных пошлин</w:t>
            </w:r>
          </w:p>
        </w:tc>
      </w:tr>
    </w:tbl>
    <w:p w:rsidR="00910DF4" w:rsidRPr="00B11138" w:rsidRDefault="00910DF4" w:rsidP="00910DF4">
      <w:pPr>
        <w:spacing w:after="0"/>
        <w:rPr>
          <w:lang w:val="ru-RU"/>
        </w:rPr>
      </w:pPr>
      <w:bookmarkStart w:id="0" w:name="z318"/>
      <w:r w:rsidRPr="00B11138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B11138">
        <w:rPr>
          <w:lang w:val="ru-RU"/>
        </w:rPr>
        <w:br/>
      </w:r>
      <w:r w:rsidRPr="00B11138">
        <w:rPr>
          <w:b/>
          <w:color w:val="000000"/>
          <w:lang w:val="ru-RU"/>
        </w:rPr>
        <w:t>"Изменение сроков уплаты ввозных таможенных пошлин"</w:t>
      </w:r>
    </w:p>
    <w:bookmarkEnd w:id="0"/>
    <w:p w:rsidR="00910DF4" w:rsidRPr="00B11138" w:rsidRDefault="00910DF4" w:rsidP="00910DF4">
      <w:pPr>
        <w:spacing w:after="0"/>
        <w:jc w:val="both"/>
        <w:rPr>
          <w:lang w:val="ru-RU"/>
        </w:rPr>
      </w:pPr>
      <w:r w:rsidRPr="00B1113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11138">
        <w:rPr>
          <w:color w:val="FF0000"/>
          <w:sz w:val="28"/>
          <w:lang w:val="ru-RU"/>
        </w:rPr>
        <w:t xml:space="preserve"> Сноска. Приложение 1 - в редакции приказа Заместителя Премьер-Министра - Министра финансов РК от 27.04.2023 № 426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5000" w:type="pct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8"/>
        <w:gridCol w:w="2977"/>
        <w:gridCol w:w="5238"/>
      </w:tblGrid>
      <w:tr w:rsidR="00910DF4" w:rsidRPr="00B11138" w:rsidTr="00910DF4">
        <w:trPr>
          <w:trHeight w:val="30"/>
          <w:tblCellSpacing w:w="0" w:type="auto"/>
        </w:trPr>
        <w:tc>
          <w:tcPr>
            <w:tcW w:w="604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bookmarkStart w:id="1" w:name="_GoBack" w:colFirst="0" w:colLast="0"/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280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Территориальные органы Комитета государственных доходов Министерства финансов Республики Казахстан по областям, городам республиканского значения и столицы</w:t>
            </w:r>
          </w:p>
        </w:tc>
      </w:tr>
      <w:tr w:rsidR="00910DF4" w:rsidRPr="00B11138" w:rsidTr="00910DF4">
        <w:trPr>
          <w:trHeight w:val="30"/>
          <w:tblCellSpacing w:w="0" w:type="auto"/>
        </w:trPr>
        <w:tc>
          <w:tcPr>
            <w:tcW w:w="604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280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через "некоммерческое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 w:rsidR="00910DF4" w:rsidRPr="00B11138" w:rsidTr="00910DF4">
        <w:trPr>
          <w:trHeight w:val="30"/>
          <w:tblCellSpacing w:w="0" w:type="auto"/>
        </w:trPr>
        <w:tc>
          <w:tcPr>
            <w:tcW w:w="604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9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280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с момента сдачи пакета документов – 5 (пять) рабочих дней</w:t>
            </w:r>
          </w:p>
        </w:tc>
      </w:tr>
      <w:tr w:rsidR="00910DF4" w:rsidTr="00910DF4">
        <w:trPr>
          <w:trHeight w:val="30"/>
          <w:tblCellSpacing w:w="0" w:type="auto"/>
        </w:trPr>
        <w:tc>
          <w:tcPr>
            <w:tcW w:w="604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280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10DF4" w:rsidRPr="00B11138" w:rsidTr="00910DF4">
        <w:trPr>
          <w:trHeight w:val="30"/>
          <w:tblCellSpacing w:w="0" w:type="auto"/>
        </w:trPr>
        <w:tc>
          <w:tcPr>
            <w:tcW w:w="604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9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280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Решение о предоставлении отсрочки или рассрочки уплаты ввозных таможенных пошлин либо решение об отказе в предоставлении отсрочки или рассрочки уплаты ввозных таможенных пошлин</w:t>
            </w:r>
          </w:p>
        </w:tc>
      </w:tr>
      <w:tr w:rsidR="00910DF4" w:rsidTr="00910DF4">
        <w:trPr>
          <w:trHeight w:val="30"/>
          <w:tblCellSpacing w:w="0" w:type="auto"/>
        </w:trPr>
        <w:tc>
          <w:tcPr>
            <w:tcW w:w="604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9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B1113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80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10DF4" w:rsidRPr="00B11138" w:rsidTr="00910DF4">
        <w:trPr>
          <w:trHeight w:val="30"/>
          <w:tblCellSpacing w:w="0" w:type="auto"/>
        </w:trPr>
        <w:tc>
          <w:tcPr>
            <w:tcW w:w="604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9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B1113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280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 и Закону Республики Казахстан "О праздниках в Республике Казахстан".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Прием осуществляется в порядке электронной очереди, по месту регистрации плательщика без ускоренного обслуживания, возможно бронирование электронной очереди посредством портала.</w:t>
            </w:r>
          </w:p>
        </w:tc>
      </w:tr>
      <w:tr w:rsidR="00910DF4" w:rsidRPr="00B11138" w:rsidTr="00910DF4">
        <w:trPr>
          <w:trHeight w:val="30"/>
          <w:tblCellSpacing w:w="0" w:type="auto"/>
        </w:trPr>
        <w:tc>
          <w:tcPr>
            <w:tcW w:w="604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9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Перечень документов, и сведений, </w:t>
            </w:r>
            <w:proofErr w:type="spellStart"/>
            <w:r w:rsidRPr="00B11138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B1113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 xml:space="preserve"> </w:t>
            </w:r>
            <w:r w:rsidRPr="00B11138">
              <w:rPr>
                <w:color w:val="000000"/>
                <w:sz w:val="20"/>
                <w:lang w:val="ru-RU"/>
              </w:rPr>
              <w:lastRenderedPageBreak/>
              <w:t>для оказания государственной услуги</w:t>
            </w:r>
          </w:p>
        </w:tc>
        <w:tc>
          <w:tcPr>
            <w:tcW w:w="280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lastRenderedPageBreak/>
              <w:t xml:space="preserve"> Через государственную корпорацию: </w:t>
            </w:r>
          </w:p>
          <w:p w:rsidR="00910DF4" w:rsidRPr="00910DF4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lastRenderedPageBreak/>
              <w:t xml:space="preserve">1) заявление по форме согласно приложению </w:t>
            </w:r>
            <w:r w:rsidRPr="00910DF4">
              <w:rPr>
                <w:color w:val="000000"/>
                <w:sz w:val="20"/>
                <w:lang w:val="ru-RU"/>
              </w:rPr>
              <w:t>2 к настоящим Правилам подтверждения наличия оснований для предоставления отсрочки или рассрочки уплаты ввозных таможенных пошлин;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10DF4">
              <w:rPr>
                <w:color w:val="000000"/>
                <w:sz w:val="20"/>
                <w:lang w:val="ru-RU"/>
              </w:rPr>
              <w:t xml:space="preserve"> </w:t>
            </w:r>
            <w:r w:rsidRPr="00B11138">
              <w:rPr>
                <w:color w:val="000000"/>
                <w:sz w:val="20"/>
                <w:lang w:val="ru-RU"/>
              </w:rPr>
              <w:t>2) к заявлению прилагаются перечень документов, необходимых для предоставления отсрочки или рассрочки уплаты ввозных таможенных пошлин и подтверждения наличия оснований, указанных в пункте 2 статьи 92 Кодекса Республики Казахстан "О таможенном регулировании в Республике Казахстан" (далее – Кодекс):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при причинении плательщику ввозных таможенных пошлин ущерба в результате стихийного бедствия, технологической катастрофы или иных обстоятельств непреодолимой силы: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 письменное подтверждение уполномоченного органа в сфере гражданской защиты,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 Республики Казахстан и его территориальных подразделений и (или) уполномоченного органа в сферах индустрии и индустриально-инновационной деятельности в части промышленной безопасности и его территориальных подразделений; 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договор (контракт) и коммерческие документы;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при задержке плательщику ввозных таможенных пошлин финансирования из государственного бюджета или оплаты выполненного этим лицом государственного заказа: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письменное подтверждение соответствующего администратора государственных бюджетных программ о задержке финансирования из государственного бюджета или оплаты выполненного этим лицом государственного заказа;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договор (контракт) и коммерческие документы;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при осуществлении поставок товаров в рамках международных договоров Республики Казахстан: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заверенные копии соответствующих международных договоров Республики Казахстан;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договор (контракт) и коммерческие документы;</w:t>
            </w:r>
          </w:p>
          <w:p w:rsidR="00910DF4" w:rsidRPr="00910DF4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10DF4">
              <w:rPr>
                <w:color w:val="000000"/>
                <w:sz w:val="20"/>
                <w:lang w:val="ru-RU"/>
              </w:rPr>
              <w:t>при ввозе на таможенную территорию Евразийского экономического союза организациями государств-членов Евразийского экономического союза, осуществляющими сельскохозяйственную деятельность, либо поставке для указанных организаций посадочного или посевного материала, средств защиты растений, сельскохозяйственной техники, объектов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животных: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свидетельство или справку о государственной регистрации юридического лица, осуществляющего сельскохозяйственную деятельность, </w:t>
            </w:r>
            <w:proofErr w:type="spellStart"/>
            <w:r w:rsidRPr="00B1113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 xml:space="preserve"> получает </w:t>
            </w:r>
            <w:r w:rsidRPr="00B11138">
              <w:rPr>
                <w:color w:val="000000"/>
                <w:sz w:val="20"/>
                <w:lang w:val="ru-RU"/>
              </w:rPr>
              <w:lastRenderedPageBreak/>
              <w:t>из информационных систем через шлюз "электронного правительства";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договор (контракт) и коммерческие документы;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при иных основаниях, определяемых Евразийской экономической комиссией (далее – Комиссия) перечень документов, необходимых для предоставления отсрочки или рассрочки уплаты ввозных таможенных пошлин прилагаемый к заявлению, определяется Комиссией.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 Для подтверждения наличия оснований, указанных в пункте 3 статьи 92 Кодекса, к заявлению, прилагаются перечень документов, необходимых для предоставления отсрочки или рассрочки уплаты ввозных таможенных пошлин: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 при ввозе товаров для использования в промышленной переработке, в том числе сырья, материалов, технологического оборудования, комплектующих и запасных частей к нему: 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договор (контракт) о поставке ввозимого сырья, материалов, технологического оборудования, комплектующих и запасных частей к нему, для их использования в промышленной переработке, а также коммерческие документы;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технологическая схема производства (фрагмента производства) с использованием в качестве сырья, материалов, технологического оборудования, комплектующих и запасных частей к нему ввозимых товаров;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3) график поэтапной уплаты ввозных таможенных пошлин, составленный плательщиком, при рассрочке уплаты ввозных таможенных пошлин.</w:t>
            </w:r>
          </w:p>
        </w:tc>
      </w:tr>
      <w:tr w:rsidR="00910DF4" w:rsidRPr="00B11138" w:rsidTr="00910DF4">
        <w:trPr>
          <w:trHeight w:val="30"/>
          <w:tblCellSpacing w:w="0" w:type="auto"/>
        </w:trPr>
        <w:tc>
          <w:tcPr>
            <w:tcW w:w="604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9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80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1) не представлены документы, указанные в пункте 8 настоящего перечня, либо представлены документы с истекшим сроком;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B1113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 xml:space="preserve"> имеет задолженность по уплате таможенных пошлин, таможенных сборов, налогов, специальных, антидемпинговых, компенсационных пошлин, пеней, процентов;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B1113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 xml:space="preserve"> возбуждена процедура банкротства или возбуждено уголовное дело по признакам уголовного правонарушения.</w:t>
            </w:r>
          </w:p>
        </w:tc>
      </w:tr>
      <w:tr w:rsidR="00910DF4" w:rsidRPr="00B11138" w:rsidTr="00910DF4">
        <w:trPr>
          <w:trHeight w:val="30"/>
          <w:tblCellSpacing w:w="0" w:type="auto"/>
        </w:trPr>
        <w:tc>
          <w:tcPr>
            <w:tcW w:w="604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Default="00910DF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9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280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1) Адреса мест оказания государственной услуги размещены на </w:t>
            </w:r>
            <w:proofErr w:type="spellStart"/>
            <w:r w:rsidRPr="00B11138">
              <w:rPr>
                <w:color w:val="000000"/>
                <w:sz w:val="20"/>
                <w:lang w:val="ru-RU"/>
              </w:rPr>
              <w:t>интернет-ресурсах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1113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 xml:space="preserve"> – </w:t>
            </w:r>
            <w:r>
              <w:rPr>
                <w:color w:val="000000"/>
                <w:sz w:val="20"/>
              </w:rPr>
              <w:t>www</w:t>
            </w:r>
            <w:r w:rsidRPr="00B1113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www</w:t>
            </w:r>
            <w:r w:rsidRPr="00B1113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minfin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>.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B1113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11138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      </w:r>
          </w:p>
          <w:p w:rsidR="00910DF4" w:rsidRPr="00B11138" w:rsidRDefault="00910DF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B11138">
              <w:rPr>
                <w:color w:val="000000"/>
                <w:sz w:val="20"/>
                <w:lang w:val="ru-RU"/>
              </w:rPr>
              <w:t>3) Контактные телефоны Единого контакт-центра: 1414, 8-800-080-7777.</w:t>
            </w:r>
          </w:p>
        </w:tc>
      </w:tr>
      <w:bookmarkEnd w:id="1"/>
    </w:tbl>
    <w:p w:rsidR="00960C2D" w:rsidRPr="00910DF4" w:rsidRDefault="00960C2D">
      <w:pPr>
        <w:rPr>
          <w:lang w:val="ru-RU"/>
        </w:rPr>
      </w:pPr>
    </w:p>
    <w:sectPr w:rsidR="00960C2D" w:rsidRPr="0091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F4"/>
    <w:rsid w:val="00910DF4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D53-A255-4057-92D2-382F4749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DF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2026-04-15T12:02:00Z</dcterms:created>
  <dcterms:modified xsi:type="dcterms:W3CDTF">2026-04-15T12:04:00Z</dcterms:modified>
</cp:coreProperties>
</file>