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376" w:rsidRPr="00655E5A" w:rsidRDefault="002E6376" w:rsidP="00670B03">
      <w:pPr>
        <w:ind w:left="5954"/>
        <w:jc w:val="center"/>
        <w:rPr>
          <w:rFonts w:eastAsia="Calibri"/>
          <w:sz w:val="28"/>
          <w:szCs w:val="28"/>
        </w:rPr>
      </w:pPr>
      <w:r w:rsidRPr="00655E5A">
        <w:rPr>
          <w:rFonts w:eastAsia="Calibri"/>
          <w:sz w:val="28"/>
          <w:szCs w:val="28"/>
        </w:rPr>
        <w:t xml:space="preserve">Приложение </w:t>
      </w:r>
      <w:r w:rsidR="000B76C6" w:rsidRPr="00655E5A">
        <w:rPr>
          <w:rFonts w:eastAsia="Calibri"/>
          <w:sz w:val="28"/>
          <w:szCs w:val="28"/>
        </w:rPr>
        <w:t>1</w:t>
      </w:r>
    </w:p>
    <w:p w:rsidR="002E6376" w:rsidRDefault="002E6376" w:rsidP="00670B03">
      <w:pPr>
        <w:ind w:left="5954"/>
        <w:jc w:val="center"/>
        <w:rPr>
          <w:rFonts w:eastAsia="Calibri"/>
          <w:sz w:val="28"/>
          <w:szCs w:val="28"/>
        </w:rPr>
      </w:pPr>
      <w:r w:rsidRPr="00655E5A">
        <w:rPr>
          <w:rFonts w:eastAsia="Calibri"/>
          <w:sz w:val="28"/>
          <w:szCs w:val="28"/>
        </w:rPr>
        <w:t>к Правилам оказания государственной услуги «</w:t>
      </w:r>
      <w:r w:rsidRPr="00655E5A">
        <w:rPr>
          <w:spacing w:val="2"/>
          <w:sz w:val="28"/>
          <w:szCs w:val="28"/>
        </w:rPr>
        <w:t>Включение в реестр владельцев мест временного хранения</w:t>
      </w:r>
      <w:r w:rsidRPr="00655E5A">
        <w:rPr>
          <w:rFonts w:eastAsia="Calibri"/>
          <w:sz w:val="28"/>
          <w:szCs w:val="28"/>
        </w:rPr>
        <w:t>»</w:t>
      </w:r>
    </w:p>
    <w:p w:rsidR="00670B03" w:rsidRPr="00655E5A" w:rsidRDefault="00670B03" w:rsidP="00670B03">
      <w:pPr>
        <w:ind w:left="5954"/>
        <w:jc w:val="center"/>
        <w:rPr>
          <w:rFonts w:eastAsia="Calibri"/>
          <w:color w:val="000000"/>
          <w:sz w:val="28"/>
          <w:szCs w:val="28"/>
        </w:rPr>
      </w:pPr>
    </w:p>
    <w:tbl>
      <w:tblPr>
        <w:tblStyle w:val="a3"/>
        <w:tblW w:w="9606" w:type="dxa"/>
        <w:tblLook w:val="04A0" w:firstRow="1" w:lastRow="0" w:firstColumn="1" w:lastColumn="0" w:noHBand="0" w:noVBand="1"/>
      </w:tblPr>
      <w:tblGrid>
        <w:gridCol w:w="675"/>
        <w:gridCol w:w="2835"/>
        <w:gridCol w:w="6096"/>
      </w:tblGrid>
      <w:tr w:rsidR="00655E5A" w:rsidRPr="00B82565" w:rsidTr="00890C4A">
        <w:tc>
          <w:tcPr>
            <w:tcW w:w="9606" w:type="dxa"/>
            <w:gridSpan w:val="3"/>
          </w:tcPr>
          <w:p w:rsidR="00655E5A" w:rsidRPr="00B82565" w:rsidRDefault="00655E5A" w:rsidP="00655E5A">
            <w:pPr>
              <w:jc w:val="center"/>
              <w:rPr>
                <w:rFonts w:eastAsia="Calibri"/>
                <w:bCs/>
                <w:sz w:val="28"/>
                <w:szCs w:val="28"/>
              </w:rPr>
            </w:pPr>
            <w:r w:rsidRPr="00B82565">
              <w:rPr>
                <w:rFonts w:eastAsia="Calibri"/>
                <w:bCs/>
                <w:sz w:val="28"/>
                <w:szCs w:val="28"/>
              </w:rPr>
              <w:t>Стандарт государственной услуги «Включение в реестр владельцев мест временного хранения»</w:t>
            </w:r>
          </w:p>
        </w:tc>
      </w:tr>
      <w:tr w:rsidR="00655E5A" w:rsidRPr="00B82565" w:rsidTr="00655E5A">
        <w:tc>
          <w:tcPr>
            <w:tcW w:w="675" w:type="dxa"/>
          </w:tcPr>
          <w:p w:rsidR="00655E5A" w:rsidRPr="00B82565" w:rsidRDefault="00655E5A" w:rsidP="008B467D">
            <w:pPr>
              <w:rPr>
                <w:rFonts w:eastAsia="Calibri"/>
                <w:bCs/>
                <w:sz w:val="28"/>
                <w:szCs w:val="28"/>
              </w:rPr>
            </w:pPr>
            <w:r>
              <w:rPr>
                <w:rFonts w:eastAsia="Calibri"/>
                <w:bCs/>
                <w:sz w:val="28"/>
                <w:szCs w:val="28"/>
              </w:rPr>
              <w:t>1</w:t>
            </w:r>
          </w:p>
        </w:tc>
        <w:tc>
          <w:tcPr>
            <w:tcW w:w="2835" w:type="dxa"/>
          </w:tcPr>
          <w:p w:rsidR="00655E5A" w:rsidRPr="00B82565" w:rsidRDefault="00655E5A" w:rsidP="008B467D">
            <w:pPr>
              <w:rPr>
                <w:rFonts w:eastAsia="Calibri"/>
                <w:bCs/>
                <w:sz w:val="28"/>
                <w:szCs w:val="28"/>
              </w:rPr>
            </w:pPr>
            <w:r w:rsidRPr="00B82565">
              <w:rPr>
                <w:rFonts w:eastAsia="Calibri"/>
                <w:bCs/>
                <w:sz w:val="28"/>
                <w:szCs w:val="28"/>
              </w:rPr>
              <w:t xml:space="preserve">Наименование </w:t>
            </w:r>
            <w:proofErr w:type="spellStart"/>
            <w:r w:rsidRPr="00B82565">
              <w:rPr>
                <w:rFonts w:eastAsia="Calibri"/>
                <w:bCs/>
                <w:sz w:val="28"/>
                <w:szCs w:val="28"/>
              </w:rPr>
              <w:t>услугодателя</w:t>
            </w:r>
            <w:proofErr w:type="spellEnd"/>
          </w:p>
        </w:tc>
        <w:tc>
          <w:tcPr>
            <w:tcW w:w="6096" w:type="dxa"/>
          </w:tcPr>
          <w:p w:rsidR="00655E5A" w:rsidRPr="00B82565" w:rsidRDefault="00655E5A" w:rsidP="001C567B">
            <w:pPr>
              <w:ind w:firstLine="318"/>
              <w:jc w:val="both"/>
              <w:rPr>
                <w:rFonts w:eastAsia="Calibri"/>
                <w:bCs/>
                <w:sz w:val="28"/>
                <w:szCs w:val="28"/>
              </w:rPr>
            </w:pPr>
            <w:r w:rsidRPr="00B82565">
              <w:rPr>
                <w:rFonts w:eastAsia="Calibri"/>
                <w:bCs/>
                <w:sz w:val="28"/>
                <w:szCs w:val="28"/>
              </w:rPr>
              <w:t xml:space="preserve">Территориальные органы </w:t>
            </w:r>
            <w:proofErr w:type="gramStart"/>
            <w:r w:rsidRPr="00B82565">
              <w:rPr>
                <w:rFonts w:eastAsia="Calibri"/>
                <w:bCs/>
                <w:sz w:val="28"/>
                <w:szCs w:val="28"/>
              </w:rPr>
              <w:t>Комитета государственных доходов М</w:t>
            </w:r>
            <w:r w:rsidR="00670B03">
              <w:rPr>
                <w:rFonts w:eastAsia="Calibri"/>
                <w:bCs/>
                <w:sz w:val="28"/>
                <w:szCs w:val="28"/>
              </w:rPr>
              <w:t>инистерства финансов Республики</w:t>
            </w:r>
            <w:proofErr w:type="gramEnd"/>
            <w:r w:rsidR="00670B03">
              <w:rPr>
                <w:rFonts w:eastAsia="Calibri"/>
                <w:bCs/>
                <w:sz w:val="28"/>
                <w:szCs w:val="28"/>
              </w:rPr>
              <w:t xml:space="preserve"> Казахстан </w:t>
            </w:r>
            <w:r w:rsidRPr="00B82565">
              <w:rPr>
                <w:rFonts w:eastAsia="Calibri"/>
                <w:bCs/>
                <w:sz w:val="28"/>
                <w:szCs w:val="28"/>
              </w:rPr>
              <w:t xml:space="preserve">по областям, городам </w:t>
            </w:r>
            <w:proofErr w:type="spellStart"/>
            <w:r w:rsidRPr="00B82565">
              <w:rPr>
                <w:rFonts w:eastAsia="Calibri"/>
                <w:bCs/>
                <w:sz w:val="28"/>
                <w:szCs w:val="28"/>
              </w:rPr>
              <w:t>Нур</w:t>
            </w:r>
            <w:proofErr w:type="spellEnd"/>
            <w:r w:rsidRPr="00B82565">
              <w:rPr>
                <w:rFonts w:eastAsia="Calibri"/>
                <w:bCs/>
                <w:sz w:val="28"/>
                <w:szCs w:val="28"/>
              </w:rPr>
              <w:t>-Султану, Алматы и Шымкент</w:t>
            </w:r>
            <w:r w:rsidR="00670B03">
              <w:rPr>
                <w:rFonts w:eastAsia="Calibri"/>
                <w:bCs/>
                <w:sz w:val="28"/>
                <w:szCs w:val="28"/>
              </w:rPr>
              <w:t>у</w:t>
            </w:r>
          </w:p>
        </w:tc>
      </w:tr>
      <w:tr w:rsidR="00655E5A" w:rsidRPr="00B82565" w:rsidTr="00655E5A">
        <w:tc>
          <w:tcPr>
            <w:tcW w:w="675" w:type="dxa"/>
          </w:tcPr>
          <w:p w:rsidR="00655E5A" w:rsidRPr="00B82565" w:rsidRDefault="00655E5A" w:rsidP="008B467D">
            <w:pPr>
              <w:rPr>
                <w:rFonts w:eastAsia="Calibri"/>
                <w:bCs/>
                <w:sz w:val="28"/>
                <w:szCs w:val="28"/>
              </w:rPr>
            </w:pPr>
            <w:r>
              <w:rPr>
                <w:rFonts w:eastAsia="Calibri"/>
                <w:bCs/>
                <w:sz w:val="28"/>
                <w:szCs w:val="28"/>
              </w:rPr>
              <w:t>2</w:t>
            </w:r>
          </w:p>
        </w:tc>
        <w:tc>
          <w:tcPr>
            <w:tcW w:w="2835" w:type="dxa"/>
          </w:tcPr>
          <w:p w:rsidR="00655E5A" w:rsidRPr="00B82565" w:rsidRDefault="00655E5A" w:rsidP="008B467D">
            <w:pPr>
              <w:rPr>
                <w:rFonts w:eastAsia="Calibri"/>
                <w:bCs/>
                <w:sz w:val="28"/>
                <w:szCs w:val="28"/>
              </w:rPr>
            </w:pPr>
            <w:r w:rsidRPr="00B82565">
              <w:rPr>
                <w:rFonts w:eastAsia="Calibri"/>
                <w:bCs/>
                <w:sz w:val="28"/>
                <w:szCs w:val="28"/>
              </w:rPr>
              <w:t>Способы предоставления государственной услуги</w:t>
            </w:r>
          </w:p>
        </w:tc>
        <w:tc>
          <w:tcPr>
            <w:tcW w:w="6096" w:type="dxa"/>
          </w:tcPr>
          <w:p w:rsidR="00655E5A" w:rsidRPr="00B82565" w:rsidRDefault="00655E5A" w:rsidP="001C567B">
            <w:pPr>
              <w:ind w:firstLine="318"/>
              <w:jc w:val="both"/>
              <w:rPr>
                <w:rFonts w:eastAsia="Calibri"/>
                <w:color w:val="000000"/>
                <w:sz w:val="28"/>
                <w:szCs w:val="28"/>
              </w:rPr>
            </w:pPr>
            <w:r w:rsidRPr="00B82565">
              <w:rPr>
                <w:rFonts w:eastAsia="Calibri"/>
                <w:color w:val="000000"/>
                <w:sz w:val="28"/>
                <w:szCs w:val="28"/>
              </w:rPr>
              <w:t xml:space="preserve">1) </w:t>
            </w:r>
            <w:r w:rsidR="00524894" w:rsidRPr="00B82565">
              <w:rPr>
                <w:rFonts w:eastAsia="Calibri"/>
                <w:color w:val="000000"/>
                <w:sz w:val="28"/>
                <w:szCs w:val="28"/>
              </w:rPr>
              <w:t xml:space="preserve">через </w:t>
            </w:r>
            <w:proofErr w:type="spellStart"/>
            <w:r w:rsidRPr="00B82565">
              <w:rPr>
                <w:rFonts w:eastAsia="Calibri"/>
                <w:color w:val="000000"/>
                <w:sz w:val="28"/>
                <w:szCs w:val="28"/>
              </w:rPr>
              <w:t>услугодателя</w:t>
            </w:r>
            <w:proofErr w:type="spellEnd"/>
            <w:r w:rsidRPr="00B82565">
              <w:rPr>
                <w:rFonts w:eastAsia="Calibri"/>
                <w:color w:val="000000"/>
                <w:sz w:val="28"/>
                <w:szCs w:val="28"/>
              </w:rPr>
              <w:t>;</w:t>
            </w:r>
          </w:p>
          <w:p w:rsidR="00655E5A" w:rsidRPr="00B82565" w:rsidRDefault="00655E5A" w:rsidP="001C567B">
            <w:pPr>
              <w:ind w:firstLine="318"/>
              <w:jc w:val="both"/>
              <w:rPr>
                <w:rFonts w:eastAsia="Calibri"/>
                <w:bCs/>
                <w:sz w:val="28"/>
                <w:szCs w:val="28"/>
              </w:rPr>
            </w:pPr>
            <w:r w:rsidRPr="00B82565">
              <w:rPr>
                <w:rFonts w:eastAsia="Calibri"/>
                <w:color w:val="000000"/>
                <w:sz w:val="28"/>
                <w:szCs w:val="28"/>
              </w:rPr>
              <w:t>2) веб-портал «электронного правительства»: www.egov.kz (далее – портал).</w:t>
            </w:r>
          </w:p>
        </w:tc>
      </w:tr>
      <w:tr w:rsidR="00655E5A" w:rsidRPr="00B82565" w:rsidTr="00655E5A">
        <w:tc>
          <w:tcPr>
            <w:tcW w:w="675" w:type="dxa"/>
          </w:tcPr>
          <w:p w:rsidR="00655E5A" w:rsidRPr="00B82565" w:rsidRDefault="00655E5A" w:rsidP="008B467D">
            <w:pPr>
              <w:rPr>
                <w:rFonts w:eastAsia="Calibri"/>
                <w:bCs/>
                <w:sz w:val="28"/>
                <w:szCs w:val="28"/>
              </w:rPr>
            </w:pPr>
            <w:r>
              <w:rPr>
                <w:rFonts w:eastAsia="Calibri"/>
                <w:bCs/>
                <w:sz w:val="28"/>
                <w:szCs w:val="28"/>
              </w:rPr>
              <w:t>3</w:t>
            </w:r>
          </w:p>
        </w:tc>
        <w:tc>
          <w:tcPr>
            <w:tcW w:w="2835" w:type="dxa"/>
          </w:tcPr>
          <w:p w:rsidR="00655E5A" w:rsidRPr="00B82565" w:rsidRDefault="00655E5A" w:rsidP="008B467D">
            <w:pPr>
              <w:rPr>
                <w:rFonts w:eastAsia="Calibri"/>
                <w:bCs/>
                <w:sz w:val="28"/>
                <w:szCs w:val="28"/>
              </w:rPr>
            </w:pPr>
            <w:r w:rsidRPr="00B82565">
              <w:rPr>
                <w:rFonts w:eastAsia="Calibri"/>
                <w:bCs/>
                <w:sz w:val="28"/>
                <w:szCs w:val="28"/>
              </w:rPr>
              <w:t>Сроки оказания государственной услуги</w:t>
            </w:r>
          </w:p>
        </w:tc>
        <w:tc>
          <w:tcPr>
            <w:tcW w:w="6096" w:type="dxa"/>
          </w:tcPr>
          <w:p w:rsidR="00655E5A" w:rsidRPr="00B82565" w:rsidRDefault="00655E5A" w:rsidP="001C567B">
            <w:pPr>
              <w:ind w:firstLine="318"/>
              <w:jc w:val="both"/>
              <w:rPr>
                <w:rFonts w:eastAsia="Calibri"/>
                <w:color w:val="000000"/>
                <w:sz w:val="28"/>
                <w:szCs w:val="28"/>
              </w:rPr>
            </w:pPr>
            <w:r w:rsidRPr="00B82565">
              <w:rPr>
                <w:rFonts w:eastAsia="Calibri"/>
                <w:color w:val="000000"/>
                <w:sz w:val="28"/>
                <w:szCs w:val="28"/>
              </w:rPr>
              <w:t xml:space="preserve">1) </w:t>
            </w:r>
            <w:r w:rsidR="001C567B" w:rsidRPr="001C567B">
              <w:rPr>
                <w:rFonts w:eastAsia="Calibri"/>
                <w:color w:val="000000"/>
                <w:sz w:val="28"/>
                <w:szCs w:val="28"/>
              </w:rPr>
              <w:t xml:space="preserve">в течение 10 (десяти) рабочих дней со дня </w:t>
            </w:r>
            <w:r w:rsidR="00A11AEC">
              <w:rPr>
                <w:rFonts w:eastAsia="Calibri"/>
                <w:color w:val="000000"/>
                <w:sz w:val="28"/>
                <w:szCs w:val="28"/>
              </w:rPr>
              <w:t>регистрации</w:t>
            </w:r>
            <w:r w:rsidR="001C567B" w:rsidRPr="001C567B">
              <w:rPr>
                <w:rFonts w:eastAsia="Calibri"/>
                <w:color w:val="000000"/>
                <w:sz w:val="28"/>
                <w:szCs w:val="28"/>
              </w:rPr>
              <w:t xml:space="preserve"> </w:t>
            </w:r>
            <w:r w:rsidR="001C567B">
              <w:rPr>
                <w:rFonts w:eastAsia="Calibri"/>
                <w:color w:val="000000"/>
                <w:sz w:val="28"/>
                <w:szCs w:val="28"/>
              </w:rPr>
              <w:t>заявления</w:t>
            </w:r>
            <w:r w:rsidRPr="00B82565">
              <w:rPr>
                <w:rFonts w:eastAsia="Calibri"/>
                <w:color w:val="000000"/>
                <w:sz w:val="28"/>
                <w:szCs w:val="28"/>
              </w:rPr>
              <w:t>;</w:t>
            </w:r>
          </w:p>
          <w:p w:rsidR="00655E5A" w:rsidRPr="00B82565" w:rsidRDefault="00655E5A" w:rsidP="001C567B">
            <w:pPr>
              <w:ind w:firstLine="318"/>
              <w:jc w:val="both"/>
              <w:rPr>
                <w:rFonts w:eastAsia="Calibri"/>
                <w:color w:val="000000"/>
                <w:sz w:val="28"/>
                <w:szCs w:val="28"/>
              </w:rPr>
            </w:pPr>
            <w:r w:rsidRPr="00B82565">
              <w:rPr>
                <w:rFonts w:eastAsia="Calibri"/>
                <w:color w:val="000000"/>
                <w:sz w:val="28"/>
                <w:szCs w:val="28"/>
              </w:rPr>
              <w:t xml:space="preserve">2) максимально допустимое время ожидания для сдачи пакета документов </w:t>
            </w:r>
            <w:proofErr w:type="spellStart"/>
            <w:r w:rsidRPr="00B82565">
              <w:rPr>
                <w:rFonts w:eastAsia="Calibri"/>
                <w:color w:val="000000"/>
                <w:sz w:val="28"/>
                <w:szCs w:val="28"/>
              </w:rPr>
              <w:t>услугополучателемуслугодателю</w:t>
            </w:r>
            <w:proofErr w:type="spellEnd"/>
            <w:r w:rsidRPr="00B82565">
              <w:rPr>
                <w:rFonts w:eastAsia="Calibri"/>
                <w:color w:val="000000"/>
                <w:sz w:val="28"/>
                <w:szCs w:val="28"/>
              </w:rPr>
              <w:t xml:space="preserve"> – 20 (двадцать) минут;</w:t>
            </w:r>
          </w:p>
          <w:p w:rsidR="00655E5A" w:rsidRPr="00B82565" w:rsidRDefault="00655E5A" w:rsidP="001C567B">
            <w:pPr>
              <w:ind w:firstLine="318"/>
              <w:jc w:val="both"/>
              <w:rPr>
                <w:rFonts w:eastAsia="Calibri"/>
                <w:bCs/>
                <w:sz w:val="28"/>
                <w:szCs w:val="28"/>
              </w:rPr>
            </w:pPr>
            <w:r w:rsidRPr="00B82565">
              <w:rPr>
                <w:rFonts w:eastAsia="Calibri"/>
                <w:color w:val="000000"/>
                <w:sz w:val="28"/>
                <w:szCs w:val="28"/>
              </w:rPr>
              <w:t xml:space="preserve">3) максимально допустимое время </w:t>
            </w:r>
            <w:proofErr w:type="spellStart"/>
            <w:r w:rsidRPr="00B82565">
              <w:rPr>
                <w:rFonts w:eastAsia="Calibri"/>
                <w:color w:val="000000"/>
                <w:sz w:val="28"/>
                <w:szCs w:val="28"/>
              </w:rPr>
              <w:t>обслуживанияуслугополучателя</w:t>
            </w:r>
            <w:proofErr w:type="spellEnd"/>
            <w:r w:rsidRPr="00B82565">
              <w:rPr>
                <w:rFonts w:eastAsia="Calibri"/>
                <w:color w:val="000000"/>
                <w:sz w:val="28"/>
                <w:szCs w:val="28"/>
              </w:rPr>
              <w:t xml:space="preserve"> – 20 (двадцать)  минут.</w:t>
            </w:r>
          </w:p>
        </w:tc>
      </w:tr>
      <w:tr w:rsidR="00655E5A" w:rsidRPr="00B82565" w:rsidTr="00655E5A">
        <w:tc>
          <w:tcPr>
            <w:tcW w:w="675" w:type="dxa"/>
          </w:tcPr>
          <w:p w:rsidR="00655E5A" w:rsidRPr="00B82565" w:rsidRDefault="00655E5A" w:rsidP="002E6376">
            <w:pPr>
              <w:jc w:val="both"/>
              <w:rPr>
                <w:rFonts w:eastAsia="Calibri"/>
                <w:bCs/>
                <w:color w:val="000000"/>
                <w:kern w:val="24"/>
                <w:sz w:val="28"/>
                <w:szCs w:val="28"/>
              </w:rPr>
            </w:pPr>
            <w:r>
              <w:rPr>
                <w:rFonts w:eastAsia="Calibri"/>
                <w:bCs/>
                <w:color w:val="000000"/>
                <w:kern w:val="24"/>
                <w:sz w:val="28"/>
                <w:szCs w:val="28"/>
              </w:rPr>
              <w:t>4</w:t>
            </w:r>
          </w:p>
        </w:tc>
        <w:tc>
          <w:tcPr>
            <w:tcW w:w="2835" w:type="dxa"/>
          </w:tcPr>
          <w:p w:rsidR="00655E5A" w:rsidRPr="00B82565" w:rsidRDefault="00655E5A" w:rsidP="002E6376">
            <w:pPr>
              <w:jc w:val="both"/>
              <w:rPr>
                <w:sz w:val="28"/>
                <w:szCs w:val="28"/>
              </w:rPr>
            </w:pPr>
            <w:r w:rsidRPr="00B82565">
              <w:rPr>
                <w:rFonts w:eastAsia="Calibri"/>
                <w:bCs/>
                <w:color w:val="000000"/>
                <w:kern w:val="24"/>
                <w:sz w:val="28"/>
                <w:szCs w:val="28"/>
              </w:rPr>
              <w:t>Форма оказания государственной услуги</w:t>
            </w:r>
          </w:p>
        </w:tc>
        <w:tc>
          <w:tcPr>
            <w:tcW w:w="6096" w:type="dxa"/>
          </w:tcPr>
          <w:p w:rsidR="00655E5A" w:rsidRPr="00B82565" w:rsidRDefault="00655E5A" w:rsidP="001C567B">
            <w:pPr>
              <w:ind w:firstLine="318"/>
              <w:jc w:val="both"/>
              <w:rPr>
                <w:rFonts w:eastAsia="Calibri"/>
                <w:color w:val="000000"/>
                <w:kern w:val="24"/>
                <w:sz w:val="28"/>
                <w:szCs w:val="28"/>
              </w:rPr>
            </w:pPr>
            <w:r w:rsidRPr="00B82565">
              <w:rPr>
                <w:rFonts w:eastAsia="Calibri"/>
                <w:color w:val="000000"/>
                <w:kern w:val="24"/>
                <w:sz w:val="28"/>
                <w:szCs w:val="28"/>
              </w:rPr>
              <w:t>Электронная (частично автоматизированная)</w:t>
            </w:r>
            <w:r w:rsidR="0067148D">
              <w:rPr>
                <w:rFonts w:eastAsia="Calibri"/>
                <w:color w:val="000000"/>
                <w:kern w:val="24"/>
                <w:sz w:val="28"/>
                <w:szCs w:val="28"/>
              </w:rPr>
              <w:t xml:space="preserve"> и б</w:t>
            </w:r>
            <w:r w:rsidRPr="00B82565">
              <w:rPr>
                <w:rFonts w:eastAsia="Calibri"/>
                <w:color w:val="000000"/>
                <w:kern w:val="24"/>
                <w:sz w:val="28"/>
                <w:szCs w:val="28"/>
              </w:rPr>
              <w:t>умажная</w:t>
            </w:r>
          </w:p>
        </w:tc>
      </w:tr>
      <w:tr w:rsidR="00655E5A" w:rsidRPr="00B82565" w:rsidTr="00655E5A">
        <w:tc>
          <w:tcPr>
            <w:tcW w:w="675" w:type="dxa"/>
          </w:tcPr>
          <w:p w:rsidR="00655E5A" w:rsidRPr="00B82565" w:rsidRDefault="00655E5A" w:rsidP="008B467D">
            <w:pPr>
              <w:rPr>
                <w:rFonts w:eastAsia="Calibri"/>
                <w:bCs/>
                <w:sz w:val="28"/>
                <w:szCs w:val="28"/>
              </w:rPr>
            </w:pPr>
            <w:r>
              <w:rPr>
                <w:rFonts w:eastAsia="Calibri"/>
                <w:bCs/>
                <w:sz w:val="28"/>
                <w:szCs w:val="28"/>
              </w:rPr>
              <w:t>5</w:t>
            </w:r>
          </w:p>
        </w:tc>
        <w:tc>
          <w:tcPr>
            <w:tcW w:w="2835" w:type="dxa"/>
          </w:tcPr>
          <w:p w:rsidR="00655E5A" w:rsidRPr="00B82565" w:rsidRDefault="00655E5A" w:rsidP="008B467D">
            <w:pPr>
              <w:rPr>
                <w:rFonts w:eastAsia="Calibri"/>
                <w:bCs/>
                <w:sz w:val="28"/>
                <w:szCs w:val="28"/>
              </w:rPr>
            </w:pPr>
            <w:r w:rsidRPr="00B82565">
              <w:rPr>
                <w:rFonts w:eastAsia="Calibri"/>
                <w:bCs/>
                <w:sz w:val="28"/>
                <w:szCs w:val="28"/>
              </w:rPr>
              <w:t>Результат оказания государственной услуги</w:t>
            </w:r>
          </w:p>
        </w:tc>
        <w:tc>
          <w:tcPr>
            <w:tcW w:w="6096" w:type="dxa"/>
          </w:tcPr>
          <w:p w:rsidR="00655E5A" w:rsidRPr="00B82565" w:rsidRDefault="00655E5A" w:rsidP="001C567B">
            <w:pPr>
              <w:ind w:firstLine="318"/>
              <w:jc w:val="both"/>
              <w:rPr>
                <w:rFonts w:eastAsia="Calibri"/>
                <w:sz w:val="28"/>
                <w:szCs w:val="28"/>
              </w:rPr>
            </w:pPr>
            <w:r w:rsidRPr="00B82565">
              <w:rPr>
                <w:rFonts w:eastAsia="Calibri"/>
                <w:sz w:val="28"/>
                <w:szCs w:val="28"/>
              </w:rPr>
              <w:t xml:space="preserve">решение о включении в реестр владельцев мест временного хранения с уведомлением либо мотивированный ответ (уведомление) об отказе в оказании государственной услуги в случаях и по основаниям, указанным в пункте 9 настоящего </w:t>
            </w:r>
            <w:r w:rsidR="00670B03">
              <w:rPr>
                <w:rFonts w:eastAsia="Calibri"/>
                <w:sz w:val="28"/>
                <w:szCs w:val="28"/>
              </w:rPr>
              <w:t>приложение 1 к Правилам</w:t>
            </w:r>
            <w:r w:rsidRPr="00B82565">
              <w:rPr>
                <w:rFonts w:eastAsia="Calibri"/>
                <w:sz w:val="28"/>
                <w:szCs w:val="28"/>
              </w:rPr>
              <w:t>.</w:t>
            </w:r>
          </w:p>
          <w:p w:rsidR="00655E5A" w:rsidRPr="00B82565" w:rsidRDefault="00655E5A" w:rsidP="001C567B">
            <w:pPr>
              <w:ind w:firstLine="318"/>
              <w:jc w:val="both"/>
              <w:rPr>
                <w:rFonts w:eastAsia="Calibri"/>
                <w:bCs/>
                <w:sz w:val="28"/>
                <w:szCs w:val="28"/>
              </w:rPr>
            </w:pPr>
            <w:r w:rsidRPr="00B82565">
              <w:rPr>
                <w:rFonts w:eastAsia="Calibri"/>
                <w:sz w:val="28"/>
                <w:szCs w:val="28"/>
              </w:rPr>
              <w:t>Форма предоставления результата оказания государственной услуги: электронная</w:t>
            </w:r>
            <w:r w:rsidR="00670B03">
              <w:rPr>
                <w:rFonts w:eastAsia="Calibri"/>
                <w:sz w:val="28"/>
                <w:szCs w:val="28"/>
              </w:rPr>
              <w:t xml:space="preserve"> или </w:t>
            </w:r>
            <w:r w:rsidRPr="00B82565">
              <w:rPr>
                <w:rFonts w:eastAsia="Calibri"/>
                <w:sz w:val="28"/>
                <w:szCs w:val="28"/>
              </w:rPr>
              <w:t>бумажная.</w:t>
            </w:r>
          </w:p>
        </w:tc>
      </w:tr>
      <w:tr w:rsidR="00655E5A" w:rsidRPr="00B82565" w:rsidTr="00655E5A">
        <w:tc>
          <w:tcPr>
            <w:tcW w:w="675" w:type="dxa"/>
          </w:tcPr>
          <w:p w:rsidR="00655E5A" w:rsidRPr="00B82565" w:rsidRDefault="00655E5A" w:rsidP="008B467D">
            <w:pPr>
              <w:rPr>
                <w:rFonts w:eastAsia="Calibri"/>
                <w:bCs/>
                <w:sz w:val="28"/>
                <w:szCs w:val="28"/>
              </w:rPr>
            </w:pPr>
            <w:r>
              <w:rPr>
                <w:rFonts w:eastAsia="Calibri"/>
                <w:bCs/>
                <w:sz w:val="28"/>
                <w:szCs w:val="28"/>
              </w:rPr>
              <w:t>6</w:t>
            </w:r>
          </w:p>
        </w:tc>
        <w:tc>
          <w:tcPr>
            <w:tcW w:w="2835" w:type="dxa"/>
          </w:tcPr>
          <w:p w:rsidR="00655E5A" w:rsidRPr="00B82565" w:rsidRDefault="00655E5A" w:rsidP="008B467D">
            <w:pPr>
              <w:rPr>
                <w:rFonts w:eastAsia="Calibri"/>
                <w:bCs/>
                <w:sz w:val="28"/>
                <w:szCs w:val="28"/>
              </w:rPr>
            </w:pPr>
            <w:r w:rsidRPr="00B82565">
              <w:rPr>
                <w:rFonts w:eastAsia="Calibri"/>
                <w:bCs/>
                <w:sz w:val="28"/>
                <w:szCs w:val="28"/>
              </w:rPr>
              <w:t xml:space="preserve">Размер платы, взимаемой с </w:t>
            </w:r>
            <w:proofErr w:type="spellStart"/>
            <w:r w:rsidRPr="00B82565">
              <w:rPr>
                <w:rFonts w:eastAsia="Calibri"/>
                <w:bCs/>
                <w:sz w:val="28"/>
                <w:szCs w:val="28"/>
              </w:rPr>
              <w:t>услугополучателя</w:t>
            </w:r>
            <w:proofErr w:type="spellEnd"/>
            <w:r w:rsidRPr="00B82565">
              <w:rPr>
                <w:rFonts w:eastAsia="Calibri"/>
                <w:bCs/>
                <w:sz w:val="28"/>
                <w:szCs w:val="28"/>
              </w:rPr>
              <w:t xml:space="preserve"> при оказании государственной </w:t>
            </w:r>
            <w:r w:rsidRPr="00B82565">
              <w:rPr>
                <w:rFonts w:eastAsia="Calibri"/>
                <w:bCs/>
                <w:sz w:val="28"/>
                <w:szCs w:val="28"/>
              </w:rPr>
              <w:lastRenderedPageBreak/>
              <w:t>услуги, и способы ее взимания в случаях, предусмотренных законодательством Республики Казахстан</w:t>
            </w:r>
          </w:p>
        </w:tc>
        <w:tc>
          <w:tcPr>
            <w:tcW w:w="6096" w:type="dxa"/>
          </w:tcPr>
          <w:p w:rsidR="00655E5A" w:rsidRPr="00B82565" w:rsidRDefault="00655E5A" w:rsidP="001C567B">
            <w:pPr>
              <w:ind w:firstLine="318"/>
              <w:jc w:val="both"/>
              <w:rPr>
                <w:rFonts w:eastAsia="Calibri"/>
                <w:bCs/>
                <w:sz w:val="28"/>
                <w:szCs w:val="28"/>
              </w:rPr>
            </w:pPr>
            <w:r w:rsidRPr="00B82565">
              <w:rPr>
                <w:rFonts w:eastAsia="Calibri"/>
                <w:bCs/>
                <w:sz w:val="28"/>
                <w:szCs w:val="28"/>
              </w:rPr>
              <w:lastRenderedPageBreak/>
              <w:t>Государственная услуга оказывается бесплатно</w:t>
            </w:r>
          </w:p>
        </w:tc>
      </w:tr>
      <w:tr w:rsidR="00655E5A" w:rsidRPr="00B82565" w:rsidTr="00655E5A">
        <w:tc>
          <w:tcPr>
            <w:tcW w:w="675" w:type="dxa"/>
          </w:tcPr>
          <w:p w:rsidR="00655E5A" w:rsidRPr="00B82565" w:rsidRDefault="00655E5A" w:rsidP="008B467D">
            <w:pPr>
              <w:rPr>
                <w:rFonts w:eastAsia="Calibri"/>
                <w:bCs/>
                <w:sz w:val="28"/>
                <w:szCs w:val="28"/>
              </w:rPr>
            </w:pPr>
            <w:r>
              <w:rPr>
                <w:rFonts w:eastAsia="Calibri"/>
                <w:bCs/>
                <w:sz w:val="28"/>
                <w:szCs w:val="28"/>
              </w:rPr>
              <w:lastRenderedPageBreak/>
              <w:t>7</w:t>
            </w:r>
          </w:p>
        </w:tc>
        <w:tc>
          <w:tcPr>
            <w:tcW w:w="2835" w:type="dxa"/>
          </w:tcPr>
          <w:p w:rsidR="00655E5A" w:rsidRPr="00B82565" w:rsidRDefault="00655E5A" w:rsidP="008B467D">
            <w:pPr>
              <w:rPr>
                <w:rFonts w:eastAsia="Calibri"/>
                <w:bCs/>
                <w:sz w:val="28"/>
                <w:szCs w:val="28"/>
              </w:rPr>
            </w:pPr>
            <w:r w:rsidRPr="00B82565">
              <w:rPr>
                <w:rFonts w:eastAsia="Calibri"/>
                <w:bCs/>
                <w:sz w:val="28"/>
                <w:szCs w:val="28"/>
              </w:rPr>
              <w:t xml:space="preserve">График работы </w:t>
            </w:r>
          </w:p>
        </w:tc>
        <w:tc>
          <w:tcPr>
            <w:tcW w:w="6096" w:type="dxa"/>
          </w:tcPr>
          <w:p w:rsidR="00655E5A" w:rsidRPr="00B82565" w:rsidRDefault="00655E5A" w:rsidP="001C567B">
            <w:pPr>
              <w:ind w:firstLine="318"/>
              <w:jc w:val="both"/>
              <w:rPr>
                <w:rFonts w:eastAsia="Calibri"/>
                <w:sz w:val="28"/>
                <w:szCs w:val="28"/>
              </w:rPr>
            </w:pPr>
            <w:r w:rsidRPr="00B82565">
              <w:rPr>
                <w:rFonts w:eastAsia="Calibri"/>
                <w:sz w:val="28"/>
                <w:szCs w:val="28"/>
              </w:rPr>
              <w:t xml:space="preserve">1) </w:t>
            </w:r>
            <w:proofErr w:type="spellStart"/>
            <w:r w:rsidRPr="00B82565">
              <w:rPr>
                <w:rFonts w:eastAsia="Calibri"/>
                <w:sz w:val="28"/>
                <w:szCs w:val="28"/>
              </w:rPr>
              <w:t>услугодателя</w:t>
            </w:r>
            <w:proofErr w:type="spellEnd"/>
            <w:r w:rsidRPr="00B82565">
              <w:rPr>
                <w:rFonts w:eastAsia="Calibri"/>
                <w:sz w:val="28"/>
                <w:szCs w:val="28"/>
              </w:rPr>
              <w:t xml:space="preserve"> – с понедельника по пятницу, с 9.00 до 18.30 часов с перерывом на обед с 13.00 до 14.30 часов, кроме выходных и праздничных дней согласно </w:t>
            </w:r>
            <w:r w:rsidR="0067148D" w:rsidRPr="00227330">
              <w:rPr>
                <w:sz w:val="28"/>
                <w:szCs w:val="28"/>
              </w:rPr>
              <w:t>Трудовому кодексу Республики К</w:t>
            </w:r>
            <w:r w:rsidR="0067148D">
              <w:rPr>
                <w:sz w:val="28"/>
                <w:szCs w:val="28"/>
              </w:rPr>
              <w:t xml:space="preserve">азахстан от 23 ноября 2015 года </w:t>
            </w:r>
            <w:r w:rsidR="00670B03">
              <w:rPr>
                <w:sz w:val="28"/>
                <w:szCs w:val="28"/>
              </w:rPr>
              <w:t xml:space="preserve">                 </w:t>
            </w:r>
            <w:r w:rsidR="0067148D">
              <w:rPr>
                <w:sz w:val="28"/>
                <w:szCs w:val="28"/>
              </w:rPr>
              <w:t>(далее – Трудовой кодекс РК)</w:t>
            </w:r>
            <w:r w:rsidRPr="00B82565">
              <w:rPr>
                <w:rFonts w:eastAsia="Calibri"/>
                <w:sz w:val="28"/>
                <w:szCs w:val="28"/>
              </w:rPr>
              <w:t xml:space="preserve">. </w:t>
            </w:r>
          </w:p>
          <w:p w:rsidR="00655E5A" w:rsidRPr="00B82565" w:rsidRDefault="00655E5A" w:rsidP="001C567B">
            <w:pPr>
              <w:ind w:firstLine="318"/>
              <w:jc w:val="both"/>
              <w:rPr>
                <w:rFonts w:eastAsia="Calibri"/>
                <w:sz w:val="28"/>
                <w:szCs w:val="28"/>
              </w:rPr>
            </w:pPr>
            <w:r w:rsidRPr="00B82565">
              <w:rPr>
                <w:rFonts w:eastAsia="Calibri"/>
                <w:sz w:val="28"/>
                <w:szCs w:val="28"/>
              </w:rPr>
              <w:t>Государственная услуга оказывается в порядке очереди, без предварительной записи и ускоренного обслуживания.</w:t>
            </w:r>
          </w:p>
          <w:p w:rsidR="00655E5A" w:rsidRPr="00B82565" w:rsidRDefault="00655E5A" w:rsidP="001C567B">
            <w:pPr>
              <w:ind w:firstLine="318"/>
              <w:jc w:val="both"/>
              <w:textAlignment w:val="baseline"/>
              <w:rPr>
                <w:rFonts w:eastAsia="Calibri"/>
                <w:sz w:val="28"/>
                <w:szCs w:val="28"/>
              </w:rPr>
            </w:pPr>
            <w:r w:rsidRPr="00B82565">
              <w:rPr>
                <w:rFonts w:eastAsia="Calibri"/>
                <w:sz w:val="28"/>
                <w:szCs w:val="28"/>
              </w:rPr>
              <w:t xml:space="preserve">2) портала – круглосуточно, за исключением технических перерывов в связи с проведением ремонтных работ (при обращении </w:t>
            </w:r>
            <w:proofErr w:type="spellStart"/>
            <w:r w:rsidRPr="00B82565">
              <w:rPr>
                <w:rFonts w:eastAsia="Calibri"/>
                <w:sz w:val="28"/>
                <w:szCs w:val="28"/>
              </w:rPr>
              <w:t>услугополучателя</w:t>
            </w:r>
            <w:proofErr w:type="spellEnd"/>
            <w:r w:rsidRPr="00B82565">
              <w:rPr>
                <w:rFonts w:eastAsia="Calibri"/>
                <w:sz w:val="28"/>
                <w:szCs w:val="28"/>
              </w:rPr>
              <w:t xml:space="preserve"> после окончания рабочего времени, в выход</w:t>
            </w:r>
            <w:r w:rsidR="0067148D">
              <w:rPr>
                <w:rFonts w:eastAsia="Calibri"/>
                <w:sz w:val="28"/>
                <w:szCs w:val="28"/>
              </w:rPr>
              <w:t>ные и праздничные дни согласно Т</w:t>
            </w:r>
            <w:r w:rsidRPr="00B82565">
              <w:rPr>
                <w:rFonts w:eastAsia="Calibri"/>
                <w:sz w:val="28"/>
                <w:szCs w:val="28"/>
              </w:rPr>
              <w:t xml:space="preserve">рудовому </w:t>
            </w:r>
            <w:r w:rsidR="0067148D">
              <w:rPr>
                <w:rFonts w:eastAsia="Calibri"/>
                <w:sz w:val="28"/>
                <w:szCs w:val="28"/>
              </w:rPr>
              <w:t>кодексу РК</w:t>
            </w:r>
            <w:r w:rsidRPr="00B82565">
              <w:rPr>
                <w:rFonts w:eastAsia="Calibri"/>
                <w:sz w:val="28"/>
                <w:szCs w:val="28"/>
              </w:rPr>
              <w:t>, прием заявления и выдача результата оказания государственной услуги осуществляется следующим рабочим днем).</w:t>
            </w:r>
          </w:p>
          <w:p w:rsidR="00655E5A" w:rsidRPr="00B82565" w:rsidRDefault="00655E5A" w:rsidP="001C567B">
            <w:pPr>
              <w:ind w:firstLine="318"/>
              <w:jc w:val="both"/>
              <w:textAlignment w:val="baseline"/>
              <w:rPr>
                <w:sz w:val="28"/>
                <w:szCs w:val="28"/>
              </w:rPr>
            </w:pPr>
            <w:r w:rsidRPr="00B82565">
              <w:rPr>
                <w:color w:val="000000"/>
                <w:spacing w:val="2"/>
                <w:kern w:val="24"/>
                <w:sz w:val="28"/>
                <w:szCs w:val="28"/>
              </w:rPr>
              <w:t>Адреса мест оказания государственной услуги размещены на</w:t>
            </w:r>
            <w:r w:rsidR="00670B03" w:rsidRPr="00B82565">
              <w:rPr>
                <w:color w:val="000000"/>
                <w:spacing w:val="2"/>
                <w:kern w:val="24"/>
                <w:sz w:val="28"/>
                <w:szCs w:val="28"/>
              </w:rPr>
              <w:t xml:space="preserve"> </w:t>
            </w:r>
            <w:proofErr w:type="spellStart"/>
            <w:r w:rsidR="00670B03" w:rsidRPr="00B82565">
              <w:rPr>
                <w:color w:val="000000"/>
                <w:spacing w:val="2"/>
                <w:kern w:val="24"/>
                <w:sz w:val="28"/>
                <w:szCs w:val="28"/>
              </w:rPr>
              <w:t>интернет-ресурсе</w:t>
            </w:r>
            <w:proofErr w:type="spellEnd"/>
            <w:r w:rsidRPr="00B82565">
              <w:rPr>
                <w:color w:val="000000"/>
                <w:spacing w:val="2"/>
                <w:kern w:val="24"/>
                <w:sz w:val="28"/>
                <w:szCs w:val="28"/>
              </w:rPr>
              <w:t>:</w:t>
            </w:r>
          </w:p>
          <w:p w:rsidR="00655E5A" w:rsidRPr="00B82565" w:rsidRDefault="00655E5A" w:rsidP="001C567B">
            <w:pPr>
              <w:ind w:firstLine="318"/>
              <w:jc w:val="both"/>
              <w:textAlignment w:val="baseline"/>
              <w:rPr>
                <w:sz w:val="28"/>
                <w:szCs w:val="28"/>
              </w:rPr>
            </w:pPr>
            <w:r w:rsidRPr="00B82565">
              <w:rPr>
                <w:color w:val="000000"/>
                <w:spacing w:val="2"/>
                <w:kern w:val="24"/>
                <w:sz w:val="28"/>
                <w:szCs w:val="28"/>
              </w:rPr>
              <w:t xml:space="preserve">1) </w:t>
            </w:r>
            <w:proofErr w:type="spellStart"/>
            <w:r w:rsidRPr="00B82565">
              <w:rPr>
                <w:color w:val="000000"/>
                <w:spacing w:val="2"/>
                <w:kern w:val="24"/>
                <w:sz w:val="28"/>
                <w:szCs w:val="28"/>
              </w:rPr>
              <w:t>услугодателя</w:t>
            </w:r>
            <w:proofErr w:type="spellEnd"/>
            <w:r w:rsidR="00670B03">
              <w:rPr>
                <w:color w:val="000000"/>
                <w:spacing w:val="2"/>
                <w:kern w:val="24"/>
                <w:sz w:val="28"/>
                <w:szCs w:val="28"/>
              </w:rPr>
              <w:t xml:space="preserve"> </w:t>
            </w:r>
            <w:r w:rsidR="00670B03" w:rsidRPr="001C4465">
              <w:rPr>
                <w:sz w:val="28"/>
                <w:szCs w:val="28"/>
              </w:rPr>
              <w:t>www.kgd.gov.kz</w:t>
            </w:r>
            <w:r w:rsidR="00670B03" w:rsidRPr="001C4465">
              <w:rPr>
                <w:color w:val="000000"/>
                <w:spacing w:val="2"/>
                <w:kern w:val="24"/>
                <w:sz w:val="28"/>
                <w:szCs w:val="28"/>
              </w:rPr>
              <w:t>;</w:t>
            </w:r>
          </w:p>
          <w:p w:rsidR="00655E5A" w:rsidRPr="00B82565" w:rsidRDefault="00655E5A" w:rsidP="001C567B">
            <w:pPr>
              <w:ind w:firstLine="318"/>
              <w:jc w:val="both"/>
              <w:textAlignment w:val="baseline"/>
              <w:rPr>
                <w:rFonts w:eastAsia="Calibri"/>
                <w:bCs/>
                <w:sz w:val="28"/>
                <w:szCs w:val="28"/>
              </w:rPr>
            </w:pPr>
            <w:r w:rsidRPr="00B82565">
              <w:rPr>
                <w:color w:val="000000"/>
                <w:spacing w:val="2"/>
                <w:kern w:val="24"/>
                <w:sz w:val="28"/>
                <w:szCs w:val="28"/>
              </w:rPr>
              <w:t>2)</w:t>
            </w:r>
            <w:r w:rsidRPr="00B82565">
              <w:rPr>
                <w:rFonts w:eastAsia="Calibri"/>
                <w:color w:val="000000"/>
                <w:spacing w:val="2"/>
                <w:kern w:val="24"/>
                <w:sz w:val="28"/>
                <w:szCs w:val="28"/>
              </w:rPr>
              <w:t xml:space="preserve"> </w:t>
            </w:r>
            <w:proofErr w:type="gramStart"/>
            <w:r w:rsidRPr="00B82565">
              <w:rPr>
                <w:rFonts w:eastAsia="Calibri"/>
                <w:color w:val="000000"/>
                <w:spacing w:val="2"/>
                <w:kern w:val="24"/>
                <w:sz w:val="28"/>
                <w:szCs w:val="28"/>
              </w:rPr>
              <w:t>портале</w:t>
            </w:r>
            <w:proofErr w:type="gramEnd"/>
            <w:r w:rsidRPr="00B82565">
              <w:rPr>
                <w:rFonts w:eastAsia="Calibri"/>
                <w:color w:val="000000"/>
                <w:spacing w:val="2"/>
                <w:kern w:val="24"/>
                <w:sz w:val="28"/>
                <w:szCs w:val="28"/>
              </w:rPr>
              <w:t xml:space="preserve"> www.egov.kz.</w:t>
            </w:r>
          </w:p>
        </w:tc>
      </w:tr>
      <w:tr w:rsidR="00655E5A" w:rsidRPr="00B82565" w:rsidTr="00655E5A">
        <w:tc>
          <w:tcPr>
            <w:tcW w:w="675" w:type="dxa"/>
          </w:tcPr>
          <w:p w:rsidR="00655E5A" w:rsidRPr="00B82565" w:rsidRDefault="00655E5A" w:rsidP="008B467D">
            <w:pPr>
              <w:rPr>
                <w:rFonts w:eastAsia="Calibri"/>
                <w:bCs/>
                <w:sz w:val="28"/>
                <w:szCs w:val="28"/>
              </w:rPr>
            </w:pPr>
            <w:r>
              <w:rPr>
                <w:rFonts w:eastAsia="Calibri"/>
                <w:bCs/>
                <w:sz w:val="28"/>
                <w:szCs w:val="28"/>
              </w:rPr>
              <w:t>8</w:t>
            </w:r>
          </w:p>
        </w:tc>
        <w:tc>
          <w:tcPr>
            <w:tcW w:w="2835" w:type="dxa"/>
          </w:tcPr>
          <w:p w:rsidR="00655E5A" w:rsidRPr="00B82565" w:rsidRDefault="00655E5A" w:rsidP="008B467D">
            <w:pPr>
              <w:rPr>
                <w:rFonts w:eastAsia="Calibri"/>
                <w:bCs/>
                <w:sz w:val="28"/>
                <w:szCs w:val="28"/>
              </w:rPr>
            </w:pPr>
            <w:r w:rsidRPr="00B82565">
              <w:rPr>
                <w:rFonts w:eastAsia="Calibri"/>
                <w:bCs/>
                <w:sz w:val="28"/>
                <w:szCs w:val="28"/>
              </w:rPr>
              <w:t>Перечень документов, необходимых для оказания государственной услуги</w:t>
            </w:r>
          </w:p>
        </w:tc>
        <w:tc>
          <w:tcPr>
            <w:tcW w:w="6096" w:type="dxa"/>
          </w:tcPr>
          <w:p w:rsidR="00655E5A" w:rsidRPr="00B82565" w:rsidRDefault="00655E5A" w:rsidP="001C567B">
            <w:pPr>
              <w:ind w:firstLine="318"/>
              <w:jc w:val="both"/>
              <w:rPr>
                <w:rFonts w:eastAsia="Calibri"/>
                <w:sz w:val="28"/>
                <w:szCs w:val="28"/>
              </w:rPr>
            </w:pPr>
            <w:r w:rsidRPr="00B82565">
              <w:rPr>
                <w:rFonts w:eastAsia="Calibri"/>
                <w:sz w:val="28"/>
                <w:szCs w:val="28"/>
              </w:rPr>
              <w:t xml:space="preserve">к </w:t>
            </w:r>
            <w:proofErr w:type="spellStart"/>
            <w:r w:rsidRPr="00B82565">
              <w:rPr>
                <w:rFonts w:eastAsia="Calibri"/>
                <w:sz w:val="28"/>
                <w:szCs w:val="28"/>
              </w:rPr>
              <w:t>услугодателю</w:t>
            </w:r>
            <w:proofErr w:type="spellEnd"/>
            <w:r w:rsidRPr="00B82565">
              <w:rPr>
                <w:rFonts w:eastAsia="Calibri"/>
                <w:sz w:val="28"/>
                <w:szCs w:val="28"/>
              </w:rPr>
              <w:t>:</w:t>
            </w:r>
          </w:p>
          <w:p w:rsidR="00655E5A" w:rsidRPr="00B82565" w:rsidRDefault="00655E5A" w:rsidP="001C567B">
            <w:pPr>
              <w:ind w:firstLine="318"/>
              <w:jc w:val="both"/>
              <w:rPr>
                <w:rFonts w:eastAsia="Calibri"/>
                <w:sz w:val="28"/>
                <w:szCs w:val="28"/>
              </w:rPr>
            </w:pPr>
            <w:r w:rsidRPr="00B82565">
              <w:rPr>
                <w:rFonts w:eastAsia="Calibri"/>
                <w:sz w:val="28"/>
                <w:szCs w:val="28"/>
              </w:rPr>
              <w:t xml:space="preserve">заявление по форме согласно приложению </w:t>
            </w:r>
            <w:r w:rsidR="00670B03">
              <w:rPr>
                <w:rFonts w:eastAsia="Calibri"/>
                <w:sz w:val="28"/>
                <w:szCs w:val="28"/>
              </w:rPr>
              <w:t>2</w:t>
            </w:r>
            <w:r w:rsidRPr="00B82565">
              <w:rPr>
                <w:rFonts w:eastAsia="Calibri"/>
                <w:sz w:val="28"/>
                <w:szCs w:val="28"/>
              </w:rPr>
              <w:t xml:space="preserve"> к настоящим правилам государственной услуги;</w:t>
            </w:r>
          </w:p>
          <w:p w:rsidR="00655E5A" w:rsidRPr="00B82565" w:rsidRDefault="00655E5A" w:rsidP="001C567B">
            <w:pPr>
              <w:ind w:firstLine="318"/>
              <w:jc w:val="both"/>
              <w:rPr>
                <w:rFonts w:eastAsia="Calibri"/>
                <w:sz w:val="28"/>
                <w:szCs w:val="28"/>
              </w:rPr>
            </w:pPr>
            <w:r w:rsidRPr="00B82565">
              <w:rPr>
                <w:rFonts w:eastAsia="Calibri"/>
                <w:sz w:val="28"/>
                <w:szCs w:val="28"/>
              </w:rPr>
              <w:t>договор страхования гражданско-правовой ответственности владельца мест временного хранения.</w:t>
            </w:r>
          </w:p>
          <w:p w:rsidR="00655E5A" w:rsidRPr="00B82565" w:rsidRDefault="00655E5A" w:rsidP="001C567B">
            <w:pPr>
              <w:ind w:firstLine="318"/>
              <w:jc w:val="both"/>
              <w:rPr>
                <w:rFonts w:eastAsia="Calibri"/>
                <w:sz w:val="28"/>
                <w:szCs w:val="28"/>
              </w:rPr>
            </w:pPr>
            <w:r w:rsidRPr="00B82565">
              <w:rPr>
                <w:rFonts w:eastAsia="Calibri"/>
                <w:sz w:val="28"/>
                <w:szCs w:val="28"/>
              </w:rPr>
              <w:t>на портал:</w:t>
            </w:r>
          </w:p>
          <w:p w:rsidR="00655E5A" w:rsidRPr="00B82565" w:rsidRDefault="00655E5A" w:rsidP="001C567B">
            <w:pPr>
              <w:ind w:firstLine="318"/>
              <w:jc w:val="both"/>
              <w:rPr>
                <w:rFonts w:eastAsia="Calibri"/>
                <w:sz w:val="28"/>
                <w:szCs w:val="28"/>
              </w:rPr>
            </w:pPr>
            <w:r w:rsidRPr="00B82565">
              <w:rPr>
                <w:rFonts w:eastAsia="Calibri"/>
                <w:sz w:val="28"/>
                <w:szCs w:val="28"/>
              </w:rPr>
              <w:t>заявление в форме электронного документа, подписанное ЭЦП;</w:t>
            </w:r>
          </w:p>
          <w:p w:rsidR="00655E5A" w:rsidRPr="00B82565" w:rsidRDefault="00655E5A" w:rsidP="001C567B">
            <w:pPr>
              <w:ind w:firstLine="318"/>
              <w:jc w:val="both"/>
              <w:rPr>
                <w:rFonts w:eastAsia="Calibri"/>
                <w:sz w:val="28"/>
                <w:szCs w:val="28"/>
              </w:rPr>
            </w:pPr>
            <w:r w:rsidRPr="00B82565">
              <w:rPr>
                <w:rFonts w:eastAsia="Calibri"/>
                <w:sz w:val="28"/>
                <w:szCs w:val="28"/>
              </w:rPr>
              <w:t>электронная копия договора страхования гражданско-правовой ответственности владельца мест временного хранения.</w:t>
            </w:r>
          </w:p>
          <w:p w:rsidR="00655E5A" w:rsidRPr="00B82565" w:rsidRDefault="00655E5A" w:rsidP="001C567B">
            <w:pPr>
              <w:ind w:firstLine="318"/>
              <w:jc w:val="both"/>
              <w:rPr>
                <w:rFonts w:eastAsia="Calibri"/>
                <w:sz w:val="28"/>
                <w:szCs w:val="28"/>
              </w:rPr>
            </w:pPr>
            <w:proofErr w:type="gramStart"/>
            <w:r w:rsidRPr="00B82565">
              <w:rPr>
                <w:rFonts w:eastAsia="Calibri"/>
                <w:sz w:val="28"/>
                <w:szCs w:val="28"/>
              </w:rPr>
              <w:t xml:space="preserve">Должностное лицо территориального органа уполномоченного органа в сфере таможенного дела производит осмотр помещений и </w:t>
            </w:r>
            <w:r w:rsidRPr="00B82565">
              <w:rPr>
                <w:rFonts w:eastAsia="Calibri"/>
                <w:sz w:val="28"/>
                <w:szCs w:val="28"/>
              </w:rPr>
              <w:lastRenderedPageBreak/>
              <w:t xml:space="preserve">территорий </w:t>
            </w:r>
            <w:proofErr w:type="spellStart"/>
            <w:r w:rsidRPr="00B82565">
              <w:rPr>
                <w:rFonts w:eastAsia="Calibri"/>
                <w:sz w:val="28"/>
                <w:szCs w:val="28"/>
              </w:rPr>
              <w:t>услугополучателя</w:t>
            </w:r>
            <w:proofErr w:type="spellEnd"/>
            <w:r w:rsidRPr="00B82565">
              <w:rPr>
                <w:rFonts w:eastAsia="Calibri"/>
                <w:sz w:val="28"/>
                <w:szCs w:val="28"/>
              </w:rPr>
              <w:t xml:space="preserve"> согласно пункту 3 статьи 415 Кодекса Республики Казахстан от </w:t>
            </w:r>
            <w:r w:rsidR="00670B03">
              <w:rPr>
                <w:rFonts w:eastAsia="Calibri"/>
                <w:sz w:val="28"/>
                <w:szCs w:val="28"/>
              </w:rPr>
              <w:t xml:space="preserve">     </w:t>
            </w:r>
            <w:r w:rsidRPr="00B82565">
              <w:rPr>
                <w:rFonts w:eastAsia="Calibri"/>
                <w:sz w:val="28"/>
                <w:szCs w:val="28"/>
              </w:rPr>
              <w:t xml:space="preserve">26 декабря 2017 года «О таможенном регулировании в Республике Казахстан» (далее – Кодекс) на соответствие требованиям, определенным подпунктом 1) пункта 1 </w:t>
            </w:r>
            <w:r w:rsidR="00670B03">
              <w:rPr>
                <w:rFonts w:eastAsia="Calibri"/>
                <w:sz w:val="28"/>
                <w:szCs w:val="28"/>
              </w:rPr>
              <w:t xml:space="preserve">       </w:t>
            </w:r>
            <w:r w:rsidRPr="00B82565">
              <w:rPr>
                <w:rFonts w:eastAsia="Calibri"/>
                <w:sz w:val="28"/>
                <w:szCs w:val="28"/>
              </w:rPr>
              <w:t>статьи 503, подпунктом 1) пункта 1 статьи 510 и подпунктом 1) пункта 1 статьи 517</w:t>
            </w:r>
            <w:proofErr w:type="gramEnd"/>
            <w:r w:rsidRPr="00B82565">
              <w:rPr>
                <w:rFonts w:eastAsia="Calibri"/>
                <w:sz w:val="28"/>
                <w:szCs w:val="28"/>
              </w:rPr>
              <w:t xml:space="preserve"> Кодекса.</w:t>
            </w:r>
          </w:p>
          <w:p w:rsidR="00655E5A" w:rsidRPr="00B82565" w:rsidRDefault="00655E5A" w:rsidP="001C567B">
            <w:pPr>
              <w:ind w:firstLine="318"/>
              <w:jc w:val="both"/>
              <w:rPr>
                <w:rFonts w:eastAsia="Calibri"/>
                <w:sz w:val="28"/>
                <w:szCs w:val="28"/>
              </w:rPr>
            </w:pPr>
            <w:r w:rsidRPr="00B82565">
              <w:rPr>
                <w:rFonts w:eastAsia="Calibri"/>
                <w:sz w:val="28"/>
                <w:szCs w:val="28"/>
              </w:rPr>
              <w:t xml:space="preserve">При проведении таможенного осмотра помещений и территорий </w:t>
            </w:r>
            <w:proofErr w:type="spellStart"/>
            <w:r w:rsidRPr="00B82565">
              <w:rPr>
                <w:rFonts w:eastAsia="Calibri"/>
                <w:sz w:val="28"/>
                <w:szCs w:val="28"/>
              </w:rPr>
              <w:t>услугополучатель</w:t>
            </w:r>
            <w:proofErr w:type="spellEnd"/>
            <w:r w:rsidRPr="00B82565">
              <w:rPr>
                <w:rFonts w:eastAsia="Calibri"/>
                <w:sz w:val="28"/>
                <w:szCs w:val="28"/>
              </w:rPr>
              <w:t xml:space="preserve"> предоставляет должностному лицу </w:t>
            </w:r>
            <w:proofErr w:type="spellStart"/>
            <w:r w:rsidRPr="00B82565">
              <w:rPr>
                <w:rFonts w:eastAsia="Calibri"/>
                <w:sz w:val="28"/>
                <w:szCs w:val="28"/>
              </w:rPr>
              <w:t>услугодателя</w:t>
            </w:r>
            <w:proofErr w:type="spellEnd"/>
            <w:r w:rsidRPr="00B82565">
              <w:rPr>
                <w:rFonts w:eastAsia="Calibri"/>
                <w:sz w:val="28"/>
                <w:szCs w:val="28"/>
              </w:rPr>
              <w:t xml:space="preserve"> копии следующих документов с предъявлением оригиналов:</w:t>
            </w:r>
          </w:p>
          <w:p w:rsidR="00655E5A" w:rsidRPr="00B82565" w:rsidRDefault="00655E5A" w:rsidP="001C567B">
            <w:pPr>
              <w:ind w:firstLine="318"/>
              <w:jc w:val="both"/>
              <w:rPr>
                <w:rFonts w:eastAsia="Calibri"/>
                <w:sz w:val="28"/>
                <w:szCs w:val="28"/>
              </w:rPr>
            </w:pPr>
            <w:r w:rsidRPr="00B82565">
              <w:rPr>
                <w:rFonts w:eastAsia="Calibri"/>
                <w:sz w:val="28"/>
                <w:szCs w:val="28"/>
              </w:rPr>
              <w:t>подтверждающих 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мест временного хранения;</w:t>
            </w:r>
          </w:p>
          <w:p w:rsidR="00655E5A" w:rsidRPr="00B82565" w:rsidRDefault="00655E5A" w:rsidP="001C567B">
            <w:pPr>
              <w:ind w:firstLine="318"/>
              <w:jc w:val="both"/>
              <w:rPr>
                <w:rFonts w:eastAsia="Calibri"/>
                <w:sz w:val="28"/>
                <w:szCs w:val="28"/>
              </w:rPr>
            </w:pPr>
            <w:proofErr w:type="gramStart"/>
            <w:r w:rsidRPr="00B82565">
              <w:rPr>
                <w:rFonts w:eastAsia="Calibri"/>
                <w:sz w:val="28"/>
                <w:szCs w:val="28"/>
              </w:rPr>
              <w:t>подтверждающих</w:t>
            </w:r>
            <w:proofErr w:type="gramEnd"/>
            <w:r w:rsidRPr="00B82565">
              <w:rPr>
                <w:rFonts w:eastAsia="Calibri"/>
                <w:sz w:val="28"/>
                <w:szCs w:val="28"/>
              </w:rPr>
              <w:t xml:space="preserve"> наличие:</w:t>
            </w:r>
          </w:p>
          <w:p w:rsidR="00655E5A" w:rsidRPr="00B82565" w:rsidRDefault="00655E5A" w:rsidP="001C567B">
            <w:pPr>
              <w:ind w:firstLine="318"/>
              <w:jc w:val="both"/>
              <w:rPr>
                <w:rFonts w:eastAsia="Calibri"/>
                <w:sz w:val="28"/>
                <w:szCs w:val="28"/>
              </w:rPr>
            </w:pPr>
            <w:r w:rsidRPr="00B82565">
              <w:rPr>
                <w:rFonts w:eastAsia="Calibri"/>
                <w:sz w:val="28"/>
                <w:szCs w:val="28"/>
              </w:rPr>
              <w:t>погрузочно-разгрузочных механизмов либо договора с лицом, предоставляющим услуги, связанные с использованием погрузочно-разгрузочных механизмов;</w:t>
            </w:r>
          </w:p>
          <w:p w:rsidR="00655E5A" w:rsidRPr="00B82565" w:rsidRDefault="00655E5A" w:rsidP="001C567B">
            <w:pPr>
              <w:ind w:firstLine="318"/>
              <w:jc w:val="both"/>
              <w:rPr>
                <w:rFonts w:eastAsia="Calibri"/>
                <w:sz w:val="28"/>
                <w:szCs w:val="28"/>
              </w:rPr>
            </w:pPr>
            <w:r w:rsidRPr="00B82565">
              <w:rPr>
                <w:rFonts w:eastAsia="Calibri"/>
                <w:sz w:val="28"/>
                <w:szCs w:val="28"/>
              </w:rPr>
              <w:t>сертифицированного весового оборудования, соответствующего характеру помещаемых товаров и транспортных средств, а в случае помещения газа в специальные хранилища – соответствующих приборов учета.</w:t>
            </w:r>
          </w:p>
          <w:p w:rsidR="00655E5A" w:rsidRPr="00B82565" w:rsidRDefault="00655E5A" w:rsidP="001C567B">
            <w:pPr>
              <w:ind w:firstLine="318"/>
              <w:jc w:val="both"/>
              <w:rPr>
                <w:rFonts w:eastAsia="Calibri"/>
                <w:sz w:val="28"/>
                <w:szCs w:val="28"/>
              </w:rPr>
            </w:pPr>
            <w:r w:rsidRPr="00B82565">
              <w:rPr>
                <w:rFonts w:eastAsia="Calibri"/>
                <w:sz w:val="28"/>
                <w:szCs w:val="28"/>
              </w:rPr>
              <w:t>При этом копии представленных документов прилагаются к акту таможенного осмотра помещений и территорий, который остается в территориальном таможенном органе.</w:t>
            </w:r>
          </w:p>
          <w:p w:rsidR="00FA447A" w:rsidRPr="00FA447A" w:rsidRDefault="00655E5A" w:rsidP="000A02AB">
            <w:pPr>
              <w:ind w:firstLine="318"/>
              <w:jc w:val="both"/>
              <w:rPr>
                <w:rFonts w:eastAsia="Calibri"/>
                <w:bCs/>
                <w:sz w:val="28"/>
                <w:szCs w:val="28"/>
                <w:lang w:val="kk-KZ"/>
              </w:rPr>
            </w:pPr>
            <w:r w:rsidRPr="00B82565">
              <w:rPr>
                <w:rFonts w:eastAsia="Calibri"/>
                <w:sz w:val="28"/>
                <w:szCs w:val="28"/>
              </w:rPr>
              <w:t xml:space="preserve">По окончании таможенного осмотра помещений и территории один экземпляр акта таможенного осмотра помещений и территорий вручается </w:t>
            </w:r>
            <w:proofErr w:type="spellStart"/>
            <w:r w:rsidRPr="00B82565">
              <w:rPr>
                <w:rFonts w:eastAsia="Calibri"/>
                <w:sz w:val="28"/>
                <w:szCs w:val="28"/>
              </w:rPr>
              <w:t>услугополучателю</w:t>
            </w:r>
            <w:proofErr w:type="spellEnd"/>
            <w:r w:rsidRPr="00B82565">
              <w:rPr>
                <w:rFonts w:eastAsia="Calibri"/>
                <w:sz w:val="28"/>
                <w:szCs w:val="28"/>
              </w:rPr>
              <w:t>.</w:t>
            </w:r>
          </w:p>
        </w:tc>
      </w:tr>
      <w:tr w:rsidR="00655E5A" w:rsidRPr="00B82565" w:rsidTr="00655E5A">
        <w:tc>
          <w:tcPr>
            <w:tcW w:w="675" w:type="dxa"/>
          </w:tcPr>
          <w:p w:rsidR="00655E5A" w:rsidRPr="00B82565" w:rsidRDefault="00655E5A" w:rsidP="008B467D">
            <w:pPr>
              <w:rPr>
                <w:rFonts w:eastAsia="Calibri"/>
                <w:bCs/>
                <w:sz w:val="28"/>
                <w:szCs w:val="28"/>
              </w:rPr>
            </w:pPr>
            <w:r>
              <w:rPr>
                <w:rFonts w:eastAsia="Calibri"/>
                <w:bCs/>
                <w:sz w:val="28"/>
                <w:szCs w:val="28"/>
              </w:rPr>
              <w:lastRenderedPageBreak/>
              <w:t>9</w:t>
            </w:r>
          </w:p>
        </w:tc>
        <w:tc>
          <w:tcPr>
            <w:tcW w:w="2835" w:type="dxa"/>
          </w:tcPr>
          <w:p w:rsidR="00655E5A" w:rsidRPr="00B82565" w:rsidRDefault="00655E5A" w:rsidP="008B467D">
            <w:pPr>
              <w:rPr>
                <w:rFonts w:eastAsia="Calibri"/>
                <w:bCs/>
                <w:sz w:val="28"/>
                <w:szCs w:val="28"/>
              </w:rPr>
            </w:pPr>
            <w:r w:rsidRPr="00B82565">
              <w:rPr>
                <w:rFonts w:eastAsia="Calibri"/>
                <w:bCs/>
                <w:sz w:val="28"/>
                <w:szCs w:val="28"/>
              </w:rPr>
              <w:t xml:space="preserve">Основания для отказа в оказании государственной услуги, установленные </w:t>
            </w:r>
            <w:r w:rsidRPr="00B82565">
              <w:rPr>
                <w:rFonts w:eastAsia="Calibri"/>
                <w:bCs/>
                <w:sz w:val="28"/>
                <w:szCs w:val="28"/>
              </w:rPr>
              <w:lastRenderedPageBreak/>
              <w:t>законами Республики Казахстан</w:t>
            </w:r>
          </w:p>
        </w:tc>
        <w:tc>
          <w:tcPr>
            <w:tcW w:w="6096" w:type="dxa"/>
          </w:tcPr>
          <w:p w:rsidR="00655E5A" w:rsidRPr="00B82565" w:rsidRDefault="00655E5A" w:rsidP="001C567B">
            <w:pPr>
              <w:ind w:firstLine="318"/>
              <w:jc w:val="both"/>
              <w:rPr>
                <w:rFonts w:eastAsia="Calibri"/>
                <w:sz w:val="28"/>
                <w:szCs w:val="28"/>
              </w:rPr>
            </w:pPr>
            <w:r w:rsidRPr="00B82565">
              <w:rPr>
                <w:rFonts w:eastAsia="Calibri"/>
                <w:sz w:val="28"/>
                <w:szCs w:val="28"/>
              </w:rPr>
              <w:lastRenderedPageBreak/>
              <w:t>1) непредставление документов, указанных в пункте 8</w:t>
            </w:r>
            <w:r w:rsidR="00670B03">
              <w:rPr>
                <w:rFonts w:eastAsia="Calibri"/>
                <w:sz w:val="28"/>
                <w:szCs w:val="28"/>
              </w:rPr>
              <w:t xml:space="preserve"> </w:t>
            </w:r>
            <w:r w:rsidRPr="00B82565">
              <w:rPr>
                <w:rFonts w:eastAsia="Calibri"/>
                <w:sz w:val="28"/>
                <w:szCs w:val="28"/>
              </w:rPr>
              <w:t xml:space="preserve">настоящего </w:t>
            </w:r>
            <w:r w:rsidR="00670B03">
              <w:rPr>
                <w:rFonts w:eastAsia="Calibri"/>
                <w:sz w:val="28"/>
                <w:szCs w:val="28"/>
              </w:rPr>
              <w:t>приложение 1 к Правилам</w:t>
            </w:r>
            <w:r w:rsidRPr="00B82565">
              <w:rPr>
                <w:rFonts w:eastAsia="Calibri"/>
                <w:sz w:val="28"/>
                <w:szCs w:val="28"/>
              </w:rPr>
              <w:t>.</w:t>
            </w:r>
          </w:p>
          <w:p w:rsidR="00655E5A" w:rsidRPr="00B82565" w:rsidRDefault="00FA447A" w:rsidP="001C567B">
            <w:pPr>
              <w:ind w:firstLine="318"/>
              <w:jc w:val="both"/>
              <w:rPr>
                <w:rFonts w:eastAsia="Calibri"/>
                <w:bCs/>
                <w:sz w:val="28"/>
                <w:szCs w:val="28"/>
              </w:rPr>
            </w:pPr>
            <w:r w:rsidRPr="00FA447A">
              <w:rPr>
                <w:rFonts w:eastAsia="Calibri"/>
                <w:bCs/>
                <w:sz w:val="28"/>
                <w:szCs w:val="28"/>
              </w:rPr>
              <w:t xml:space="preserve">2) несоответствие </w:t>
            </w:r>
            <w:proofErr w:type="spellStart"/>
            <w:r w:rsidRPr="00FA447A">
              <w:rPr>
                <w:rFonts w:eastAsia="Calibri"/>
                <w:bCs/>
                <w:sz w:val="28"/>
                <w:szCs w:val="28"/>
              </w:rPr>
              <w:t>услугополучателя</w:t>
            </w:r>
            <w:proofErr w:type="spellEnd"/>
            <w:r w:rsidRPr="00FA447A">
              <w:rPr>
                <w:rFonts w:eastAsia="Calibri"/>
                <w:bCs/>
                <w:sz w:val="28"/>
                <w:szCs w:val="28"/>
              </w:rPr>
              <w:t xml:space="preserve"> условиям, установленными статьями 503, 510 и 517 Кодекса.</w:t>
            </w:r>
          </w:p>
        </w:tc>
      </w:tr>
      <w:tr w:rsidR="00655E5A" w:rsidRPr="00B82565" w:rsidTr="00655E5A">
        <w:tc>
          <w:tcPr>
            <w:tcW w:w="675" w:type="dxa"/>
          </w:tcPr>
          <w:p w:rsidR="00655E5A" w:rsidRPr="00B82565" w:rsidRDefault="00655E5A" w:rsidP="000B76C6">
            <w:pPr>
              <w:ind w:firstLine="142"/>
              <w:jc w:val="both"/>
              <w:rPr>
                <w:rFonts w:eastAsia="Calibri"/>
                <w:sz w:val="28"/>
                <w:szCs w:val="28"/>
              </w:rPr>
            </w:pPr>
            <w:r>
              <w:rPr>
                <w:rFonts w:eastAsia="Calibri"/>
                <w:sz w:val="28"/>
                <w:szCs w:val="28"/>
              </w:rPr>
              <w:lastRenderedPageBreak/>
              <w:t>10</w:t>
            </w:r>
          </w:p>
        </w:tc>
        <w:tc>
          <w:tcPr>
            <w:tcW w:w="2835" w:type="dxa"/>
          </w:tcPr>
          <w:p w:rsidR="00655E5A" w:rsidRPr="00B82565" w:rsidRDefault="00655E5A" w:rsidP="000B76C6">
            <w:pPr>
              <w:ind w:firstLine="142"/>
              <w:jc w:val="both"/>
              <w:rPr>
                <w:rFonts w:eastAsia="Calibri"/>
                <w:sz w:val="28"/>
                <w:szCs w:val="28"/>
              </w:rPr>
            </w:pPr>
            <w:r w:rsidRPr="00B82565">
              <w:rPr>
                <w:rFonts w:eastAsia="Calibri"/>
                <w:sz w:val="28"/>
                <w:szCs w:val="28"/>
              </w:rPr>
              <w:t>Иные требования с учетом особенностей оказания</w:t>
            </w:r>
          </w:p>
          <w:p w:rsidR="00655E5A" w:rsidRPr="00B82565" w:rsidRDefault="00655E5A" w:rsidP="000B76C6">
            <w:pPr>
              <w:ind w:firstLine="142"/>
              <w:jc w:val="both"/>
              <w:rPr>
                <w:rFonts w:eastAsia="Calibri"/>
                <w:sz w:val="28"/>
                <w:szCs w:val="28"/>
              </w:rPr>
            </w:pPr>
            <w:r w:rsidRPr="00B82565">
              <w:rPr>
                <w:rFonts w:eastAsia="Calibri"/>
                <w:sz w:val="28"/>
                <w:szCs w:val="28"/>
              </w:rPr>
              <w:t xml:space="preserve">государственной услуги, в том числе оказываемой </w:t>
            </w:r>
            <w:proofErr w:type="gramStart"/>
            <w:r w:rsidRPr="00B82565">
              <w:rPr>
                <w:rFonts w:eastAsia="Calibri"/>
                <w:sz w:val="28"/>
                <w:szCs w:val="28"/>
              </w:rPr>
              <w:t>в</w:t>
            </w:r>
            <w:proofErr w:type="gramEnd"/>
            <w:r w:rsidRPr="00B82565">
              <w:rPr>
                <w:rFonts w:eastAsia="Calibri"/>
                <w:sz w:val="28"/>
                <w:szCs w:val="28"/>
              </w:rPr>
              <w:t xml:space="preserve"> электронной</w:t>
            </w:r>
          </w:p>
          <w:p w:rsidR="00655E5A" w:rsidRPr="00B82565" w:rsidRDefault="00655E5A" w:rsidP="000B76C6">
            <w:pPr>
              <w:ind w:firstLine="142"/>
              <w:jc w:val="both"/>
              <w:rPr>
                <w:rFonts w:eastAsia="Calibri"/>
                <w:bCs/>
                <w:sz w:val="28"/>
                <w:szCs w:val="28"/>
              </w:rPr>
            </w:pPr>
            <w:r w:rsidRPr="00B82565">
              <w:rPr>
                <w:rFonts w:eastAsia="Calibri"/>
                <w:sz w:val="28"/>
                <w:szCs w:val="28"/>
              </w:rPr>
              <w:t xml:space="preserve">форме </w:t>
            </w:r>
          </w:p>
        </w:tc>
        <w:tc>
          <w:tcPr>
            <w:tcW w:w="6096" w:type="dxa"/>
          </w:tcPr>
          <w:p w:rsidR="00655E5A" w:rsidRPr="00B82565" w:rsidRDefault="00655E5A" w:rsidP="001C567B">
            <w:pPr>
              <w:ind w:firstLine="318"/>
              <w:jc w:val="both"/>
              <w:rPr>
                <w:rFonts w:eastAsia="Calibri"/>
                <w:sz w:val="28"/>
                <w:szCs w:val="28"/>
              </w:rPr>
            </w:pPr>
            <w:proofErr w:type="spellStart"/>
            <w:r w:rsidRPr="00B82565">
              <w:rPr>
                <w:rFonts w:eastAsia="Calibri"/>
                <w:sz w:val="28"/>
                <w:szCs w:val="28"/>
              </w:rPr>
              <w:t>Услугополучатель</w:t>
            </w:r>
            <w:proofErr w:type="spellEnd"/>
            <w:r w:rsidRPr="00B82565">
              <w:rPr>
                <w:rFonts w:eastAsia="Calibri"/>
                <w:sz w:val="28"/>
                <w:szCs w:val="28"/>
              </w:rPr>
              <w:t xml:space="preserve"> имеет возможность получения государственной услуги в электронной форме через портал при условии наличия ЭЦП.</w:t>
            </w:r>
          </w:p>
          <w:p w:rsidR="00655E5A" w:rsidRPr="00B82565" w:rsidRDefault="00655E5A" w:rsidP="001C567B">
            <w:pPr>
              <w:ind w:firstLine="318"/>
              <w:jc w:val="both"/>
              <w:rPr>
                <w:rFonts w:eastAsia="Calibri"/>
                <w:sz w:val="28"/>
                <w:szCs w:val="28"/>
              </w:rPr>
            </w:pPr>
            <w:proofErr w:type="spellStart"/>
            <w:r w:rsidRPr="00B82565">
              <w:rPr>
                <w:rFonts w:eastAsia="Calibri"/>
                <w:sz w:val="28"/>
                <w:szCs w:val="28"/>
              </w:rPr>
              <w:t>Услугополучатель</w:t>
            </w:r>
            <w:proofErr w:type="spellEnd"/>
            <w:r w:rsidRPr="00B82565">
              <w:rPr>
                <w:rFonts w:eastAsia="Calibri"/>
                <w:sz w:val="28"/>
                <w:szCs w:val="28"/>
              </w:rPr>
              <w:t xml:space="preserve"> имеет возможность получения информации о статусе оказания государственной услуги в режиме удаленного доступа посредством «личного кабинета» на портале, Единого </w:t>
            </w:r>
            <w:proofErr w:type="gramStart"/>
            <w:r w:rsidRPr="00B82565">
              <w:rPr>
                <w:rFonts w:eastAsia="Calibri"/>
                <w:sz w:val="28"/>
                <w:szCs w:val="28"/>
              </w:rPr>
              <w:t>контакт-центра</w:t>
            </w:r>
            <w:proofErr w:type="gramEnd"/>
            <w:r w:rsidRPr="00B82565">
              <w:rPr>
                <w:rFonts w:eastAsia="Calibri"/>
                <w:sz w:val="28"/>
                <w:szCs w:val="28"/>
              </w:rPr>
              <w:t>.</w:t>
            </w:r>
          </w:p>
        </w:tc>
      </w:tr>
    </w:tbl>
    <w:p w:rsidR="000B76C6" w:rsidRPr="00B82565" w:rsidRDefault="000B76C6" w:rsidP="000B76C6">
      <w:pPr>
        <w:spacing w:line="240" w:lineRule="atLeast"/>
        <w:ind w:left="4820" w:firstLine="6"/>
        <w:jc w:val="center"/>
        <w:rPr>
          <w:sz w:val="28"/>
          <w:szCs w:val="28"/>
        </w:rPr>
      </w:pPr>
    </w:p>
    <w:p w:rsidR="000B76C6" w:rsidRPr="00B82565" w:rsidRDefault="000B76C6" w:rsidP="000B76C6">
      <w:pPr>
        <w:spacing w:line="240" w:lineRule="atLeast"/>
        <w:ind w:left="4820" w:firstLine="6"/>
        <w:jc w:val="center"/>
        <w:rPr>
          <w:sz w:val="28"/>
          <w:szCs w:val="28"/>
        </w:rPr>
      </w:pPr>
    </w:p>
    <w:p w:rsidR="000B76C6" w:rsidRPr="00B82565" w:rsidRDefault="000B76C6" w:rsidP="000B76C6">
      <w:pPr>
        <w:spacing w:line="240" w:lineRule="atLeast"/>
        <w:ind w:left="4820" w:firstLine="6"/>
        <w:jc w:val="center"/>
        <w:rPr>
          <w:sz w:val="28"/>
          <w:szCs w:val="28"/>
        </w:rPr>
      </w:pPr>
    </w:p>
    <w:p w:rsidR="000B76C6" w:rsidRDefault="000B76C6" w:rsidP="000B76C6">
      <w:pPr>
        <w:spacing w:line="240" w:lineRule="atLeast"/>
        <w:ind w:left="4820" w:firstLine="6"/>
        <w:jc w:val="center"/>
        <w:rPr>
          <w:sz w:val="28"/>
          <w:szCs w:val="28"/>
        </w:rPr>
      </w:pPr>
    </w:p>
    <w:p w:rsidR="0067148D" w:rsidRDefault="0067148D" w:rsidP="000B76C6">
      <w:pPr>
        <w:spacing w:line="240" w:lineRule="atLeast"/>
        <w:ind w:left="4820" w:firstLine="6"/>
        <w:jc w:val="center"/>
        <w:rPr>
          <w:sz w:val="28"/>
          <w:szCs w:val="28"/>
        </w:rPr>
      </w:pPr>
    </w:p>
    <w:p w:rsidR="0067148D" w:rsidRDefault="0067148D" w:rsidP="000B76C6">
      <w:pPr>
        <w:spacing w:line="240" w:lineRule="atLeast"/>
        <w:ind w:left="4820" w:firstLine="6"/>
        <w:jc w:val="center"/>
        <w:rPr>
          <w:sz w:val="28"/>
          <w:szCs w:val="28"/>
        </w:rPr>
      </w:pPr>
    </w:p>
    <w:p w:rsidR="0067148D" w:rsidRDefault="0067148D" w:rsidP="000B76C6">
      <w:pPr>
        <w:spacing w:line="240" w:lineRule="atLeast"/>
        <w:ind w:left="4820" w:firstLine="6"/>
        <w:jc w:val="center"/>
        <w:rPr>
          <w:sz w:val="28"/>
          <w:szCs w:val="28"/>
        </w:rPr>
      </w:pPr>
    </w:p>
    <w:p w:rsidR="0067148D" w:rsidRDefault="0067148D" w:rsidP="000B76C6">
      <w:pPr>
        <w:spacing w:line="240" w:lineRule="atLeast"/>
        <w:ind w:left="4820" w:firstLine="6"/>
        <w:jc w:val="center"/>
        <w:rPr>
          <w:sz w:val="28"/>
          <w:szCs w:val="28"/>
        </w:rPr>
      </w:pPr>
    </w:p>
    <w:p w:rsidR="0067148D" w:rsidRDefault="0067148D" w:rsidP="000B76C6">
      <w:pPr>
        <w:spacing w:line="240" w:lineRule="atLeast"/>
        <w:ind w:left="4820" w:firstLine="6"/>
        <w:jc w:val="center"/>
        <w:rPr>
          <w:sz w:val="28"/>
          <w:szCs w:val="28"/>
        </w:rPr>
      </w:pPr>
    </w:p>
    <w:p w:rsidR="0067148D" w:rsidRDefault="0067148D" w:rsidP="000B76C6">
      <w:pPr>
        <w:spacing w:line="240" w:lineRule="atLeast"/>
        <w:ind w:left="4820" w:firstLine="6"/>
        <w:jc w:val="center"/>
        <w:rPr>
          <w:sz w:val="28"/>
          <w:szCs w:val="28"/>
        </w:rPr>
      </w:pPr>
    </w:p>
    <w:p w:rsidR="0067148D" w:rsidRDefault="0067148D" w:rsidP="000B76C6">
      <w:pPr>
        <w:spacing w:line="240" w:lineRule="atLeast"/>
        <w:ind w:left="4820" w:firstLine="6"/>
        <w:jc w:val="center"/>
        <w:rPr>
          <w:sz w:val="28"/>
          <w:szCs w:val="28"/>
        </w:rPr>
      </w:pPr>
    </w:p>
    <w:p w:rsidR="0067148D" w:rsidRDefault="0067148D" w:rsidP="000B76C6">
      <w:pPr>
        <w:spacing w:line="240" w:lineRule="atLeast"/>
        <w:ind w:left="4820" w:firstLine="6"/>
        <w:jc w:val="center"/>
        <w:rPr>
          <w:sz w:val="28"/>
          <w:szCs w:val="28"/>
        </w:rPr>
      </w:pPr>
    </w:p>
    <w:p w:rsidR="00315ECC" w:rsidRDefault="00315ECC" w:rsidP="000B76C6">
      <w:pPr>
        <w:spacing w:line="240" w:lineRule="atLeast"/>
        <w:ind w:left="4820" w:firstLine="6"/>
        <w:jc w:val="center"/>
        <w:rPr>
          <w:sz w:val="28"/>
          <w:szCs w:val="28"/>
        </w:rPr>
      </w:pPr>
    </w:p>
    <w:p w:rsidR="00315ECC" w:rsidRDefault="00315ECC" w:rsidP="000B76C6">
      <w:pPr>
        <w:spacing w:line="240" w:lineRule="atLeast"/>
        <w:ind w:left="4820" w:firstLine="6"/>
        <w:jc w:val="center"/>
        <w:rPr>
          <w:sz w:val="28"/>
          <w:szCs w:val="28"/>
        </w:rPr>
      </w:pPr>
    </w:p>
    <w:p w:rsidR="00315ECC" w:rsidRDefault="00315ECC" w:rsidP="000B76C6">
      <w:pPr>
        <w:spacing w:line="240" w:lineRule="atLeast"/>
        <w:ind w:left="4820" w:firstLine="6"/>
        <w:jc w:val="center"/>
        <w:rPr>
          <w:sz w:val="28"/>
          <w:szCs w:val="28"/>
        </w:rPr>
      </w:pPr>
    </w:p>
    <w:p w:rsidR="00315ECC" w:rsidRDefault="00315ECC" w:rsidP="000B76C6">
      <w:pPr>
        <w:spacing w:line="240" w:lineRule="atLeast"/>
        <w:ind w:left="4820" w:firstLine="6"/>
        <w:jc w:val="center"/>
        <w:rPr>
          <w:sz w:val="28"/>
          <w:szCs w:val="28"/>
        </w:rPr>
      </w:pPr>
    </w:p>
    <w:p w:rsidR="00315ECC" w:rsidRDefault="00315ECC" w:rsidP="000B76C6">
      <w:pPr>
        <w:spacing w:line="240" w:lineRule="atLeast"/>
        <w:ind w:left="4820" w:firstLine="6"/>
        <w:jc w:val="center"/>
        <w:rPr>
          <w:sz w:val="28"/>
          <w:szCs w:val="28"/>
        </w:rPr>
      </w:pPr>
    </w:p>
    <w:p w:rsidR="00315ECC" w:rsidRDefault="00315ECC" w:rsidP="000B76C6">
      <w:pPr>
        <w:spacing w:line="240" w:lineRule="atLeast"/>
        <w:ind w:left="4820" w:firstLine="6"/>
        <w:jc w:val="center"/>
        <w:rPr>
          <w:sz w:val="28"/>
          <w:szCs w:val="28"/>
        </w:rPr>
      </w:pPr>
    </w:p>
    <w:p w:rsidR="00315ECC" w:rsidRDefault="00315ECC" w:rsidP="000B76C6">
      <w:pPr>
        <w:spacing w:line="240" w:lineRule="atLeast"/>
        <w:ind w:left="4820" w:firstLine="6"/>
        <w:jc w:val="center"/>
        <w:rPr>
          <w:sz w:val="28"/>
          <w:szCs w:val="28"/>
        </w:rPr>
      </w:pPr>
    </w:p>
    <w:p w:rsidR="00315ECC" w:rsidRDefault="00315ECC" w:rsidP="000B76C6">
      <w:pPr>
        <w:spacing w:line="240" w:lineRule="atLeast"/>
        <w:ind w:left="4820" w:firstLine="6"/>
        <w:jc w:val="center"/>
        <w:rPr>
          <w:sz w:val="28"/>
          <w:szCs w:val="28"/>
        </w:rPr>
      </w:pPr>
    </w:p>
    <w:p w:rsidR="00315ECC" w:rsidRDefault="00315ECC" w:rsidP="000B76C6">
      <w:pPr>
        <w:spacing w:line="240" w:lineRule="atLeast"/>
        <w:ind w:left="4820" w:firstLine="6"/>
        <w:jc w:val="center"/>
        <w:rPr>
          <w:sz w:val="28"/>
          <w:szCs w:val="28"/>
        </w:rPr>
      </w:pPr>
    </w:p>
    <w:p w:rsidR="00315ECC" w:rsidRDefault="00315ECC" w:rsidP="000B76C6">
      <w:pPr>
        <w:spacing w:line="240" w:lineRule="atLeast"/>
        <w:ind w:left="4820" w:firstLine="6"/>
        <w:jc w:val="center"/>
        <w:rPr>
          <w:sz w:val="28"/>
          <w:szCs w:val="28"/>
        </w:rPr>
      </w:pPr>
    </w:p>
    <w:p w:rsidR="00315ECC" w:rsidRDefault="00315ECC" w:rsidP="000B76C6">
      <w:pPr>
        <w:spacing w:line="240" w:lineRule="atLeast"/>
        <w:ind w:left="4820" w:firstLine="6"/>
        <w:jc w:val="center"/>
        <w:rPr>
          <w:sz w:val="28"/>
          <w:szCs w:val="28"/>
        </w:rPr>
      </w:pPr>
    </w:p>
    <w:p w:rsidR="00315ECC" w:rsidRDefault="00315ECC" w:rsidP="000B76C6">
      <w:pPr>
        <w:spacing w:line="240" w:lineRule="atLeast"/>
        <w:ind w:left="4820" w:firstLine="6"/>
        <w:jc w:val="center"/>
        <w:rPr>
          <w:sz w:val="28"/>
          <w:szCs w:val="28"/>
        </w:rPr>
      </w:pPr>
    </w:p>
    <w:p w:rsidR="00315ECC" w:rsidRDefault="00315ECC" w:rsidP="000B76C6">
      <w:pPr>
        <w:spacing w:line="240" w:lineRule="atLeast"/>
        <w:ind w:left="4820" w:firstLine="6"/>
        <w:jc w:val="center"/>
        <w:rPr>
          <w:sz w:val="28"/>
          <w:szCs w:val="28"/>
        </w:rPr>
      </w:pPr>
    </w:p>
    <w:p w:rsidR="00315ECC" w:rsidRDefault="00315ECC" w:rsidP="000B76C6">
      <w:pPr>
        <w:spacing w:line="240" w:lineRule="atLeast"/>
        <w:ind w:left="4820" w:firstLine="6"/>
        <w:jc w:val="center"/>
        <w:rPr>
          <w:sz w:val="28"/>
          <w:szCs w:val="28"/>
        </w:rPr>
      </w:pPr>
    </w:p>
    <w:p w:rsidR="000A02AB" w:rsidRDefault="000A02AB" w:rsidP="000B76C6">
      <w:pPr>
        <w:spacing w:line="240" w:lineRule="atLeast"/>
        <w:ind w:left="4820" w:firstLine="6"/>
        <w:jc w:val="center"/>
        <w:rPr>
          <w:sz w:val="28"/>
          <w:szCs w:val="28"/>
        </w:rPr>
      </w:pPr>
    </w:p>
    <w:p w:rsidR="000A02AB" w:rsidRDefault="000A02AB" w:rsidP="000B76C6">
      <w:pPr>
        <w:spacing w:line="240" w:lineRule="atLeast"/>
        <w:ind w:left="4820" w:firstLine="6"/>
        <w:jc w:val="center"/>
        <w:rPr>
          <w:sz w:val="28"/>
          <w:szCs w:val="28"/>
        </w:rPr>
      </w:pPr>
    </w:p>
    <w:p w:rsidR="000A02AB" w:rsidRDefault="000A02AB" w:rsidP="000B76C6">
      <w:pPr>
        <w:spacing w:line="240" w:lineRule="atLeast"/>
        <w:ind w:left="4820" w:firstLine="6"/>
        <w:jc w:val="center"/>
        <w:rPr>
          <w:sz w:val="28"/>
          <w:szCs w:val="28"/>
        </w:rPr>
      </w:pPr>
    </w:p>
    <w:p w:rsidR="000A02AB" w:rsidRDefault="000A02AB" w:rsidP="000B76C6">
      <w:pPr>
        <w:spacing w:line="240" w:lineRule="atLeast"/>
        <w:ind w:left="4820" w:firstLine="6"/>
        <w:jc w:val="center"/>
        <w:rPr>
          <w:sz w:val="28"/>
          <w:szCs w:val="28"/>
        </w:rPr>
      </w:pPr>
    </w:p>
    <w:p w:rsidR="000A02AB" w:rsidRDefault="000A02AB" w:rsidP="000B76C6">
      <w:pPr>
        <w:spacing w:line="240" w:lineRule="atLeast"/>
        <w:ind w:left="4820" w:firstLine="6"/>
        <w:jc w:val="center"/>
        <w:rPr>
          <w:sz w:val="28"/>
          <w:szCs w:val="28"/>
        </w:rPr>
      </w:pPr>
    </w:p>
    <w:sectPr w:rsidR="000A02AB" w:rsidSect="00887DDE">
      <w:headerReference w:type="even" r:id="rId8"/>
      <w:headerReference w:type="default" r:id="rId9"/>
      <w:footerReference w:type="even" r:id="rId10"/>
      <w:footerReference w:type="default" r:id="rId11"/>
      <w:headerReference w:type="first" r:id="rId12"/>
      <w:footerReference w:type="first" r:id="rId13"/>
      <w:pgSz w:w="11906" w:h="16838"/>
      <w:pgMar w:top="1418" w:right="851" w:bottom="1418" w:left="1418" w:header="709" w:footer="709" w:gutter="0"/>
      <w:pgNumType w:start="37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6A2" w:rsidRDefault="006406A2" w:rsidP="003806AC">
      <w:r>
        <w:separator/>
      </w:r>
    </w:p>
  </w:endnote>
  <w:endnote w:type="continuationSeparator" w:id="0">
    <w:p w:rsidR="006406A2" w:rsidRDefault="006406A2" w:rsidP="0038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B8E" w:rsidRDefault="005A6B8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CD" w:rsidRDefault="00D570CD">
    <w:pPr>
      <w:jc w:val="cen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CD" w:rsidRDefault="00D570CD">
    <w:pPr>
      <w:jc w:val="center"/>
    </w:pPr>
  </w:p>
  <w:p w:rsidR="00D570CD" w:rsidRDefault="009F5650">
    <w:pPr>
      <w:jc w:val="center"/>
    </w:pPr>
    <w:r>
      <w:t>ИС «ИПГО». Копия электронного документа. Дата  16.07.2020.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6A2" w:rsidRDefault="006406A2" w:rsidP="003806AC">
      <w:r>
        <w:separator/>
      </w:r>
    </w:p>
  </w:footnote>
  <w:footnote w:type="continuationSeparator" w:id="0">
    <w:p w:rsidR="006406A2" w:rsidRDefault="006406A2" w:rsidP="00380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B8E" w:rsidRDefault="005A6B8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962674"/>
      <w:docPartObj>
        <w:docPartGallery w:val="Page Numbers (Top of Page)"/>
        <w:docPartUnique/>
      </w:docPartObj>
    </w:sdtPr>
    <w:sdtEndPr>
      <w:rPr>
        <w:sz w:val="28"/>
        <w:szCs w:val="28"/>
      </w:rPr>
    </w:sdtEndPr>
    <w:sdtContent>
      <w:p w:rsidR="003806AC" w:rsidRPr="003806AC" w:rsidRDefault="003806AC">
        <w:pPr>
          <w:pStyle w:val="a7"/>
          <w:jc w:val="center"/>
          <w:rPr>
            <w:sz w:val="28"/>
            <w:szCs w:val="28"/>
          </w:rPr>
        </w:pPr>
        <w:r w:rsidRPr="003806AC">
          <w:rPr>
            <w:sz w:val="28"/>
            <w:szCs w:val="28"/>
          </w:rPr>
          <w:fldChar w:fldCharType="begin"/>
        </w:r>
        <w:r w:rsidRPr="003806AC">
          <w:rPr>
            <w:sz w:val="28"/>
            <w:szCs w:val="28"/>
          </w:rPr>
          <w:instrText>PAGE   \* MERGEFORMAT</w:instrText>
        </w:r>
        <w:r w:rsidRPr="003806AC">
          <w:rPr>
            <w:sz w:val="28"/>
            <w:szCs w:val="28"/>
          </w:rPr>
          <w:fldChar w:fldCharType="separate"/>
        </w:r>
        <w:r w:rsidR="005A6B8E">
          <w:rPr>
            <w:noProof/>
            <w:sz w:val="28"/>
            <w:szCs w:val="28"/>
          </w:rPr>
          <w:t>381</w:t>
        </w:r>
        <w:r w:rsidRPr="003806AC">
          <w:rPr>
            <w:sz w:val="28"/>
            <w:szCs w:val="28"/>
          </w:rPr>
          <w:fldChar w:fldCharType="end"/>
        </w:r>
      </w:p>
    </w:sdtContent>
  </w:sdt>
  <w:p w:rsidR="003806AC" w:rsidRDefault="003806A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B8E" w:rsidRDefault="005A6B8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16B86"/>
    <w:multiLevelType w:val="hybridMultilevel"/>
    <w:tmpl w:val="7960C488"/>
    <w:lvl w:ilvl="0" w:tplc="E564B15C">
      <w:start w:val="1"/>
      <w:numFmt w:val="decimal"/>
      <w:lvlText w:val="%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6DC"/>
    <w:rsid w:val="00003F71"/>
    <w:rsid w:val="00024379"/>
    <w:rsid w:val="000338EB"/>
    <w:rsid w:val="00040FEC"/>
    <w:rsid w:val="000A02AB"/>
    <w:rsid w:val="000B76C6"/>
    <w:rsid w:val="00175D3B"/>
    <w:rsid w:val="001C567B"/>
    <w:rsid w:val="001E125D"/>
    <w:rsid w:val="0025761F"/>
    <w:rsid w:val="002E6376"/>
    <w:rsid w:val="00301996"/>
    <w:rsid w:val="00315ECC"/>
    <w:rsid w:val="0033487D"/>
    <w:rsid w:val="00337817"/>
    <w:rsid w:val="00344BBB"/>
    <w:rsid w:val="00347E0B"/>
    <w:rsid w:val="003806AC"/>
    <w:rsid w:val="00381E34"/>
    <w:rsid w:val="00493FEF"/>
    <w:rsid w:val="004A12BB"/>
    <w:rsid w:val="004C6D49"/>
    <w:rsid w:val="004D3AA7"/>
    <w:rsid w:val="00524894"/>
    <w:rsid w:val="005353E9"/>
    <w:rsid w:val="00584F05"/>
    <w:rsid w:val="005A1F64"/>
    <w:rsid w:val="005A6B8E"/>
    <w:rsid w:val="005B7F72"/>
    <w:rsid w:val="005D54BA"/>
    <w:rsid w:val="0060003C"/>
    <w:rsid w:val="006406A2"/>
    <w:rsid w:val="00655E5A"/>
    <w:rsid w:val="00670B03"/>
    <w:rsid w:val="0067148D"/>
    <w:rsid w:val="00693642"/>
    <w:rsid w:val="0073088D"/>
    <w:rsid w:val="007A723F"/>
    <w:rsid w:val="007B4730"/>
    <w:rsid w:val="008561E1"/>
    <w:rsid w:val="00887DDE"/>
    <w:rsid w:val="00892E83"/>
    <w:rsid w:val="008961FD"/>
    <w:rsid w:val="008A46DC"/>
    <w:rsid w:val="008B6185"/>
    <w:rsid w:val="008B70A3"/>
    <w:rsid w:val="008D1E7B"/>
    <w:rsid w:val="00901720"/>
    <w:rsid w:val="009261D0"/>
    <w:rsid w:val="00954831"/>
    <w:rsid w:val="009F5650"/>
    <w:rsid w:val="00A11AEC"/>
    <w:rsid w:val="00A87447"/>
    <w:rsid w:val="00AE12DA"/>
    <w:rsid w:val="00AE1AA7"/>
    <w:rsid w:val="00B24F1D"/>
    <w:rsid w:val="00B72DDD"/>
    <w:rsid w:val="00B82565"/>
    <w:rsid w:val="00BB2CE9"/>
    <w:rsid w:val="00C203B4"/>
    <w:rsid w:val="00C41705"/>
    <w:rsid w:val="00C80B8C"/>
    <w:rsid w:val="00C826AF"/>
    <w:rsid w:val="00CC0084"/>
    <w:rsid w:val="00CD0D44"/>
    <w:rsid w:val="00D570CD"/>
    <w:rsid w:val="00D5710D"/>
    <w:rsid w:val="00DA612A"/>
    <w:rsid w:val="00E1744A"/>
    <w:rsid w:val="00E56E69"/>
    <w:rsid w:val="00E6104A"/>
    <w:rsid w:val="00FA14A9"/>
    <w:rsid w:val="00FA447A"/>
    <w:rsid w:val="00FC603B"/>
    <w:rsid w:val="00FF4F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6D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6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353E9"/>
    <w:pPr>
      <w:ind w:left="720"/>
      <w:contextualSpacing/>
    </w:pPr>
    <w:rPr>
      <w:rFonts w:eastAsia="Calibri"/>
    </w:rPr>
  </w:style>
  <w:style w:type="character" w:customStyle="1" w:styleId="s0">
    <w:name w:val="s0"/>
    <w:rsid w:val="00655E5A"/>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6"/>
    <w:uiPriority w:val="99"/>
    <w:unhideWhenUsed/>
    <w:qFormat/>
    <w:rsid w:val="00655E5A"/>
    <w:pPr>
      <w:overflowPunct/>
      <w:autoSpaceDE/>
      <w:autoSpaceDN/>
      <w:adjustRightInd/>
      <w:spacing w:before="100" w:beforeAutospacing="1" w:after="100" w:afterAutospacing="1"/>
    </w:pPr>
    <w:rPr>
      <w:sz w:val="24"/>
      <w:szCs w:val="24"/>
      <w:lang w:val="x-none" w:eastAsia="x-none"/>
    </w:rPr>
  </w:style>
  <w:style w:type="character" w:customStyle="1" w:styleId="a6">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5"/>
    <w:uiPriority w:val="99"/>
    <w:locked/>
    <w:rsid w:val="00655E5A"/>
    <w:rPr>
      <w:rFonts w:ascii="Times New Roman" w:eastAsia="Times New Roman" w:hAnsi="Times New Roman" w:cs="Times New Roman"/>
      <w:sz w:val="24"/>
      <w:szCs w:val="24"/>
      <w:lang w:val="x-none" w:eastAsia="x-none"/>
    </w:rPr>
  </w:style>
  <w:style w:type="paragraph" w:styleId="a7">
    <w:name w:val="header"/>
    <w:basedOn w:val="a"/>
    <w:link w:val="a8"/>
    <w:uiPriority w:val="99"/>
    <w:unhideWhenUsed/>
    <w:rsid w:val="003806AC"/>
    <w:pPr>
      <w:tabs>
        <w:tab w:val="center" w:pos="4677"/>
        <w:tab w:val="right" w:pos="9355"/>
      </w:tabs>
    </w:pPr>
  </w:style>
  <w:style w:type="character" w:customStyle="1" w:styleId="a8">
    <w:name w:val="Верхний колонтитул Знак"/>
    <w:basedOn w:val="a0"/>
    <w:link w:val="a7"/>
    <w:uiPriority w:val="99"/>
    <w:rsid w:val="003806AC"/>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3806AC"/>
    <w:pPr>
      <w:tabs>
        <w:tab w:val="center" w:pos="4677"/>
        <w:tab w:val="right" w:pos="9355"/>
      </w:tabs>
    </w:pPr>
  </w:style>
  <w:style w:type="character" w:customStyle="1" w:styleId="aa">
    <w:name w:val="Нижний колонтитул Знак"/>
    <w:basedOn w:val="a0"/>
    <w:link w:val="a9"/>
    <w:uiPriority w:val="99"/>
    <w:rsid w:val="003806AC"/>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B72DDD"/>
    <w:rPr>
      <w:rFonts w:ascii="Segoe UI" w:hAnsi="Segoe UI" w:cs="Segoe UI"/>
      <w:sz w:val="18"/>
      <w:szCs w:val="18"/>
    </w:rPr>
  </w:style>
  <w:style w:type="character" w:customStyle="1" w:styleId="ac">
    <w:name w:val="Текст выноски Знак"/>
    <w:basedOn w:val="a0"/>
    <w:link w:val="ab"/>
    <w:uiPriority w:val="99"/>
    <w:semiHidden/>
    <w:rsid w:val="00B72DDD"/>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6D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6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353E9"/>
    <w:pPr>
      <w:ind w:left="720"/>
      <w:contextualSpacing/>
    </w:pPr>
    <w:rPr>
      <w:rFonts w:eastAsia="Calibri"/>
    </w:rPr>
  </w:style>
  <w:style w:type="character" w:customStyle="1" w:styleId="s0">
    <w:name w:val="s0"/>
    <w:rsid w:val="00655E5A"/>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6"/>
    <w:uiPriority w:val="99"/>
    <w:unhideWhenUsed/>
    <w:qFormat/>
    <w:rsid w:val="00655E5A"/>
    <w:pPr>
      <w:overflowPunct/>
      <w:autoSpaceDE/>
      <w:autoSpaceDN/>
      <w:adjustRightInd/>
      <w:spacing w:before="100" w:beforeAutospacing="1" w:after="100" w:afterAutospacing="1"/>
    </w:pPr>
    <w:rPr>
      <w:sz w:val="24"/>
      <w:szCs w:val="24"/>
      <w:lang w:val="x-none" w:eastAsia="x-none"/>
    </w:rPr>
  </w:style>
  <w:style w:type="character" w:customStyle="1" w:styleId="a6">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5"/>
    <w:uiPriority w:val="99"/>
    <w:locked/>
    <w:rsid w:val="00655E5A"/>
    <w:rPr>
      <w:rFonts w:ascii="Times New Roman" w:eastAsia="Times New Roman" w:hAnsi="Times New Roman" w:cs="Times New Roman"/>
      <w:sz w:val="24"/>
      <w:szCs w:val="24"/>
      <w:lang w:val="x-none" w:eastAsia="x-none"/>
    </w:rPr>
  </w:style>
  <w:style w:type="paragraph" w:styleId="a7">
    <w:name w:val="header"/>
    <w:basedOn w:val="a"/>
    <w:link w:val="a8"/>
    <w:uiPriority w:val="99"/>
    <w:unhideWhenUsed/>
    <w:rsid w:val="003806AC"/>
    <w:pPr>
      <w:tabs>
        <w:tab w:val="center" w:pos="4677"/>
        <w:tab w:val="right" w:pos="9355"/>
      </w:tabs>
    </w:pPr>
  </w:style>
  <w:style w:type="character" w:customStyle="1" w:styleId="a8">
    <w:name w:val="Верхний колонтитул Знак"/>
    <w:basedOn w:val="a0"/>
    <w:link w:val="a7"/>
    <w:uiPriority w:val="99"/>
    <w:rsid w:val="003806AC"/>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3806AC"/>
    <w:pPr>
      <w:tabs>
        <w:tab w:val="center" w:pos="4677"/>
        <w:tab w:val="right" w:pos="9355"/>
      </w:tabs>
    </w:pPr>
  </w:style>
  <w:style w:type="character" w:customStyle="1" w:styleId="aa">
    <w:name w:val="Нижний колонтитул Знак"/>
    <w:basedOn w:val="a0"/>
    <w:link w:val="a9"/>
    <w:uiPriority w:val="99"/>
    <w:rsid w:val="003806AC"/>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B72DDD"/>
    <w:rPr>
      <w:rFonts w:ascii="Segoe UI" w:hAnsi="Segoe UI" w:cs="Segoe UI"/>
      <w:sz w:val="18"/>
      <w:szCs w:val="18"/>
    </w:rPr>
  </w:style>
  <w:style w:type="character" w:customStyle="1" w:styleId="ac">
    <w:name w:val="Текст выноски Знак"/>
    <w:basedOn w:val="a0"/>
    <w:link w:val="ab"/>
    <w:uiPriority w:val="99"/>
    <w:semiHidden/>
    <w:rsid w:val="00B72DD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768</Words>
  <Characters>4382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Гульдана Мамырбаевна Атабаева</cp:lastModifiedBy>
  <cp:revision>5</cp:revision>
  <cp:lastPrinted>2020-01-22T04:34:00Z</cp:lastPrinted>
  <dcterms:created xsi:type="dcterms:W3CDTF">2020-07-15T18:04:00Z</dcterms:created>
  <dcterms:modified xsi:type="dcterms:W3CDTF">2021-09-10T08:42:00Z</dcterms:modified>
</cp:coreProperties>
</file>