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1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6"/>
        <w:gridCol w:w="3785"/>
      </w:tblGrid>
      <w:tr w:rsidR="00E64618" w:rsidRPr="00BA0D20" w:rsidTr="00F755C0">
        <w:trPr>
          <w:trHeight w:val="837"/>
        </w:trPr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4618" w:rsidRPr="00BA0D20" w:rsidRDefault="00E64618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4618" w:rsidRPr="00BA0D20" w:rsidRDefault="00E64618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0" w:name="z974"/>
            <w:bookmarkEnd w:id="0"/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13 к приказу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Министр финансов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2 февраля 2026 года № 69</w:t>
            </w:r>
          </w:p>
        </w:tc>
      </w:tr>
      <w:tr w:rsidR="00E64618" w:rsidRPr="00BA0D20" w:rsidTr="00F755C0">
        <w:trPr>
          <w:trHeight w:val="1675"/>
        </w:trPr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4618" w:rsidRPr="00BA0D20" w:rsidRDefault="00E64618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4618" w:rsidRPr="00BA0D20" w:rsidRDefault="00E64618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975"/>
            <w:bookmarkEnd w:id="1"/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оказания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государственной услуги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"Выдача свидетельства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 допущении транспортного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средства международной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перевозки к перевозке товаров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под таможенными пломбами и печатями"</w:t>
            </w:r>
          </w:p>
        </w:tc>
      </w:tr>
    </w:tbl>
    <w:p w:rsidR="00E64618" w:rsidRPr="00BA0D20" w:rsidRDefault="00E64618" w:rsidP="00E646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3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2999"/>
        <w:gridCol w:w="6237"/>
      </w:tblGrid>
      <w:tr w:rsidR="00E64618" w:rsidRPr="00BA0D20" w:rsidTr="00F755C0">
        <w:tc>
          <w:tcPr>
            <w:tcW w:w="9631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4618" w:rsidRPr="00BA0D20" w:rsidRDefault="00E64618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Перечень основных требований к оказанию государственной услуги "Выдача свидетельства о допущении транспортного средства международной перевозки к перевозке товаров под таможенными пломбами и печатями"</w:t>
            </w:r>
          </w:p>
        </w:tc>
      </w:tr>
      <w:tr w:rsidR="00E64618" w:rsidRPr="00BA0D20" w:rsidTr="00E6461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4618" w:rsidRPr="00BA0D20" w:rsidRDefault="00E64618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4618" w:rsidRPr="00BA0D20" w:rsidRDefault="00E64618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4618" w:rsidRPr="00BA0D20" w:rsidRDefault="00E64618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Территориальные органы Комитета государственных доходов Министерства финансов Республики Казахстан по областям, городам Астана, Алматы и Шымкент (далее –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).</w:t>
            </w:r>
          </w:p>
        </w:tc>
      </w:tr>
      <w:tr w:rsidR="00E64618" w:rsidRPr="00BA0D20" w:rsidTr="00E6461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4618" w:rsidRPr="00BA0D20" w:rsidRDefault="00E64618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4618" w:rsidRPr="00BA0D20" w:rsidRDefault="00E64618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4618" w:rsidRPr="00BA0D20" w:rsidRDefault="00E64618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через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посредством веб-портала "электронного правительства" www.egov.kz (далее – портал).</w:t>
            </w:r>
          </w:p>
        </w:tc>
      </w:tr>
      <w:tr w:rsidR="00E64618" w:rsidRPr="00BA0D20" w:rsidTr="00E6461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4618" w:rsidRPr="00BA0D20" w:rsidRDefault="00E64618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4618" w:rsidRPr="00BA0D20" w:rsidRDefault="00E64618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Сроки оказания государственной услуги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4618" w:rsidRPr="00BA0D20" w:rsidRDefault="00E64618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С момента сдачи пакета документов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услугодателю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одного рабочего дня, следующего за днем регистрации указанного заявления, при представлении транспортного средства.</w:t>
            </w:r>
          </w:p>
        </w:tc>
      </w:tr>
      <w:tr w:rsidR="00E64618" w:rsidRPr="00BA0D20" w:rsidTr="00E6461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4618" w:rsidRPr="00BA0D20" w:rsidRDefault="00E64618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4618" w:rsidRPr="00BA0D20" w:rsidRDefault="00E64618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оказания государственной услуги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4618" w:rsidRPr="00BA0D20" w:rsidRDefault="00E64618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 (частично автоматизированная) и (или) бумажная.</w:t>
            </w:r>
          </w:p>
        </w:tc>
      </w:tr>
      <w:tr w:rsidR="00E64618" w:rsidRPr="00BA0D20" w:rsidTr="00E6461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4618" w:rsidRPr="00BA0D20" w:rsidRDefault="00E64618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4618" w:rsidRPr="00BA0D20" w:rsidRDefault="00E64618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4618" w:rsidRPr="00BA0D20" w:rsidRDefault="00E64618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выдача свидетельства о допущении транспортного средства международной перевозки к перевозке товаров под таможенными пломбами и печатями;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мотивированный ответ об отказе в оказании государственной услуги.</w:t>
            </w:r>
          </w:p>
        </w:tc>
      </w:tr>
      <w:tr w:rsidR="00E64618" w:rsidRPr="00BA0D20" w:rsidTr="00E6461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4618" w:rsidRPr="00BA0D20" w:rsidRDefault="00E64618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4618" w:rsidRPr="00BA0D20" w:rsidRDefault="00E64618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Размер платы, взимаемой с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при оказании государственной услуги, и способы ее взимания в случаях, предусмотренных 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законодательством Республики Казахстан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4618" w:rsidRPr="00BA0D20" w:rsidRDefault="00E64618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Государственная услуга оказывается бесплатно.</w:t>
            </w:r>
          </w:p>
        </w:tc>
      </w:tr>
      <w:tr w:rsidR="00E64618" w:rsidRPr="00BA0D20" w:rsidTr="00E6461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4618" w:rsidRPr="00BA0D20" w:rsidRDefault="00E64618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9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4618" w:rsidRPr="00BA0D20" w:rsidRDefault="00E64618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График работы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Государственной корпорации и объектов информации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4618" w:rsidRPr="00BA0D20" w:rsidRDefault="00E64618" w:rsidP="00F755C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с понедельника по пятницу, с 8.30 до 18.00 часов с перерывом на обед с 13.00 до 14.30 часов, кроме выходных и праздничных дней согласно </w:t>
            </w:r>
            <w:hyperlink r:id="rId4" w:anchor="z205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Трудовому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кодексу Республики Казахстан (далее – Трудовой кодекс РК) и </w:t>
            </w:r>
            <w:hyperlink r:id="rId5" w:anchor="z1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Закону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Республики Казахстан "О праздниках в Республике Казахстан" (далее – Закон о праздниках).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портала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после окончания рабочего времени, в выходные и праздничные дни согласно </w:t>
            </w:r>
            <w:hyperlink r:id="rId6" w:anchor="z205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Трудовому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кодексу РК, прием заявления и выдача результата оказания государственной услуги осуществляется следующим рабочим днем).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Адреса мест оказания государственной услуги размещены на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интернет-ресурсе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1)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www.kgd.gov.kz;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портала www.egov.kz.</w:t>
            </w:r>
          </w:p>
        </w:tc>
      </w:tr>
      <w:tr w:rsidR="00E64618" w:rsidRPr="00BA0D20" w:rsidTr="00E6461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4618" w:rsidRPr="00BA0D20" w:rsidRDefault="00E64618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4618" w:rsidRPr="00BA0D20" w:rsidRDefault="00E64618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Перечень документов и сведений,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истребуемых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оказания государственной услуги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4618" w:rsidRPr="00BA0D20" w:rsidRDefault="00E64618" w:rsidP="00F755C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 получении свидетельства в индивидуальном порядке: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1) заявление и предъявление транспортного средства международной перевозки к осмотру порожним: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при обращении на бумажном носителе заявление в произвольной форме;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при обращении на портал в форме электронного документа согласно приложению 2 к настоящим Правилам;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бланк свидетельства о допущении по форме, установленной </w:t>
            </w:r>
            <w:hyperlink r:id="rId7" w:anchor="z1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решением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Комиссии Таможенного союза от 22 июня 2011 года № 676 "О формах свидетельства о допущении транспортного средства международной перевозки к перевозке товаров под таможенными пломбами и печатями его выдачи и использования" (далее – Решение) с заполненными графами 1–6 бланка;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чертежи, фотографии и подробное описание конструкции автомобильного транспортного средства, прицепа, полуприцепа;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4) оригиналы и ксерокопии документов, подтверждающие право собственности, хозяйственного ведения, оперативного управления или владения в отношении автомобильного транспортного средства, прицепа, полуприцепа;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5) оригинал и ксерокопия свидетельства о 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регистрации автомобильного транспортного средства, прицепа, полуприцепа.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 фотографиях или чертежах, прилагаемых к заявлению, должны быть изображены вид автомобильного транспортного средства, прицепа, полуприцепа спереди, сзади, слева, справа, а также места для наложения таможенных пломб и печатей. На одной фотографии или чертеже допускается одновременное изображение не более двух видов автомобильного транспортного средства, прицепа, полуприцепа;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 типу конструкции (сериям) транспортных средств: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1) заявление с указанием вида автомобильных транспортных средств, прицепов, полуприцепов его признаки и опознавательные цифры или буквы, которые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(изготовитель) присваивает типу конструкции (серии) транспортного средства, подлежащего заблаговременному допущению к перевозке товаров под таможенными пломбами и печатями: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при обращении на бумажном носителе заявление в произвольной форме;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при обращении на портал в форме электронного документа согласно приложению 2 к настоящим Правилам.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В заявлении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(изготовитель) письменно обязуется: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создать условия, позволяющие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услугодателю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 любой момент осматривать автомобильные транспортные средства, прицепы, полуприцепы данного типа конструкции (серии) в ходе их серийного производства;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информировать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 любых изменениях в чертежах и описаниях конструкции (серии) до того, как эти изменения будут произведены;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 видном месте наносить на автомобильные транспортные средства, прицепы, полуприцепы опознавательные цифры или буквы типа конструкции (серии), а также опознавательный или заводской номер каждого серийно выпускаемого автомобильного транспортного средства, прицепа, полуприцепа данного типа (серии);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вести учет автомобильных транспортных средств, прицепов, полуприцепов, изготовленных в соответствии с допущенным типом конструкции (серии);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бланк свидетельства о допущении по форме, установленной Решением с заполненными графами 2–4 и 8 бланка;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3) чертежи, фотографии и подробное описание типа конструкции (серии) автомобильных транспортных средств, прицепов, полуприцепов, подлежащих заблаговременному допущению к перевозке товаров под таможенными пломбами и печатями.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Указанные копии документов, представляются с подлинниками для сверки, после чего подлинники документов возвращаются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услугополучателю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Сведения о документе, удостоверяющем личность физического лица, о государственной регистрации (перерегистрации) юридического лица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 w:rsidR="00E64618" w:rsidRPr="00BA0D20" w:rsidTr="00E6461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4618" w:rsidRPr="00BA0D20" w:rsidRDefault="00E64618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9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4618" w:rsidRPr="00BA0D20" w:rsidRDefault="00E64618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4618" w:rsidRPr="00BA0D20" w:rsidRDefault="00E64618" w:rsidP="00F755C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несоответствие автомобильного транспортного средства, прицепа, полуприцепа техническим требованиям, установленным </w:t>
            </w:r>
            <w:hyperlink r:id="rId8" w:anchor="z0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Таможенной конвенцией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о международной перевозке грузов с применением книжки МДП от 14 ноября 1975 года или </w:t>
            </w:r>
            <w:hyperlink r:id="rId9" w:anchor="z2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Таможенной конвенцией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касающейся контейнеров от 2 декабря 1972 года;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установление недостоверности документов, представленных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3) несоответствие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настоящих правил;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4) отсутствие согласия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предоставляемого в соответствии со </w:t>
            </w:r>
            <w:hyperlink r:id="rId10" w:anchor="z18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статьей 8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E64618" w:rsidRPr="00BA0D20" w:rsidTr="00E6461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4618" w:rsidRPr="00BA0D20" w:rsidRDefault="00E64618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4618" w:rsidRPr="00BA0D20" w:rsidRDefault="00E64618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4618" w:rsidRPr="00BA0D20" w:rsidRDefault="00E64618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государственной услуги в электронной форме через портал при условии наличия электронной цифровой подписью (далее – ЭЦП).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информации о статусе оказания государственной услуги в режиме удаленного доступа посредством "личного кабинета" на портале, Единого контакт-центра 1414, 8 800 080 7777.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Сервис цифровых документов доступен для пользователей, авторизованных в мобильном приложении.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Для использования цифрового документа необходимо 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пройти авторизацию в мобильном приложении с использованием ЭЦП или одноразового пароля, далее перейти в раздел "Цифровые документы" и выбрать необходимый документ.</w:t>
            </w:r>
          </w:p>
          <w:p w:rsidR="00E64618" w:rsidRPr="00BA0D20" w:rsidRDefault="00E64618" w:rsidP="00F755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" w:name="_GoBack"/>
            <w:bookmarkEnd w:id="2"/>
          </w:p>
        </w:tc>
      </w:tr>
    </w:tbl>
    <w:p w:rsidR="00960C2D" w:rsidRDefault="00960C2D"/>
    <w:sectPr w:rsidR="00960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618"/>
    <w:rsid w:val="00960C2D"/>
    <w:rsid w:val="00E6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7E93A-6CFE-4ACE-B8D5-94A162AC1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61.42.188/rus/docs/U950002275_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0.61.42.188/rus/docs/H11T000067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61.42.188/rus/docs/K150000041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10.61.42.188/rus/docs/Z010000267_" TargetMode="External"/><Relationship Id="rId10" Type="http://schemas.openxmlformats.org/officeDocument/2006/relationships/hyperlink" Target="http://10.61.42.188/rus/docs/Z1300000094" TargetMode="External"/><Relationship Id="rId4" Type="http://schemas.openxmlformats.org/officeDocument/2006/relationships/hyperlink" Target="http://10.61.42.188/rus/docs/K1500000414" TargetMode="External"/><Relationship Id="rId9" Type="http://schemas.openxmlformats.org/officeDocument/2006/relationships/hyperlink" Target="http://10.61.42.188/rus/docs/Z020000319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 Мамырбаевна Атабаева</dc:creator>
  <cp:keywords/>
  <dc:description/>
  <cp:lastModifiedBy>Гульдана Мамырбаевна Атабаева</cp:lastModifiedBy>
  <cp:revision>1</cp:revision>
  <dcterms:created xsi:type="dcterms:W3CDTF">2026-04-15T11:34:00Z</dcterms:created>
  <dcterms:modified xsi:type="dcterms:W3CDTF">2026-04-15T11:35:00Z</dcterms:modified>
</cp:coreProperties>
</file>