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38"/>
        <w:gridCol w:w="4417"/>
      </w:tblGrid>
      <w:tr w:rsidR="009E17FE" w:rsidTr="00742AA3">
        <w:trPr>
          <w:tblCellSpacing w:w="15" w:type="dxa"/>
        </w:trPr>
        <w:tc>
          <w:tcPr>
            <w:tcW w:w="5103" w:type="dxa"/>
            <w:vAlign w:val="center"/>
            <w:hideMark/>
          </w:tcPr>
          <w:p w:rsidR="009E17FE" w:rsidRDefault="009E17FE" w:rsidP="00742AA3">
            <w:pPr>
              <w:spacing w:after="0" w:line="240" w:lineRule="auto"/>
              <w:ind w:firstLine="709"/>
              <w:jc w:val="both"/>
              <w:rPr>
                <w:rFonts w:ascii="Times New Roman" w:eastAsia="Times New Roman" w:hAnsi="Times New Roman" w:cs="Times New Roman"/>
                <w:sz w:val="24"/>
                <w:szCs w:val="24"/>
                <w:lang w:eastAsia="ru-RU"/>
              </w:rPr>
            </w:pPr>
          </w:p>
          <w:p w:rsidR="009E17FE" w:rsidRDefault="009E17FE" w:rsidP="00742AA3">
            <w:pPr>
              <w:spacing w:after="0" w:line="240" w:lineRule="auto"/>
              <w:ind w:firstLine="709"/>
              <w:jc w:val="both"/>
              <w:rPr>
                <w:rFonts w:ascii="Times New Roman" w:eastAsia="Times New Roman" w:hAnsi="Times New Roman" w:cs="Times New Roman"/>
                <w:sz w:val="24"/>
                <w:szCs w:val="24"/>
                <w:lang w:eastAsia="ru-RU"/>
              </w:rPr>
            </w:pPr>
          </w:p>
          <w:p w:rsidR="009E17FE" w:rsidRDefault="009E17FE" w:rsidP="00742AA3">
            <w:pPr>
              <w:spacing w:after="0" w:line="240" w:lineRule="auto"/>
              <w:ind w:firstLine="709"/>
              <w:jc w:val="both"/>
              <w:rPr>
                <w:rFonts w:ascii="Times New Roman" w:eastAsia="Times New Roman" w:hAnsi="Times New Roman" w:cs="Times New Roman"/>
                <w:sz w:val="24"/>
                <w:szCs w:val="24"/>
                <w:lang w:eastAsia="ru-RU"/>
              </w:rPr>
            </w:pPr>
          </w:p>
        </w:tc>
        <w:tc>
          <w:tcPr>
            <w:tcW w:w="4491" w:type="dxa"/>
            <w:vAlign w:val="center"/>
            <w:hideMark/>
          </w:tcPr>
          <w:p w:rsidR="009E17FE" w:rsidRDefault="009E17FE" w:rsidP="00742AA3">
            <w:pPr>
              <w:spacing w:after="0" w:line="240" w:lineRule="auto"/>
              <w:ind w:left="-30" w:right="-414" w:firstLine="30"/>
              <w:jc w:val="center"/>
              <w:rPr>
                <w:rFonts w:ascii="Times New Roman" w:eastAsia="Times New Roman" w:hAnsi="Times New Roman" w:cs="Times New Roman"/>
                <w:sz w:val="28"/>
                <w:szCs w:val="28"/>
                <w:lang w:eastAsia="ru-RU"/>
              </w:rPr>
            </w:pPr>
            <w:bookmarkStart w:id="0" w:name="z90"/>
            <w:bookmarkEnd w:id="0"/>
            <w:r w:rsidRPr="00F83A8C">
              <w:rPr>
                <w:rFonts w:ascii="Times New Roman" w:eastAsia="Times New Roman" w:hAnsi="Times New Roman" w:cs="Times New Roman"/>
                <w:sz w:val="28"/>
                <w:szCs w:val="28"/>
                <w:lang w:eastAsia="ru-RU"/>
              </w:rPr>
              <w:t>Приложение 1</w:t>
            </w:r>
            <w:r>
              <w:rPr>
                <w:rFonts w:ascii="Times New Roman" w:eastAsia="Times New Roman" w:hAnsi="Times New Roman" w:cs="Times New Roman"/>
                <w:sz w:val="28"/>
                <w:szCs w:val="28"/>
                <w:lang w:eastAsia="ru-RU"/>
              </w:rPr>
              <w:br/>
            </w:r>
            <w:r w:rsidRPr="00F83A8C">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w:t>
            </w:r>
            <w:r w:rsidRPr="00F83A8C">
              <w:rPr>
                <w:rFonts w:ascii="Times New Roman" w:eastAsia="Times New Roman" w:hAnsi="Times New Roman" w:cs="Times New Roman"/>
                <w:sz w:val="28"/>
                <w:szCs w:val="28"/>
                <w:lang w:eastAsia="ru-RU"/>
              </w:rPr>
              <w:t>Правилам оказания</w:t>
            </w:r>
          </w:p>
          <w:p w:rsidR="009E17FE" w:rsidRDefault="009E17FE" w:rsidP="00742AA3">
            <w:pPr>
              <w:spacing w:after="0" w:line="240" w:lineRule="auto"/>
              <w:ind w:left="-30" w:right="-414" w:firstLine="30"/>
              <w:jc w:val="center"/>
              <w:rPr>
                <w:rFonts w:ascii="Times New Roman" w:eastAsia="Times New Roman" w:hAnsi="Times New Roman" w:cs="Times New Roman"/>
                <w:sz w:val="24"/>
                <w:szCs w:val="24"/>
                <w:lang w:eastAsia="ru-RU"/>
              </w:rPr>
            </w:pPr>
            <w:r w:rsidRPr="00F83A8C">
              <w:rPr>
                <w:rFonts w:ascii="Times New Roman" w:eastAsia="Times New Roman" w:hAnsi="Times New Roman" w:cs="Times New Roman"/>
                <w:sz w:val="28"/>
                <w:szCs w:val="28"/>
                <w:lang w:eastAsia="ru-RU"/>
              </w:rPr>
              <w:t xml:space="preserve"> государственной услуги</w:t>
            </w:r>
            <w:r>
              <w:rPr>
                <w:rFonts w:ascii="Times New Roman" w:eastAsia="Times New Roman" w:hAnsi="Times New Roman" w:cs="Times New Roman"/>
                <w:sz w:val="28"/>
                <w:szCs w:val="28"/>
                <w:lang w:eastAsia="ru-RU"/>
              </w:rPr>
              <w:br/>
            </w:r>
            <w:r w:rsidRPr="00F83A8C">
              <w:rPr>
                <w:rFonts w:ascii="Times New Roman" w:eastAsia="Times New Roman" w:hAnsi="Times New Roman" w:cs="Times New Roman"/>
                <w:sz w:val="28"/>
                <w:szCs w:val="28"/>
                <w:lang w:eastAsia="ru-RU"/>
              </w:rPr>
              <w:t>«</w:t>
            </w:r>
            <w:r w:rsidRPr="00F83A8C">
              <w:rPr>
                <w:rFonts w:ascii="Times New Roman" w:hAnsi="Times New Roman" w:cs="Times New Roman"/>
                <w:color w:val="000000"/>
                <w:sz w:val="28"/>
                <w:szCs w:val="28"/>
              </w:rPr>
              <w:t>Включение в реестр таможенных перевозчиков</w:t>
            </w:r>
            <w:r w:rsidRPr="00F83A8C">
              <w:rPr>
                <w:rFonts w:ascii="Times New Roman" w:eastAsia="Times New Roman" w:hAnsi="Times New Roman" w:cs="Times New Roman"/>
                <w:sz w:val="28"/>
                <w:szCs w:val="28"/>
                <w:lang w:eastAsia="ru-RU"/>
              </w:rPr>
              <w:t>»</w:t>
            </w:r>
          </w:p>
        </w:tc>
      </w:tr>
    </w:tbl>
    <w:p w:rsidR="009E17FE" w:rsidRDefault="009E17FE" w:rsidP="009E17FE">
      <w:pPr>
        <w:spacing w:after="0" w:line="240" w:lineRule="auto"/>
        <w:ind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firstLine="709"/>
        <w:jc w:val="center"/>
        <w:rPr>
          <w:rFonts w:ascii="Times New Roman" w:eastAsia="Times New Roman" w:hAnsi="Times New Roman" w:cs="Times New Roman"/>
          <w:b/>
          <w:sz w:val="24"/>
          <w:szCs w:val="24"/>
          <w:lang w:eastAsia="ru-RU"/>
        </w:rPr>
      </w:pPr>
      <w:r w:rsidRPr="00CF3640">
        <w:rPr>
          <w:rFonts w:ascii="Times New Roman" w:eastAsia="Times New Roman" w:hAnsi="Times New Roman" w:cs="Times New Roman"/>
          <w:b/>
          <w:sz w:val="24"/>
          <w:szCs w:val="24"/>
          <w:lang w:eastAsia="ru-RU"/>
        </w:rPr>
        <w:t>Перечень основных требований к оказанию государственной услуги</w:t>
      </w:r>
    </w:p>
    <w:p w:rsidR="009E17FE" w:rsidRDefault="009E17FE" w:rsidP="009E17FE">
      <w:pPr>
        <w:spacing w:after="0" w:line="240" w:lineRule="auto"/>
        <w:ind w:firstLine="709"/>
        <w:jc w:val="both"/>
        <w:rPr>
          <w:rFonts w:ascii="Times New Roman" w:eastAsia="Times New Roman" w:hAnsi="Times New Roman" w:cs="Times New Roman"/>
          <w:sz w:val="24"/>
          <w:szCs w:val="24"/>
          <w:lang w:eastAsia="ru-RU"/>
        </w:rPr>
      </w:pPr>
    </w:p>
    <w:tbl>
      <w:tblPr>
        <w:tblStyle w:val="a3"/>
        <w:tblW w:w="9498" w:type="dxa"/>
        <w:tblInd w:w="108" w:type="dxa"/>
        <w:tblLayout w:type="fixed"/>
        <w:tblLook w:val="04A0" w:firstRow="1" w:lastRow="0" w:firstColumn="1" w:lastColumn="0" w:noHBand="0" w:noVBand="1"/>
      </w:tblPr>
      <w:tblGrid>
        <w:gridCol w:w="709"/>
        <w:gridCol w:w="2126"/>
        <w:gridCol w:w="6663"/>
      </w:tblGrid>
      <w:tr w:rsidR="009E17FE" w:rsidTr="00742AA3">
        <w:tc>
          <w:tcPr>
            <w:tcW w:w="9498" w:type="dxa"/>
            <w:gridSpan w:val="3"/>
          </w:tcPr>
          <w:p w:rsidR="009E17FE" w:rsidRDefault="009E17FE" w:rsidP="00742AA3">
            <w:pPr>
              <w:ind w:firstLine="709"/>
              <w:jc w:val="center"/>
              <w:rPr>
                <w:rFonts w:ascii="Times New Roman" w:eastAsia="Times New Roman" w:hAnsi="Times New Roman" w:cs="Times New Roman"/>
                <w:bCs/>
                <w:sz w:val="24"/>
                <w:szCs w:val="24"/>
                <w:lang w:eastAsia="ru-RU"/>
              </w:rPr>
            </w:pPr>
            <w:r w:rsidRPr="008E5692">
              <w:rPr>
                <w:rFonts w:ascii="Times New Roman" w:eastAsia="Times New Roman" w:hAnsi="Times New Roman" w:cs="Times New Roman"/>
                <w:bCs/>
                <w:sz w:val="24"/>
                <w:szCs w:val="24"/>
                <w:lang w:eastAsia="ru-RU"/>
              </w:rPr>
              <w:t>«</w:t>
            </w:r>
            <w:r w:rsidRPr="008E5692">
              <w:rPr>
                <w:rFonts w:ascii="Times New Roman" w:hAnsi="Times New Roman" w:cs="Times New Roman"/>
                <w:color w:val="000000"/>
                <w:sz w:val="24"/>
                <w:szCs w:val="24"/>
              </w:rPr>
              <w:t>Включение в реестр таможенных перевозчиков»</w:t>
            </w:r>
          </w:p>
        </w:tc>
      </w:tr>
      <w:tr w:rsidR="009E17FE" w:rsidTr="00742AA3">
        <w:tc>
          <w:tcPr>
            <w:tcW w:w="709" w:type="dxa"/>
          </w:tcPr>
          <w:p w:rsidR="009E17FE" w:rsidRDefault="009E17FE" w:rsidP="00742AA3">
            <w:pPr>
              <w:ind w:firstLine="142"/>
              <w:rPr>
                <w:rFonts w:ascii="Times New Roman" w:eastAsia="Times New Roman" w:hAnsi="Times New Roman" w:cs="Times New Roman"/>
                <w:bCs/>
                <w:sz w:val="24"/>
                <w:szCs w:val="24"/>
                <w:lang w:eastAsia="ru-RU"/>
              </w:rPr>
            </w:pPr>
            <w:r w:rsidRPr="008E5692">
              <w:rPr>
                <w:rFonts w:ascii="Times New Roman" w:eastAsia="Times New Roman" w:hAnsi="Times New Roman" w:cs="Times New Roman"/>
                <w:bCs/>
                <w:sz w:val="24"/>
                <w:szCs w:val="24"/>
                <w:lang w:eastAsia="ru-RU"/>
              </w:rPr>
              <w:t>1</w:t>
            </w:r>
          </w:p>
        </w:tc>
        <w:tc>
          <w:tcPr>
            <w:tcW w:w="2126" w:type="dxa"/>
          </w:tcPr>
          <w:p w:rsidR="009E17FE" w:rsidRDefault="009E17FE" w:rsidP="00742AA3">
            <w:pPr>
              <w:ind w:firstLine="179"/>
              <w:jc w:val="both"/>
              <w:rPr>
                <w:rFonts w:ascii="Times New Roman" w:eastAsia="Times New Roman" w:hAnsi="Times New Roman" w:cs="Times New Roman"/>
                <w:bCs/>
                <w:sz w:val="24"/>
                <w:szCs w:val="24"/>
                <w:lang w:eastAsia="ru-RU"/>
              </w:rPr>
            </w:pPr>
            <w:r w:rsidRPr="008E5692">
              <w:rPr>
                <w:rFonts w:ascii="Times New Roman" w:eastAsia="Times New Roman" w:hAnsi="Times New Roman" w:cs="Times New Roman"/>
                <w:bCs/>
                <w:sz w:val="24"/>
                <w:szCs w:val="24"/>
                <w:lang w:eastAsia="ru-RU"/>
              </w:rPr>
              <w:t xml:space="preserve">Наименование </w:t>
            </w:r>
            <w:proofErr w:type="spellStart"/>
            <w:r w:rsidRPr="008E5692">
              <w:rPr>
                <w:rFonts w:ascii="Times New Roman" w:eastAsia="Times New Roman" w:hAnsi="Times New Roman" w:cs="Times New Roman"/>
                <w:bCs/>
                <w:sz w:val="24"/>
                <w:szCs w:val="24"/>
                <w:lang w:eastAsia="ru-RU"/>
              </w:rPr>
              <w:t>услугодателя</w:t>
            </w:r>
            <w:proofErr w:type="spellEnd"/>
          </w:p>
        </w:tc>
        <w:tc>
          <w:tcPr>
            <w:tcW w:w="6663" w:type="dxa"/>
          </w:tcPr>
          <w:p w:rsidR="009E17FE" w:rsidRDefault="009E17FE" w:rsidP="00742AA3">
            <w:pPr>
              <w:ind w:right="297" w:firstLine="709"/>
              <w:jc w:val="both"/>
              <w:rPr>
                <w:rFonts w:ascii="Times New Roman" w:eastAsia="Times New Roman" w:hAnsi="Times New Roman" w:cs="Times New Roman"/>
                <w:color w:val="000000"/>
                <w:sz w:val="24"/>
                <w:szCs w:val="24"/>
              </w:rPr>
            </w:pPr>
            <w:r w:rsidRPr="008E5692">
              <w:rPr>
                <w:rFonts w:ascii="Times New Roman" w:hAnsi="Times New Roman" w:cs="Times New Roman"/>
                <w:color w:val="000000"/>
                <w:sz w:val="24"/>
                <w:szCs w:val="24"/>
              </w:rPr>
              <w:t>Территориальные органы Комитета государственных доходов Министерства финансов Республики Казахстан по областям, городам Астан</w:t>
            </w:r>
            <w:r w:rsidRPr="008E5692">
              <w:rPr>
                <w:rFonts w:ascii="Times New Roman" w:hAnsi="Times New Roman" w:cs="Times New Roman"/>
                <w:color w:val="000000"/>
                <w:sz w:val="24"/>
                <w:szCs w:val="24"/>
                <w:lang w:val="kk-KZ"/>
              </w:rPr>
              <w:t>а</w:t>
            </w:r>
            <w:r w:rsidRPr="008E5692">
              <w:rPr>
                <w:rFonts w:ascii="Times New Roman" w:hAnsi="Times New Roman" w:cs="Times New Roman"/>
                <w:color w:val="000000"/>
                <w:sz w:val="24"/>
                <w:szCs w:val="24"/>
              </w:rPr>
              <w:t>, Алматы и Шымкент.</w:t>
            </w:r>
          </w:p>
        </w:tc>
      </w:tr>
      <w:tr w:rsidR="009E17FE" w:rsidTr="00742AA3">
        <w:tc>
          <w:tcPr>
            <w:tcW w:w="709" w:type="dxa"/>
          </w:tcPr>
          <w:p w:rsidR="009E17FE" w:rsidRDefault="009E17FE" w:rsidP="00742AA3">
            <w:pPr>
              <w:ind w:firstLine="142"/>
              <w:rPr>
                <w:rFonts w:ascii="Times New Roman" w:eastAsia="Times New Roman" w:hAnsi="Times New Roman" w:cs="Times New Roman"/>
                <w:bCs/>
                <w:sz w:val="24"/>
                <w:szCs w:val="24"/>
                <w:lang w:eastAsia="ru-RU"/>
              </w:rPr>
            </w:pPr>
            <w:r w:rsidRPr="008E5692">
              <w:rPr>
                <w:rFonts w:ascii="Times New Roman" w:eastAsia="Times New Roman" w:hAnsi="Times New Roman" w:cs="Times New Roman"/>
                <w:bCs/>
                <w:sz w:val="24"/>
                <w:szCs w:val="24"/>
                <w:lang w:eastAsia="ru-RU"/>
              </w:rPr>
              <w:t>2</w:t>
            </w:r>
          </w:p>
        </w:tc>
        <w:tc>
          <w:tcPr>
            <w:tcW w:w="2126" w:type="dxa"/>
          </w:tcPr>
          <w:p w:rsidR="009E17FE" w:rsidRDefault="009E17FE" w:rsidP="00742AA3">
            <w:pPr>
              <w:ind w:firstLine="34"/>
              <w:jc w:val="both"/>
              <w:rPr>
                <w:rFonts w:ascii="Times New Roman" w:eastAsia="Times New Roman" w:hAnsi="Times New Roman" w:cs="Times New Roman"/>
                <w:bCs/>
                <w:sz w:val="24"/>
                <w:szCs w:val="24"/>
                <w:lang w:eastAsia="ru-RU"/>
              </w:rPr>
            </w:pPr>
            <w:r w:rsidRPr="008E5692">
              <w:rPr>
                <w:rFonts w:ascii="Times New Roman" w:eastAsia="Times New Roman" w:hAnsi="Times New Roman" w:cs="Times New Roman"/>
                <w:bCs/>
                <w:sz w:val="24"/>
                <w:szCs w:val="24"/>
                <w:lang w:eastAsia="ru-RU"/>
              </w:rPr>
              <w:t>Способы предоставления государственной услуги</w:t>
            </w:r>
            <w:r w:rsidRPr="008E5692">
              <w:rPr>
                <w:rFonts w:ascii="Times New Roman" w:hAnsi="Times New Roman" w:cs="Times New Roman"/>
                <w:color w:val="000000"/>
                <w:sz w:val="24"/>
                <w:szCs w:val="24"/>
              </w:rPr>
              <w:t xml:space="preserve"> </w:t>
            </w:r>
            <w:proofErr w:type="spellStart"/>
            <w:r w:rsidRPr="008E5692">
              <w:rPr>
                <w:rFonts w:ascii="Times New Roman" w:hAnsi="Times New Roman" w:cs="Times New Roman"/>
                <w:color w:val="000000"/>
                <w:sz w:val="24"/>
                <w:szCs w:val="24"/>
              </w:rPr>
              <w:t>услугодателя</w:t>
            </w:r>
            <w:proofErr w:type="spellEnd"/>
            <w:r w:rsidRPr="008E5692">
              <w:rPr>
                <w:rFonts w:ascii="Times New Roman" w:hAnsi="Times New Roman" w:cs="Times New Roman"/>
                <w:color w:val="000000"/>
                <w:sz w:val="24"/>
                <w:szCs w:val="24"/>
              </w:rPr>
              <w:t xml:space="preserve">, </w:t>
            </w:r>
            <w:r w:rsidRPr="008E5692">
              <w:rPr>
                <w:rFonts w:ascii="Times New Roman" w:hAnsi="Times New Roman" w:cs="Times New Roman"/>
                <w:sz w:val="24"/>
                <w:szCs w:val="24"/>
              </w:rPr>
              <w:t xml:space="preserve"> </w:t>
            </w:r>
            <w:r w:rsidRPr="008E5692">
              <w:rPr>
                <w:rFonts w:ascii="Times New Roman" w:hAnsi="Times New Roman" w:cs="Times New Roman"/>
                <w:color w:val="000000"/>
                <w:sz w:val="24"/>
                <w:szCs w:val="24"/>
              </w:rPr>
              <w:t xml:space="preserve"> объектов информации</w:t>
            </w:r>
          </w:p>
        </w:tc>
        <w:tc>
          <w:tcPr>
            <w:tcW w:w="6663" w:type="dxa"/>
          </w:tcPr>
          <w:p w:rsidR="009E17FE" w:rsidRDefault="009E17FE" w:rsidP="00742AA3">
            <w:pPr>
              <w:ind w:right="297" w:firstLine="709"/>
              <w:rPr>
                <w:rFonts w:ascii="Times New Roman" w:hAnsi="Times New Roman" w:cs="Times New Roman"/>
                <w:color w:val="000000"/>
                <w:sz w:val="24"/>
                <w:szCs w:val="24"/>
              </w:rPr>
            </w:pPr>
            <w:r w:rsidRPr="008E5692">
              <w:rPr>
                <w:rFonts w:ascii="Times New Roman" w:hAnsi="Times New Roman" w:cs="Times New Roman"/>
                <w:color w:val="000000"/>
                <w:sz w:val="24"/>
                <w:szCs w:val="24"/>
              </w:rPr>
              <w:t xml:space="preserve">1) </w:t>
            </w:r>
            <w:r w:rsidRPr="008E5692">
              <w:rPr>
                <w:rFonts w:ascii="Times New Roman" w:eastAsia="Times New Roman" w:hAnsi="Times New Roman" w:cs="Times New Roman"/>
                <w:color w:val="000000"/>
                <w:sz w:val="24"/>
                <w:szCs w:val="24"/>
              </w:rPr>
              <w:t>посредством веб-портала «электронного правительства» www.egov.kz (далее – портал);</w:t>
            </w:r>
          </w:p>
          <w:p w:rsidR="009E17FE" w:rsidRDefault="009E17FE" w:rsidP="00742AA3">
            <w:pPr>
              <w:ind w:left="23" w:right="297" w:firstLine="709"/>
              <w:jc w:val="both"/>
              <w:rPr>
                <w:rFonts w:ascii="Times New Roman" w:eastAsia="Times New Roman" w:hAnsi="Times New Roman" w:cs="Times New Roman"/>
                <w:bCs/>
                <w:sz w:val="24"/>
                <w:szCs w:val="24"/>
                <w:lang w:eastAsia="ru-RU"/>
              </w:rPr>
            </w:pPr>
            <w:r w:rsidRPr="008E5692">
              <w:rPr>
                <w:rFonts w:ascii="Times New Roman" w:hAnsi="Times New Roman" w:cs="Times New Roman"/>
                <w:color w:val="000000"/>
                <w:sz w:val="24"/>
                <w:szCs w:val="24"/>
              </w:rPr>
              <w:t xml:space="preserve">2) </w:t>
            </w:r>
            <w:r w:rsidRPr="00CF3640">
              <w:rPr>
                <w:rFonts w:ascii="Times New Roman" w:eastAsia="Times New Roman" w:hAnsi="Times New Roman" w:cs="Times New Roman"/>
                <w:color w:val="000000"/>
                <w:sz w:val="24"/>
                <w:szCs w:val="24"/>
              </w:rPr>
              <w:t xml:space="preserve">посредством объектов информатизации,  </w:t>
            </w:r>
            <w:r w:rsidRPr="008E5692">
              <w:rPr>
                <w:rFonts w:ascii="Times New Roman" w:eastAsia="Times New Roman" w:hAnsi="Times New Roman" w:cs="Times New Roman"/>
                <w:color w:val="000000"/>
                <w:sz w:val="24"/>
                <w:szCs w:val="24"/>
              </w:rPr>
              <w:t xml:space="preserve"> информационной системы «Единое окно для экспортно-импортных операций» </w:t>
            </w:r>
            <w:r w:rsidRPr="008E5692">
              <w:rPr>
                <w:rFonts w:ascii="Times New Roman" w:eastAsia="Calibri" w:hAnsi="Times New Roman" w:cs="Times New Roman"/>
                <w:sz w:val="24"/>
                <w:szCs w:val="24"/>
              </w:rPr>
              <w:t>www.eokno.gov.kz</w:t>
            </w:r>
            <w:r w:rsidRPr="008E5692">
              <w:rPr>
                <w:rFonts w:ascii="Times New Roman" w:eastAsia="Times New Roman" w:hAnsi="Times New Roman" w:cs="Times New Roman"/>
                <w:color w:val="000000"/>
                <w:sz w:val="24"/>
                <w:szCs w:val="24"/>
              </w:rPr>
              <w:t xml:space="preserve"> </w:t>
            </w:r>
            <w:r w:rsidRPr="008E5692">
              <w:rPr>
                <w:rFonts w:ascii="Times New Roman" w:eastAsia="Calibri" w:hAnsi="Times New Roman" w:cs="Times New Roman"/>
                <w:color w:val="000000"/>
                <w:sz w:val="24"/>
                <w:szCs w:val="24"/>
              </w:rPr>
              <w:t>(далее – ИС «Е-окно»).</w:t>
            </w:r>
          </w:p>
        </w:tc>
      </w:tr>
      <w:tr w:rsidR="009E17FE" w:rsidTr="00742AA3">
        <w:tc>
          <w:tcPr>
            <w:tcW w:w="709" w:type="dxa"/>
          </w:tcPr>
          <w:p w:rsidR="009E17FE" w:rsidRDefault="009E17FE" w:rsidP="00742AA3">
            <w:pPr>
              <w:ind w:firstLine="142"/>
              <w:rPr>
                <w:rFonts w:ascii="Times New Roman" w:eastAsia="Times New Roman" w:hAnsi="Times New Roman" w:cs="Times New Roman"/>
                <w:bCs/>
                <w:sz w:val="24"/>
                <w:szCs w:val="24"/>
                <w:lang w:eastAsia="ru-RU"/>
              </w:rPr>
            </w:pPr>
            <w:r w:rsidRPr="008E5692">
              <w:rPr>
                <w:rFonts w:ascii="Times New Roman" w:eastAsia="Times New Roman" w:hAnsi="Times New Roman" w:cs="Times New Roman"/>
                <w:bCs/>
                <w:sz w:val="24"/>
                <w:szCs w:val="24"/>
                <w:lang w:eastAsia="ru-RU"/>
              </w:rPr>
              <w:t>3</w:t>
            </w:r>
          </w:p>
        </w:tc>
        <w:tc>
          <w:tcPr>
            <w:tcW w:w="2126" w:type="dxa"/>
          </w:tcPr>
          <w:p w:rsidR="009E17FE" w:rsidRDefault="009E17FE" w:rsidP="00742AA3">
            <w:pPr>
              <w:ind w:firstLine="34"/>
              <w:jc w:val="both"/>
              <w:rPr>
                <w:rFonts w:ascii="Times New Roman" w:eastAsia="Times New Roman" w:hAnsi="Times New Roman" w:cs="Times New Roman"/>
                <w:bCs/>
                <w:sz w:val="24"/>
                <w:szCs w:val="24"/>
                <w:lang w:eastAsia="ru-RU"/>
              </w:rPr>
            </w:pPr>
            <w:r w:rsidRPr="008E5692">
              <w:rPr>
                <w:rFonts w:ascii="Times New Roman" w:eastAsia="Times New Roman" w:hAnsi="Times New Roman" w:cs="Times New Roman"/>
                <w:bCs/>
                <w:sz w:val="24"/>
                <w:szCs w:val="24"/>
                <w:lang w:eastAsia="ru-RU"/>
              </w:rPr>
              <w:t>Сроки оказания государственной услуги</w:t>
            </w:r>
          </w:p>
        </w:tc>
        <w:tc>
          <w:tcPr>
            <w:tcW w:w="6663" w:type="dxa"/>
          </w:tcPr>
          <w:p w:rsidR="009E17FE" w:rsidRDefault="009E17FE" w:rsidP="00742AA3">
            <w:pPr>
              <w:ind w:right="297" w:firstLine="709"/>
              <w:rPr>
                <w:rFonts w:ascii="Times New Roman" w:hAnsi="Times New Roman" w:cs="Times New Roman"/>
                <w:color w:val="000000"/>
                <w:sz w:val="24"/>
                <w:szCs w:val="24"/>
              </w:rPr>
            </w:pPr>
            <w:r w:rsidRPr="008E5692">
              <w:rPr>
                <w:rFonts w:ascii="Times New Roman" w:hAnsi="Times New Roman" w:cs="Times New Roman"/>
                <w:color w:val="000000"/>
                <w:sz w:val="24"/>
                <w:szCs w:val="24"/>
              </w:rPr>
              <w:t>С момента подачи заявления через портал</w:t>
            </w:r>
            <w:r>
              <w:rPr>
                <w:rFonts w:ascii="Times New Roman" w:hAnsi="Times New Roman" w:cs="Times New Roman"/>
                <w:color w:val="000000"/>
                <w:sz w:val="24"/>
                <w:szCs w:val="24"/>
              </w:rPr>
              <w:t>,</w:t>
            </w:r>
            <w:r w:rsidRPr="008E5692">
              <w:rPr>
                <w:rFonts w:ascii="Times New Roman" w:hAnsi="Times New Roman" w:cs="Times New Roman"/>
                <w:color w:val="000000"/>
                <w:sz w:val="24"/>
                <w:szCs w:val="24"/>
              </w:rPr>
              <w:t xml:space="preserve"> ИС </w:t>
            </w:r>
            <w:r w:rsidRPr="008E5692">
              <w:rPr>
                <w:rFonts w:ascii="Times New Roman" w:eastAsia="Calibri" w:hAnsi="Times New Roman" w:cs="Times New Roman"/>
                <w:color w:val="000000"/>
                <w:sz w:val="24"/>
                <w:szCs w:val="24"/>
              </w:rPr>
              <w:t>«Е-окно»</w:t>
            </w:r>
            <w:r w:rsidRPr="008E5692">
              <w:rPr>
                <w:rFonts w:ascii="Times New Roman" w:hAnsi="Times New Roman" w:cs="Times New Roman"/>
                <w:color w:val="000000"/>
                <w:sz w:val="24"/>
                <w:szCs w:val="24"/>
              </w:rPr>
              <w:t xml:space="preserve"> – 10 (десять) рабочих дней.</w:t>
            </w:r>
          </w:p>
        </w:tc>
      </w:tr>
      <w:tr w:rsidR="009E17FE" w:rsidTr="00742AA3">
        <w:tc>
          <w:tcPr>
            <w:tcW w:w="709" w:type="dxa"/>
          </w:tcPr>
          <w:p w:rsidR="009E17FE" w:rsidRDefault="009E17FE" w:rsidP="00742AA3">
            <w:pPr>
              <w:ind w:firstLine="142"/>
              <w:rPr>
                <w:rFonts w:ascii="Times New Roman" w:eastAsia="Times New Roman" w:hAnsi="Times New Roman" w:cs="Times New Roman"/>
                <w:bCs/>
                <w:sz w:val="24"/>
                <w:szCs w:val="24"/>
                <w:lang w:eastAsia="ru-RU"/>
              </w:rPr>
            </w:pPr>
            <w:r w:rsidRPr="008E5692">
              <w:rPr>
                <w:rFonts w:ascii="Times New Roman" w:eastAsia="Times New Roman" w:hAnsi="Times New Roman" w:cs="Times New Roman"/>
                <w:bCs/>
                <w:sz w:val="24"/>
                <w:szCs w:val="24"/>
                <w:lang w:eastAsia="ru-RU"/>
              </w:rPr>
              <w:t>4</w:t>
            </w:r>
          </w:p>
        </w:tc>
        <w:tc>
          <w:tcPr>
            <w:tcW w:w="2126" w:type="dxa"/>
          </w:tcPr>
          <w:p w:rsidR="009E17FE" w:rsidRDefault="009E17FE" w:rsidP="00742AA3">
            <w:pPr>
              <w:ind w:firstLine="34"/>
              <w:jc w:val="both"/>
              <w:rPr>
                <w:rFonts w:ascii="Times New Roman" w:eastAsia="Times New Roman" w:hAnsi="Times New Roman" w:cs="Times New Roman"/>
                <w:sz w:val="24"/>
                <w:szCs w:val="24"/>
                <w:lang w:eastAsia="ru-RU"/>
              </w:rPr>
            </w:pPr>
            <w:r w:rsidRPr="008E5692">
              <w:rPr>
                <w:rFonts w:ascii="Times New Roman" w:eastAsia="Times New Roman" w:hAnsi="Times New Roman" w:cs="Times New Roman"/>
                <w:bCs/>
                <w:sz w:val="24"/>
                <w:szCs w:val="24"/>
                <w:lang w:eastAsia="ru-RU"/>
              </w:rPr>
              <w:t>Форма оказания государственной услуги</w:t>
            </w:r>
          </w:p>
        </w:tc>
        <w:tc>
          <w:tcPr>
            <w:tcW w:w="6663" w:type="dxa"/>
          </w:tcPr>
          <w:p w:rsidR="009E17FE" w:rsidRDefault="009E17FE" w:rsidP="00742AA3">
            <w:pPr>
              <w:ind w:right="297" w:firstLine="709"/>
              <w:jc w:val="both"/>
              <w:rPr>
                <w:rFonts w:ascii="Times New Roman" w:eastAsia="Times New Roman" w:hAnsi="Times New Roman" w:cs="Times New Roman"/>
                <w:sz w:val="24"/>
                <w:szCs w:val="24"/>
                <w:lang w:eastAsia="ru-RU"/>
              </w:rPr>
            </w:pPr>
            <w:r w:rsidRPr="008E5692">
              <w:rPr>
                <w:rFonts w:ascii="Times New Roman" w:hAnsi="Times New Roman" w:cs="Times New Roman"/>
                <w:color w:val="000000"/>
                <w:sz w:val="24"/>
                <w:szCs w:val="24"/>
              </w:rPr>
              <w:t>Электронная (</w:t>
            </w:r>
            <w:r>
              <w:rPr>
                <w:rFonts w:ascii="Times New Roman" w:hAnsi="Times New Roman" w:cs="Times New Roman"/>
                <w:color w:val="000000"/>
                <w:sz w:val="24"/>
                <w:szCs w:val="24"/>
              </w:rPr>
              <w:t>частично</w:t>
            </w:r>
            <w:r w:rsidRPr="008E5692">
              <w:rPr>
                <w:rFonts w:ascii="Times New Roman" w:hAnsi="Times New Roman" w:cs="Times New Roman"/>
                <w:color w:val="000000"/>
                <w:sz w:val="24"/>
                <w:szCs w:val="24"/>
              </w:rPr>
              <w:t xml:space="preserve"> автоматизированная).</w:t>
            </w:r>
          </w:p>
        </w:tc>
      </w:tr>
      <w:tr w:rsidR="009E17FE" w:rsidTr="00742AA3">
        <w:tc>
          <w:tcPr>
            <w:tcW w:w="709" w:type="dxa"/>
          </w:tcPr>
          <w:p w:rsidR="009E17FE" w:rsidRDefault="009E17FE" w:rsidP="00742AA3">
            <w:pPr>
              <w:ind w:firstLine="142"/>
              <w:rPr>
                <w:rFonts w:ascii="Times New Roman" w:eastAsia="Times New Roman" w:hAnsi="Times New Roman" w:cs="Times New Roman"/>
                <w:bCs/>
                <w:sz w:val="24"/>
                <w:szCs w:val="24"/>
                <w:lang w:eastAsia="ru-RU"/>
              </w:rPr>
            </w:pPr>
            <w:r w:rsidRPr="008E5692">
              <w:rPr>
                <w:rFonts w:ascii="Times New Roman" w:eastAsia="Times New Roman" w:hAnsi="Times New Roman" w:cs="Times New Roman"/>
                <w:bCs/>
                <w:sz w:val="24"/>
                <w:szCs w:val="24"/>
                <w:lang w:eastAsia="ru-RU"/>
              </w:rPr>
              <w:t>5</w:t>
            </w:r>
          </w:p>
        </w:tc>
        <w:tc>
          <w:tcPr>
            <w:tcW w:w="2126" w:type="dxa"/>
          </w:tcPr>
          <w:p w:rsidR="009E17FE" w:rsidRDefault="009E17FE" w:rsidP="00742AA3">
            <w:pPr>
              <w:ind w:firstLine="34"/>
              <w:jc w:val="both"/>
              <w:rPr>
                <w:rFonts w:ascii="Times New Roman" w:eastAsia="Times New Roman" w:hAnsi="Times New Roman" w:cs="Times New Roman"/>
                <w:bCs/>
                <w:sz w:val="24"/>
                <w:szCs w:val="24"/>
                <w:lang w:eastAsia="ru-RU"/>
              </w:rPr>
            </w:pPr>
            <w:r w:rsidRPr="008E5692">
              <w:rPr>
                <w:rFonts w:ascii="Times New Roman" w:eastAsia="Times New Roman" w:hAnsi="Times New Roman" w:cs="Times New Roman"/>
                <w:bCs/>
                <w:sz w:val="24"/>
                <w:szCs w:val="24"/>
                <w:lang w:eastAsia="ru-RU"/>
              </w:rPr>
              <w:t>Результат оказания государственной услуги</w:t>
            </w:r>
          </w:p>
        </w:tc>
        <w:tc>
          <w:tcPr>
            <w:tcW w:w="6663" w:type="dxa"/>
          </w:tcPr>
          <w:p w:rsidR="009E17FE" w:rsidRDefault="009E17FE" w:rsidP="00742AA3">
            <w:pPr>
              <w:ind w:right="297"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8E5692">
              <w:rPr>
                <w:rFonts w:ascii="Times New Roman" w:hAnsi="Times New Roman" w:cs="Times New Roman"/>
                <w:color w:val="000000"/>
                <w:sz w:val="24"/>
                <w:szCs w:val="24"/>
              </w:rPr>
              <w:t xml:space="preserve">решение о включении в реестр таможенных перевозчиков, </w:t>
            </w:r>
            <w:r>
              <w:rPr>
                <w:rFonts w:ascii="Times New Roman" w:hAnsi="Times New Roman" w:cs="Times New Roman"/>
                <w:color w:val="000000"/>
                <w:sz w:val="24"/>
                <w:szCs w:val="24"/>
              </w:rPr>
              <w:t>с уведомлением;</w:t>
            </w:r>
          </w:p>
          <w:p w:rsidR="009E17FE" w:rsidRDefault="009E17FE" w:rsidP="00742AA3">
            <w:pPr>
              <w:ind w:right="297" w:firstLine="709"/>
              <w:jc w:val="both"/>
              <w:rPr>
                <w:rFonts w:ascii="Times New Roman" w:hAnsi="Times New Roman" w:cs="Times New Roman"/>
                <w:color w:val="000000"/>
                <w:sz w:val="24"/>
                <w:szCs w:val="24"/>
              </w:rPr>
            </w:pPr>
            <w:r w:rsidRPr="00CF3640">
              <w:rPr>
                <w:rFonts w:ascii="Times New Roman" w:hAnsi="Times New Roman" w:cs="Times New Roman"/>
                <w:color w:val="000000"/>
                <w:sz w:val="24"/>
                <w:szCs w:val="24"/>
              </w:rPr>
              <w:t>2) мотивированный ответ об отказе в оказании государственной услуги в случаях и по основаниям, указанным в пункте 9 настоящего Перечня.</w:t>
            </w:r>
          </w:p>
        </w:tc>
      </w:tr>
      <w:tr w:rsidR="009E17FE" w:rsidTr="00742AA3">
        <w:tc>
          <w:tcPr>
            <w:tcW w:w="709" w:type="dxa"/>
          </w:tcPr>
          <w:p w:rsidR="009E17FE" w:rsidRDefault="009E17FE" w:rsidP="00742AA3">
            <w:pPr>
              <w:ind w:firstLine="142"/>
              <w:rPr>
                <w:rFonts w:ascii="Times New Roman" w:eastAsia="Times New Roman" w:hAnsi="Times New Roman" w:cs="Times New Roman"/>
                <w:bCs/>
                <w:sz w:val="24"/>
                <w:szCs w:val="24"/>
                <w:lang w:eastAsia="ru-RU"/>
              </w:rPr>
            </w:pPr>
            <w:r w:rsidRPr="008E5692">
              <w:rPr>
                <w:rFonts w:ascii="Times New Roman" w:eastAsia="Times New Roman" w:hAnsi="Times New Roman" w:cs="Times New Roman"/>
                <w:bCs/>
                <w:sz w:val="24"/>
                <w:szCs w:val="24"/>
                <w:lang w:eastAsia="ru-RU"/>
              </w:rPr>
              <w:t>6</w:t>
            </w:r>
          </w:p>
        </w:tc>
        <w:tc>
          <w:tcPr>
            <w:tcW w:w="2126" w:type="dxa"/>
          </w:tcPr>
          <w:p w:rsidR="009E17FE" w:rsidRDefault="009E17FE" w:rsidP="00742AA3">
            <w:pPr>
              <w:ind w:firstLine="34"/>
              <w:jc w:val="both"/>
              <w:rPr>
                <w:rFonts w:ascii="Times New Roman" w:eastAsia="Times New Roman" w:hAnsi="Times New Roman" w:cs="Times New Roman"/>
                <w:bCs/>
                <w:sz w:val="24"/>
                <w:szCs w:val="24"/>
                <w:lang w:eastAsia="ru-RU"/>
              </w:rPr>
            </w:pPr>
            <w:r w:rsidRPr="008E5692">
              <w:rPr>
                <w:rFonts w:ascii="Times New Roman" w:eastAsia="Times New Roman" w:hAnsi="Times New Roman" w:cs="Times New Roman"/>
                <w:bCs/>
                <w:sz w:val="24"/>
                <w:szCs w:val="24"/>
                <w:lang w:eastAsia="ru-RU"/>
              </w:rPr>
              <w:t xml:space="preserve">Размер платы, взимаемой с </w:t>
            </w:r>
            <w:proofErr w:type="spellStart"/>
            <w:r w:rsidRPr="008E5692">
              <w:rPr>
                <w:rFonts w:ascii="Times New Roman" w:eastAsia="Times New Roman" w:hAnsi="Times New Roman" w:cs="Times New Roman"/>
                <w:bCs/>
                <w:sz w:val="24"/>
                <w:szCs w:val="24"/>
                <w:lang w:eastAsia="ru-RU"/>
              </w:rPr>
              <w:t>услугополучателя</w:t>
            </w:r>
            <w:proofErr w:type="spellEnd"/>
            <w:r w:rsidRPr="008E5692">
              <w:rPr>
                <w:rFonts w:ascii="Times New Roman" w:eastAsia="Times New Roman" w:hAnsi="Times New Roman" w:cs="Times New Roman"/>
                <w:bCs/>
                <w:sz w:val="24"/>
                <w:szCs w:val="24"/>
                <w:lang w:eastAsia="ru-RU"/>
              </w:rPr>
              <w:t xml:space="preserve"> при оказании государственной услуги, и способы ее взимания в случаях, предусмотренных законодательство</w:t>
            </w:r>
            <w:r w:rsidRPr="008E5692">
              <w:rPr>
                <w:rFonts w:ascii="Times New Roman" w:eastAsia="Times New Roman" w:hAnsi="Times New Roman" w:cs="Times New Roman"/>
                <w:bCs/>
                <w:sz w:val="24"/>
                <w:szCs w:val="24"/>
                <w:lang w:eastAsia="ru-RU"/>
              </w:rPr>
              <w:lastRenderedPageBreak/>
              <w:t>м Республики Казахстан</w:t>
            </w:r>
          </w:p>
        </w:tc>
        <w:tc>
          <w:tcPr>
            <w:tcW w:w="6663" w:type="dxa"/>
          </w:tcPr>
          <w:p w:rsidR="009E17FE" w:rsidRDefault="009E17FE" w:rsidP="00742AA3">
            <w:pPr>
              <w:ind w:right="297" w:firstLine="709"/>
              <w:jc w:val="both"/>
              <w:rPr>
                <w:rFonts w:ascii="Times New Roman" w:eastAsia="Times New Roman" w:hAnsi="Times New Roman" w:cs="Times New Roman"/>
                <w:bCs/>
                <w:sz w:val="24"/>
                <w:szCs w:val="24"/>
                <w:lang w:eastAsia="ru-RU"/>
              </w:rPr>
            </w:pPr>
            <w:r w:rsidRPr="008E5692">
              <w:rPr>
                <w:rFonts w:ascii="Times New Roman" w:hAnsi="Times New Roman" w:cs="Times New Roman"/>
                <w:color w:val="000000"/>
                <w:sz w:val="24"/>
                <w:szCs w:val="24"/>
              </w:rPr>
              <w:lastRenderedPageBreak/>
              <w:t>Государственная услуга предоставляется бесплатно.</w:t>
            </w:r>
          </w:p>
        </w:tc>
      </w:tr>
      <w:tr w:rsidR="009E17FE" w:rsidTr="00742AA3">
        <w:tc>
          <w:tcPr>
            <w:tcW w:w="709" w:type="dxa"/>
          </w:tcPr>
          <w:p w:rsidR="009E17FE" w:rsidRDefault="009E17FE" w:rsidP="00742AA3">
            <w:pPr>
              <w:ind w:firstLine="142"/>
              <w:rPr>
                <w:rFonts w:ascii="Times New Roman" w:eastAsia="Times New Roman" w:hAnsi="Times New Roman" w:cs="Times New Roman"/>
                <w:bCs/>
                <w:sz w:val="24"/>
                <w:szCs w:val="24"/>
                <w:lang w:eastAsia="ru-RU"/>
              </w:rPr>
            </w:pPr>
            <w:r w:rsidRPr="008E5692">
              <w:rPr>
                <w:rFonts w:ascii="Times New Roman" w:eastAsia="Times New Roman" w:hAnsi="Times New Roman" w:cs="Times New Roman"/>
                <w:bCs/>
                <w:sz w:val="24"/>
                <w:szCs w:val="24"/>
                <w:lang w:eastAsia="ru-RU"/>
              </w:rPr>
              <w:lastRenderedPageBreak/>
              <w:t>7</w:t>
            </w:r>
          </w:p>
        </w:tc>
        <w:tc>
          <w:tcPr>
            <w:tcW w:w="2126" w:type="dxa"/>
          </w:tcPr>
          <w:p w:rsidR="009E17FE" w:rsidRDefault="009E17FE" w:rsidP="00742AA3">
            <w:pPr>
              <w:jc w:val="both"/>
              <w:rPr>
                <w:rFonts w:ascii="Times New Roman" w:eastAsia="Times New Roman" w:hAnsi="Times New Roman" w:cs="Times New Roman"/>
                <w:sz w:val="24"/>
                <w:szCs w:val="24"/>
                <w:lang w:eastAsia="ru-RU"/>
              </w:rPr>
            </w:pPr>
            <w:r w:rsidRPr="008E5692">
              <w:rPr>
                <w:rFonts w:ascii="Times New Roman" w:eastAsia="Times New Roman" w:hAnsi="Times New Roman" w:cs="Times New Roman"/>
                <w:bCs/>
                <w:sz w:val="24"/>
                <w:szCs w:val="24"/>
                <w:lang w:eastAsia="ru-RU"/>
              </w:rPr>
              <w:t xml:space="preserve">График работы </w:t>
            </w:r>
            <w:proofErr w:type="spellStart"/>
            <w:proofErr w:type="gramStart"/>
            <w:r w:rsidRPr="008E5692">
              <w:rPr>
                <w:rFonts w:ascii="Times New Roman" w:eastAsia="Times New Roman" w:hAnsi="Times New Roman" w:cs="Times New Roman"/>
                <w:sz w:val="24"/>
                <w:szCs w:val="24"/>
                <w:lang w:eastAsia="ru-RU"/>
              </w:rPr>
              <w:t>услугодателя</w:t>
            </w:r>
            <w:proofErr w:type="spellEnd"/>
            <w:r w:rsidRPr="008E5692">
              <w:rPr>
                <w:rFonts w:ascii="Times New Roman" w:eastAsia="Times New Roman" w:hAnsi="Times New Roman" w:cs="Times New Roman"/>
                <w:sz w:val="24"/>
                <w:szCs w:val="24"/>
                <w:lang w:eastAsia="ru-RU"/>
              </w:rPr>
              <w:t>,  объектов</w:t>
            </w:r>
            <w:proofErr w:type="gramEnd"/>
            <w:r w:rsidRPr="008E5692">
              <w:rPr>
                <w:rFonts w:ascii="Times New Roman" w:eastAsia="Times New Roman" w:hAnsi="Times New Roman" w:cs="Times New Roman"/>
                <w:sz w:val="24"/>
                <w:szCs w:val="24"/>
                <w:lang w:eastAsia="ru-RU"/>
              </w:rPr>
              <w:t xml:space="preserve"> информации</w:t>
            </w:r>
          </w:p>
          <w:p w:rsidR="009E17FE" w:rsidRDefault="009E17FE" w:rsidP="00742AA3">
            <w:pPr>
              <w:ind w:firstLine="709"/>
              <w:jc w:val="both"/>
              <w:rPr>
                <w:rFonts w:ascii="Times New Roman" w:eastAsia="Times New Roman" w:hAnsi="Times New Roman" w:cs="Times New Roman"/>
                <w:bCs/>
                <w:sz w:val="24"/>
                <w:szCs w:val="24"/>
                <w:lang w:eastAsia="ru-RU"/>
              </w:rPr>
            </w:pPr>
          </w:p>
        </w:tc>
        <w:tc>
          <w:tcPr>
            <w:tcW w:w="6663" w:type="dxa"/>
          </w:tcPr>
          <w:p w:rsidR="009E17FE" w:rsidRDefault="009E17FE" w:rsidP="00742AA3">
            <w:pPr>
              <w:ind w:right="297" w:firstLine="709"/>
              <w:jc w:val="both"/>
              <w:rPr>
                <w:rFonts w:ascii="Times New Roman" w:hAnsi="Times New Roman" w:cs="Times New Roman"/>
                <w:color w:val="000000"/>
                <w:sz w:val="24"/>
                <w:szCs w:val="24"/>
              </w:rPr>
            </w:pPr>
            <w:r w:rsidRPr="008E5692">
              <w:rPr>
                <w:rFonts w:ascii="Times New Roman" w:hAnsi="Times New Roman" w:cs="Times New Roman"/>
                <w:color w:val="000000"/>
                <w:sz w:val="24"/>
                <w:szCs w:val="24"/>
              </w:rPr>
              <w:t>Портала</w:t>
            </w:r>
            <w:r>
              <w:rPr>
                <w:rFonts w:ascii="Times New Roman" w:hAnsi="Times New Roman" w:cs="Times New Roman"/>
                <w:color w:val="000000"/>
                <w:sz w:val="24"/>
                <w:szCs w:val="24"/>
              </w:rPr>
              <w:t xml:space="preserve">, </w:t>
            </w:r>
            <w:r w:rsidRPr="008E5692">
              <w:rPr>
                <w:rFonts w:ascii="Times New Roman" w:eastAsia="Calibri" w:hAnsi="Times New Roman" w:cs="Times New Roman"/>
                <w:color w:val="000000"/>
                <w:sz w:val="24"/>
                <w:szCs w:val="24"/>
              </w:rPr>
              <w:t>ИС «Е-окно</w:t>
            </w:r>
            <w:r>
              <w:rPr>
                <w:rFonts w:ascii="Times New Roman" w:eastAsia="Calibri" w:hAnsi="Times New Roman" w:cs="Times New Roman"/>
                <w:color w:val="000000"/>
                <w:sz w:val="24"/>
                <w:szCs w:val="24"/>
              </w:rPr>
              <w:t xml:space="preserve"> </w:t>
            </w:r>
            <w:r w:rsidRPr="008E5692">
              <w:rPr>
                <w:rFonts w:ascii="Times New Roman" w:hAnsi="Times New Roman" w:cs="Times New Roman"/>
                <w:color w:val="000000"/>
                <w:sz w:val="24"/>
                <w:szCs w:val="24"/>
              </w:rPr>
              <w:t xml:space="preserve">– круглосуточно, за исключением технических перерывов в связи с проведением ремонтных работ (при обращении </w:t>
            </w:r>
            <w:proofErr w:type="spellStart"/>
            <w:r w:rsidRPr="008E5692">
              <w:rPr>
                <w:rFonts w:ascii="Times New Roman" w:hAnsi="Times New Roman" w:cs="Times New Roman"/>
                <w:color w:val="000000"/>
                <w:sz w:val="24"/>
                <w:szCs w:val="24"/>
              </w:rPr>
              <w:t>услугополучателя</w:t>
            </w:r>
            <w:proofErr w:type="spellEnd"/>
            <w:r w:rsidRPr="008E5692">
              <w:rPr>
                <w:rFonts w:ascii="Times New Roman" w:hAnsi="Times New Roman" w:cs="Times New Roman"/>
                <w:color w:val="000000"/>
                <w:sz w:val="24"/>
                <w:szCs w:val="24"/>
              </w:rPr>
              <w:t xml:space="preserve"> после окончания рабочего времени, в выходные и праздничные дни согласно Кодексу и Закону «О праздниках в Республике Казахстан</w:t>
            </w:r>
            <w:proofErr w:type="gramStart"/>
            <w:r w:rsidRPr="008E5692">
              <w:rPr>
                <w:rFonts w:ascii="Times New Roman" w:hAnsi="Times New Roman" w:cs="Times New Roman"/>
                <w:color w:val="000000"/>
                <w:sz w:val="24"/>
                <w:szCs w:val="24"/>
              </w:rPr>
              <w:t>»</w:t>
            </w:r>
            <w:proofErr w:type="gramEnd"/>
            <w:r w:rsidRPr="008E5692">
              <w:rPr>
                <w:rFonts w:ascii="Times New Roman" w:hAnsi="Times New Roman" w:cs="Times New Roman"/>
                <w:color w:val="000000"/>
                <w:sz w:val="24"/>
                <w:szCs w:val="24"/>
              </w:rPr>
              <w:t xml:space="preserve"> </w:t>
            </w:r>
            <w:r>
              <w:rPr>
                <w:rFonts w:ascii="Times New Roman" w:hAnsi="Times New Roman" w:cs="Times New Roman"/>
                <w:spacing w:val="2"/>
                <w:kern w:val="24"/>
                <w:sz w:val="24"/>
                <w:szCs w:val="24"/>
              </w:rPr>
              <w:t xml:space="preserve">(далее – Закон </w:t>
            </w:r>
            <w:r w:rsidRPr="008E5692">
              <w:rPr>
                <w:rFonts w:ascii="Times New Roman" w:hAnsi="Times New Roman" w:cs="Times New Roman"/>
                <w:spacing w:val="2"/>
                <w:kern w:val="24"/>
                <w:sz w:val="24"/>
                <w:szCs w:val="24"/>
              </w:rPr>
              <w:t>о праздниках)</w:t>
            </w:r>
            <w:r w:rsidRPr="008E5692">
              <w:rPr>
                <w:rFonts w:ascii="Times New Roman" w:hAnsi="Times New Roman" w:cs="Times New Roman"/>
                <w:color w:val="000000"/>
                <w:sz w:val="24"/>
                <w:szCs w:val="24"/>
              </w:rPr>
              <w:t>, прием заявления и выдача результата оказания государственной услуги осуществляется следующим рабочим днем);</w:t>
            </w:r>
          </w:p>
          <w:p w:rsidR="009E17FE" w:rsidRDefault="009E17FE" w:rsidP="00742AA3">
            <w:pPr>
              <w:ind w:right="297" w:firstLine="709"/>
              <w:jc w:val="both"/>
              <w:rPr>
                <w:rFonts w:ascii="Times New Roman" w:hAnsi="Times New Roman" w:cs="Times New Roman"/>
                <w:color w:val="000000"/>
                <w:sz w:val="24"/>
                <w:szCs w:val="24"/>
              </w:rPr>
            </w:pPr>
            <w:r w:rsidRPr="008E5692">
              <w:rPr>
                <w:rFonts w:ascii="Times New Roman" w:hAnsi="Times New Roman" w:cs="Times New Roman"/>
                <w:color w:val="000000"/>
                <w:sz w:val="24"/>
                <w:szCs w:val="24"/>
              </w:rPr>
              <w:t xml:space="preserve">Адреса мест оказания государственной услуги размещены на </w:t>
            </w:r>
            <w:proofErr w:type="spellStart"/>
            <w:r w:rsidRPr="008E5692">
              <w:rPr>
                <w:rFonts w:ascii="Times New Roman" w:hAnsi="Times New Roman" w:cs="Times New Roman"/>
                <w:color w:val="000000"/>
                <w:sz w:val="24"/>
                <w:szCs w:val="24"/>
              </w:rPr>
              <w:t>интернет-ресурсе</w:t>
            </w:r>
            <w:proofErr w:type="spellEnd"/>
            <w:r w:rsidRPr="008E5692">
              <w:rPr>
                <w:rFonts w:ascii="Times New Roman" w:hAnsi="Times New Roman" w:cs="Times New Roman"/>
                <w:color w:val="000000"/>
                <w:sz w:val="24"/>
                <w:szCs w:val="24"/>
                <w:lang w:val="kk-KZ"/>
              </w:rPr>
              <w:t>:</w:t>
            </w:r>
            <w:r w:rsidRPr="008E5692">
              <w:rPr>
                <w:rFonts w:ascii="Times New Roman" w:hAnsi="Times New Roman" w:cs="Times New Roman"/>
                <w:color w:val="000000"/>
                <w:sz w:val="24"/>
                <w:szCs w:val="24"/>
              </w:rPr>
              <w:t xml:space="preserve"> </w:t>
            </w:r>
          </w:p>
          <w:p w:rsidR="009E17FE" w:rsidRDefault="009E17FE" w:rsidP="00742AA3">
            <w:pPr>
              <w:ind w:right="297" w:firstLine="709"/>
              <w:jc w:val="both"/>
              <w:rPr>
                <w:rFonts w:ascii="Times New Roman" w:hAnsi="Times New Roman" w:cs="Times New Roman"/>
                <w:color w:val="000000"/>
                <w:sz w:val="24"/>
                <w:szCs w:val="24"/>
              </w:rPr>
            </w:pPr>
            <w:r w:rsidRPr="008E5692">
              <w:rPr>
                <w:rFonts w:ascii="Times New Roman" w:hAnsi="Times New Roman" w:cs="Times New Roman"/>
                <w:color w:val="000000"/>
                <w:sz w:val="24"/>
                <w:szCs w:val="24"/>
              </w:rPr>
              <w:t>1) портала www.egov.kz;</w:t>
            </w:r>
          </w:p>
          <w:p w:rsidR="009E17FE" w:rsidRDefault="009E17FE" w:rsidP="00742AA3">
            <w:pPr>
              <w:ind w:right="297" w:firstLine="709"/>
              <w:jc w:val="both"/>
              <w:rPr>
                <w:rFonts w:ascii="Times New Roman" w:hAnsi="Times New Roman" w:cs="Times New Roman"/>
                <w:sz w:val="24"/>
                <w:szCs w:val="24"/>
              </w:rPr>
            </w:pPr>
            <w:r w:rsidRPr="008E5692">
              <w:rPr>
                <w:rFonts w:ascii="Times New Roman" w:hAnsi="Times New Roman" w:cs="Times New Roman"/>
                <w:color w:val="000000"/>
                <w:sz w:val="24"/>
                <w:szCs w:val="24"/>
              </w:rPr>
              <w:t xml:space="preserve">2) ИС «Е-окно» </w:t>
            </w:r>
            <w:r w:rsidRPr="008E5692">
              <w:rPr>
                <w:rFonts w:ascii="Times New Roman" w:hAnsi="Times New Roman" w:cs="Times New Roman"/>
                <w:sz w:val="24"/>
                <w:szCs w:val="24"/>
              </w:rPr>
              <w:t>www.</w:t>
            </w:r>
            <w:r w:rsidRPr="008E5692">
              <w:rPr>
                <w:rFonts w:ascii="Times New Roman" w:hAnsi="Times New Roman" w:cs="Times New Roman"/>
                <w:color w:val="000000"/>
                <w:sz w:val="24"/>
                <w:szCs w:val="24"/>
              </w:rPr>
              <w:t>eokno.gov.kz.</w:t>
            </w:r>
          </w:p>
        </w:tc>
      </w:tr>
      <w:tr w:rsidR="009E17FE" w:rsidTr="00742AA3">
        <w:tc>
          <w:tcPr>
            <w:tcW w:w="709" w:type="dxa"/>
          </w:tcPr>
          <w:p w:rsidR="009E17FE" w:rsidRDefault="009E17FE" w:rsidP="00742AA3">
            <w:pPr>
              <w:ind w:firstLine="142"/>
              <w:rPr>
                <w:rFonts w:ascii="Times New Roman" w:eastAsia="Times New Roman" w:hAnsi="Times New Roman" w:cs="Times New Roman"/>
                <w:bCs/>
                <w:sz w:val="24"/>
                <w:szCs w:val="24"/>
                <w:lang w:eastAsia="ru-RU"/>
              </w:rPr>
            </w:pPr>
            <w:r w:rsidRPr="008E5692">
              <w:rPr>
                <w:rFonts w:ascii="Times New Roman" w:eastAsia="Times New Roman" w:hAnsi="Times New Roman" w:cs="Times New Roman"/>
                <w:bCs/>
                <w:sz w:val="24"/>
                <w:szCs w:val="24"/>
                <w:lang w:eastAsia="ru-RU"/>
              </w:rPr>
              <w:t>8</w:t>
            </w:r>
          </w:p>
        </w:tc>
        <w:tc>
          <w:tcPr>
            <w:tcW w:w="2126" w:type="dxa"/>
          </w:tcPr>
          <w:p w:rsidR="009E17FE" w:rsidRDefault="009E17FE" w:rsidP="00742AA3">
            <w:pPr>
              <w:jc w:val="both"/>
              <w:rPr>
                <w:rFonts w:ascii="Times New Roman" w:eastAsia="Times New Roman" w:hAnsi="Times New Roman" w:cs="Times New Roman"/>
                <w:sz w:val="24"/>
                <w:szCs w:val="24"/>
                <w:lang w:eastAsia="ru-RU"/>
              </w:rPr>
            </w:pPr>
            <w:r w:rsidRPr="008E5692">
              <w:rPr>
                <w:rFonts w:ascii="Times New Roman" w:eastAsia="Times New Roman" w:hAnsi="Times New Roman" w:cs="Times New Roman"/>
                <w:bCs/>
                <w:sz w:val="24"/>
                <w:szCs w:val="24"/>
                <w:lang w:eastAsia="ru-RU"/>
              </w:rPr>
              <w:t>Перечень документов</w:t>
            </w:r>
            <w:r w:rsidRPr="008E5692">
              <w:rPr>
                <w:rFonts w:ascii="Times New Roman" w:eastAsia="Times New Roman" w:hAnsi="Times New Roman" w:cs="Times New Roman"/>
                <w:sz w:val="24"/>
                <w:szCs w:val="24"/>
                <w:lang w:eastAsia="ru-RU"/>
              </w:rPr>
              <w:t xml:space="preserve"> и сведений, </w:t>
            </w:r>
            <w:proofErr w:type="spellStart"/>
            <w:r w:rsidRPr="008E5692">
              <w:rPr>
                <w:rFonts w:ascii="Times New Roman" w:eastAsia="Times New Roman" w:hAnsi="Times New Roman" w:cs="Times New Roman"/>
                <w:sz w:val="24"/>
                <w:szCs w:val="24"/>
                <w:lang w:eastAsia="ru-RU"/>
              </w:rPr>
              <w:t>истребуемых</w:t>
            </w:r>
            <w:proofErr w:type="spellEnd"/>
            <w:r w:rsidRPr="008E5692">
              <w:rPr>
                <w:rFonts w:ascii="Times New Roman" w:eastAsia="Times New Roman" w:hAnsi="Times New Roman" w:cs="Times New Roman"/>
                <w:sz w:val="24"/>
                <w:szCs w:val="24"/>
                <w:lang w:eastAsia="ru-RU"/>
              </w:rPr>
              <w:t xml:space="preserve"> у </w:t>
            </w:r>
            <w:proofErr w:type="spellStart"/>
            <w:r w:rsidRPr="008E5692">
              <w:rPr>
                <w:rFonts w:ascii="Times New Roman" w:eastAsia="Times New Roman" w:hAnsi="Times New Roman" w:cs="Times New Roman"/>
                <w:sz w:val="24"/>
                <w:szCs w:val="24"/>
                <w:lang w:eastAsia="ru-RU"/>
              </w:rPr>
              <w:t>услугополучателя</w:t>
            </w:r>
            <w:proofErr w:type="spellEnd"/>
            <w:r w:rsidRPr="008E5692">
              <w:rPr>
                <w:rFonts w:ascii="Times New Roman" w:eastAsia="Times New Roman" w:hAnsi="Times New Roman" w:cs="Times New Roman"/>
                <w:sz w:val="24"/>
                <w:szCs w:val="24"/>
                <w:lang w:eastAsia="ru-RU"/>
              </w:rPr>
              <w:t xml:space="preserve"> для оказания государственной услуги</w:t>
            </w:r>
          </w:p>
          <w:p w:rsidR="009E17FE" w:rsidRDefault="009E17FE" w:rsidP="00742AA3">
            <w:pPr>
              <w:ind w:firstLine="709"/>
              <w:jc w:val="both"/>
              <w:rPr>
                <w:rFonts w:ascii="Times New Roman" w:eastAsia="Times New Roman" w:hAnsi="Times New Roman" w:cs="Times New Roman"/>
                <w:bCs/>
                <w:sz w:val="24"/>
                <w:szCs w:val="24"/>
                <w:lang w:eastAsia="ru-RU"/>
              </w:rPr>
            </w:pPr>
          </w:p>
        </w:tc>
        <w:tc>
          <w:tcPr>
            <w:tcW w:w="6663" w:type="dxa"/>
          </w:tcPr>
          <w:p w:rsidR="009E17FE" w:rsidRDefault="009E17FE" w:rsidP="00742AA3">
            <w:pPr>
              <w:ind w:right="297" w:firstLine="709"/>
              <w:jc w:val="both"/>
              <w:rPr>
                <w:rFonts w:ascii="Times New Roman" w:hAnsi="Times New Roman" w:cs="Times New Roman"/>
                <w:color w:val="000000"/>
                <w:sz w:val="24"/>
                <w:szCs w:val="24"/>
              </w:rPr>
            </w:pPr>
            <w:r w:rsidRPr="008E5692">
              <w:rPr>
                <w:rFonts w:ascii="Times New Roman" w:hAnsi="Times New Roman" w:cs="Times New Roman"/>
                <w:color w:val="000000"/>
                <w:sz w:val="24"/>
                <w:szCs w:val="24"/>
              </w:rPr>
              <w:t xml:space="preserve">при обращении </w:t>
            </w:r>
            <w:proofErr w:type="spellStart"/>
            <w:r w:rsidRPr="008E5692">
              <w:rPr>
                <w:rFonts w:ascii="Times New Roman" w:hAnsi="Times New Roman" w:cs="Times New Roman"/>
                <w:color w:val="000000"/>
                <w:sz w:val="24"/>
                <w:szCs w:val="24"/>
              </w:rPr>
              <w:t>услугополучателя</w:t>
            </w:r>
            <w:proofErr w:type="spellEnd"/>
            <w:r w:rsidRPr="008E5692">
              <w:rPr>
                <w:rFonts w:ascii="Times New Roman" w:hAnsi="Times New Roman" w:cs="Times New Roman"/>
                <w:color w:val="000000"/>
                <w:sz w:val="24"/>
                <w:szCs w:val="24"/>
              </w:rPr>
              <w:t>:</w:t>
            </w:r>
          </w:p>
          <w:p w:rsidR="009E17FE" w:rsidRDefault="009E17FE" w:rsidP="00742AA3">
            <w:pPr>
              <w:ind w:right="297" w:firstLine="709"/>
              <w:jc w:val="both"/>
              <w:rPr>
                <w:rFonts w:ascii="Times New Roman" w:hAnsi="Times New Roman" w:cs="Times New Roman"/>
                <w:sz w:val="24"/>
                <w:szCs w:val="24"/>
              </w:rPr>
            </w:pPr>
            <w:r w:rsidRPr="008E5692">
              <w:rPr>
                <w:rFonts w:ascii="Times New Roman" w:hAnsi="Times New Roman" w:cs="Times New Roman"/>
                <w:color w:val="000000"/>
                <w:sz w:val="24"/>
                <w:szCs w:val="24"/>
              </w:rPr>
              <w:t>через портал и ИС «Е-окно»:</w:t>
            </w:r>
          </w:p>
          <w:p w:rsidR="009E17FE" w:rsidRDefault="009E17FE" w:rsidP="00742AA3">
            <w:pPr>
              <w:ind w:right="297" w:firstLine="709"/>
              <w:jc w:val="both"/>
              <w:rPr>
                <w:rFonts w:ascii="Times New Roman" w:hAnsi="Times New Roman" w:cs="Times New Roman"/>
                <w:color w:val="000000"/>
                <w:sz w:val="24"/>
                <w:szCs w:val="24"/>
              </w:rPr>
            </w:pPr>
            <w:r w:rsidRPr="008E5692">
              <w:rPr>
                <w:rFonts w:ascii="Times New Roman" w:hAnsi="Times New Roman" w:cs="Times New Roman"/>
                <w:color w:val="000000"/>
                <w:sz w:val="24"/>
                <w:szCs w:val="24"/>
              </w:rPr>
              <w:t>1) заявление в форме электронного документа, подписанное ЭЦП;</w:t>
            </w:r>
          </w:p>
          <w:p w:rsidR="009E17FE" w:rsidRDefault="009E17FE" w:rsidP="00742AA3">
            <w:pPr>
              <w:ind w:right="297" w:firstLine="709"/>
              <w:jc w:val="both"/>
              <w:rPr>
                <w:rFonts w:ascii="Times New Roman" w:hAnsi="Times New Roman" w:cs="Times New Roman"/>
                <w:color w:val="000000"/>
                <w:sz w:val="24"/>
                <w:szCs w:val="24"/>
              </w:rPr>
            </w:pPr>
            <w:r w:rsidRPr="008E5692">
              <w:rPr>
                <w:rFonts w:ascii="Times New Roman" w:hAnsi="Times New Roman" w:cs="Times New Roman"/>
                <w:color w:val="000000"/>
                <w:sz w:val="24"/>
                <w:szCs w:val="24"/>
              </w:rPr>
              <w:t>2) электронные сведения о регистрации обеспечения исполнения обязанностей юридического лица, осуществляющего деятельность в сфере таможенного дела;</w:t>
            </w:r>
          </w:p>
          <w:p w:rsidR="009E17FE" w:rsidRDefault="009E17FE" w:rsidP="00742AA3">
            <w:pPr>
              <w:ind w:right="297" w:firstLine="709"/>
              <w:jc w:val="both"/>
              <w:rPr>
                <w:rFonts w:ascii="Times New Roman" w:hAnsi="Times New Roman" w:cs="Times New Roman"/>
                <w:color w:val="000000"/>
                <w:sz w:val="24"/>
                <w:szCs w:val="24"/>
              </w:rPr>
            </w:pPr>
            <w:r w:rsidRPr="008E5692">
              <w:rPr>
                <w:rFonts w:ascii="Times New Roman" w:hAnsi="Times New Roman" w:cs="Times New Roman"/>
                <w:color w:val="000000"/>
                <w:sz w:val="24"/>
                <w:szCs w:val="24"/>
              </w:rPr>
              <w:t>3) электронная копия нотариально засвидетельствованных копии документов, подтверждающих нахождение в собственности, хозяйственном ведении, оперативном управлении или аренде используемых для перевозки товаров транспортных средств, в том числе транспортных средств, пригодных для перевозки товаров под таможенными пломбами и печатями, которые предполагается использовать при осуществлении деятельности в качестве таможенного перевозчика;</w:t>
            </w:r>
          </w:p>
          <w:p w:rsidR="009E17FE" w:rsidRDefault="009E17FE" w:rsidP="00742AA3">
            <w:pPr>
              <w:ind w:right="297" w:firstLine="709"/>
              <w:jc w:val="both"/>
              <w:rPr>
                <w:rFonts w:ascii="Times New Roman" w:hAnsi="Times New Roman" w:cs="Times New Roman"/>
                <w:color w:val="000000"/>
                <w:sz w:val="24"/>
                <w:szCs w:val="24"/>
              </w:rPr>
            </w:pPr>
            <w:r w:rsidRPr="008E5692">
              <w:rPr>
                <w:rFonts w:ascii="Times New Roman" w:hAnsi="Times New Roman" w:cs="Times New Roman"/>
                <w:color w:val="000000"/>
                <w:sz w:val="24"/>
                <w:szCs w:val="24"/>
              </w:rPr>
              <w:t>4) электронная копия свидетельства о допущении транспортных средств международной перевозки для перевозки товаров под таможенными пломбами и печатями;</w:t>
            </w:r>
          </w:p>
          <w:p w:rsidR="009E17FE" w:rsidRDefault="009E17FE" w:rsidP="00742AA3">
            <w:pPr>
              <w:ind w:right="297" w:firstLine="709"/>
              <w:jc w:val="both"/>
              <w:rPr>
                <w:rFonts w:ascii="Times New Roman" w:hAnsi="Times New Roman" w:cs="Times New Roman"/>
                <w:sz w:val="24"/>
                <w:szCs w:val="24"/>
              </w:rPr>
            </w:pPr>
            <w:r w:rsidRPr="008E5692">
              <w:rPr>
                <w:rFonts w:ascii="Times New Roman" w:hAnsi="Times New Roman" w:cs="Times New Roman"/>
                <w:color w:val="000000"/>
                <w:sz w:val="24"/>
                <w:szCs w:val="24"/>
              </w:rPr>
              <w:t>5) электронная копия разрешительного документа на осуществление деятельности по перевозке грузов, если такой вид деятельности требует наличия указанного документа в соответствии с законодательством Республики Казахст</w:t>
            </w:r>
            <w:r>
              <w:rPr>
                <w:rFonts w:ascii="Times New Roman" w:hAnsi="Times New Roman" w:cs="Times New Roman"/>
                <w:color w:val="000000"/>
                <w:sz w:val="24"/>
                <w:szCs w:val="24"/>
              </w:rPr>
              <w:t>ан о разрешениях и уведомлениях.</w:t>
            </w:r>
          </w:p>
          <w:p w:rsidR="009E17FE" w:rsidRDefault="009E17FE" w:rsidP="00742AA3">
            <w:pPr>
              <w:ind w:right="297" w:firstLine="709"/>
              <w:jc w:val="both"/>
              <w:rPr>
                <w:rFonts w:ascii="Times New Roman" w:hAnsi="Times New Roman" w:cs="Times New Roman"/>
                <w:sz w:val="24"/>
                <w:szCs w:val="24"/>
              </w:rPr>
            </w:pPr>
          </w:p>
        </w:tc>
      </w:tr>
      <w:tr w:rsidR="009E17FE" w:rsidTr="00742AA3">
        <w:tc>
          <w:tcPr>
            <w:tcW w:w="709" w:type="dxa"/>
          </w:tcPr>
          <w:p w:rsidR="009E17FE" w:rsidRDefault="009E17FE" w:rsidP="00742AA3">
            <w:pPr>
              <w:ind w:firstLine="142"/>
              <w:rPr>
                <w:rFonts w:ascii="Times New Roman" w:eastAsia="Times New Roman" w:hAnsi="Times New Roman" w:cs="Times New Roman"/>
                <w:bCs/>
                <w:sz w:val="24"/>
                <w:szCs w:val="24"/>
                <w:lang w:eastAsia="ru-RU"/>
              </w:rPr>
            </w:pPr>
            <w:r w:rsidRPr="008E5692">
              <w:rPr>
                <w:rFonts w:ascii="Times New Roman" w:eastAsia="Times New Roman" w:hAnsi="Times New Roman" w:cs="Times New Roman"/>
                <w:bCs/>
                <w:sz w:val="24"/>
                <w:szCs w:val="24"/>
                <w:lang w:eastAsia="ru-RU"/>
              </w:rPr>
              <w:lastRenderedPageBreak/>
              <w:t>9</w:t>
            </w:r>
          </w:p>
        </w:tc>
        <w:tc>
          <w:tcPr>
            <w:tcW w:w="2126" w:type="dxa"/>
          </w:tcPr>
          <w:p w:rsidR="009E17FE" w:rsidRDefault="009E17FE" w:rsidP="00742AA3">
            <w:pPr>
              <w:ind w:firstLine="34"/>
              <w:jc w:val="both"/>
              <w:rPr>
                <w:rFonts w:ascii="Times New Roman" w:eastAsia="Times New Roman" w:hAnsi="Times New Roman" w:cs="Times New Roman"/>
                <w:bCs/>
                <w:sz w:val="24"/>
                <w:szCs w:val="24"/>
                <w:lang w:eastAsia="ru-RU"/>
              </w:rPr>
            </w:pPr>
            <w:r w:rsidRPr="008E5692">
              <w:rPr>
                <w:rFonts w:ascii="Times New Roman" w:eastAsia="Times New Roman" w:hAnsi="Times New Roman" w:cs="Times New Roman"/>
                <w:bCs/>
                <w:sz w:val="24"/>
                <w:szCs w:val="24"/>
                <w:lang w:eastAsia="ru-RU"/>
              </w:rPr>
              <w:t>Основания для отказа в оказании государственной услуги, установленные законами Республики Казахстан</w:t>
            </w:r>
          </w:p>
        </w:tc>
        <w:tc>
          <w:tcPr>
            <w:tcW w:w="6663" w:type="dxa"/>
          </w:tcPr>
          <w:p w:rsidR="009E17FE" w:rsidRDefault="009E17FE" w:rsidP="00742AA3">
            <w:pPr>
              <w:ind w:right="297" w:firstLine="709"/>
              <w:jc w:val="both"/>
              <w:rPr>
                <w:rFonts w:ascii="Times New Roman" w:hAnsi="Times New Roman" w:cs="Times New Roman"/>
                <w:color w:val="000000"/>
                <w:sz w:val="24"/>
                <w:szCs w:val="24"/>
              </w:rPr>
            </w:pPr>
            <w:r w:rsidRPr="008E5692">
              <w:rPr>
                <w:rFonts w:ascii="Times New Roman" w:hAnsi="Times New Roman" w:cs="Times New Roman"/>
                <w:color w:val="000000"/>
                <w:sz w:val="24"/>
                <w:szCs w:val="24"/>
              </w:rPr>
              <w:t xml:space="preserve">1) несоответствие </w:t>
            </w:r>
            <w:proofErr w:type="spellStart"/>
            <w:r w:rsidRPr="008E5692">
              <w:rPr>
                <w:rFonts w:ascii="Times New Roman" w:hAnsi="Times New Roman" w:cs="Times New Roman"/>
                <w:color w:val="000000"/>
                <w:sz w:val="24"/>
                <w:szCs w:val="24"/>
              </w:rPr>
              <w:t>услугополучателя</w:t>
            </w:r>
            <w:proofErr w:type="spellEnd"/>
            <w:r w:rsidRPr="008E5692">
              <w:rPr>
                <w:rFonts w:ascii="Times New Roman" w:hAnsi="Times New Roman" w:cs="Times New Roman"/>
                <w:color w:val="000000"/>
                <w:sz w:val="24"/>
                <w:szCs w:val="24"/>
              </w:rPr>
              <w:t xml:space="preserve"> следующим требованиям пункта 1 статьи 496 Таможенного кодекса:</w:t>
            </w:r>
          </w:p>
          <w:p w:rsidR="009E17FE" w:rsidRDefault="009E17FE" w:rsidP="00742AA3">
            <w:pPr>
              <w:ind w:right="297" w:firstLine="709"/>
              <w:jc w:val="both"/>
              <w:rPr>
                <w:rFonts w:ascii="Times New Roman" w:hAnsi="Times New Roman" w:cs="Times New Roman"/>
                <w:color w:val="000000"/>
                <w:sz w:val="24"/>
                <w:szCs w:val="24"/>
              </w:rPr>
            </w:pPr>
            <w:r w:rsidRPr="008E5692">
              <w:rPr>
                <w:rFonts w:ascii="Times New Roman" w:hAnsi="Times New Roman" w:cs="Times New Roman"/>
                <w:color w:val="000000"/>
                <w:sz w:val="24"/>
                <w:szCs w:val="24"/>
              </w:rPr>
              <w:t>осуществление этим лицом деятельности по перевозке грузов в течение не менее двух лет на дату обращения в орган государственных доходов;</w:t>
            </w:r>
          </w:p>
          <w:p w:rsidR="009E17FE" w:rsidRDefault="009E17FE" w:rsidP="00742AA3">
            <w:pPr>
              <w:ind w:right="297" w:firstLine="709"/>
              <w:jc w:val="both"/>
              <w:rPr>
                <w:rFonts w:ascii="Times New Roman" w:hAnsi="Times New Roman" w:cs="Times New Roman"/>
                <w:color w:val="000000"/>
                <w:sz w:val="24"/>
                <w:szCs w:val="24"/>
              </w:rPr>
            </w:pPr>
            <w:r w:rsidRPr="008E5692">
              <w:rPr>
                <w:rFonts w:ascii="Times New Roman" w:hAnsi="Times New Roman" w:cs="Times New Roman"/>
                <w:color w:val="000000"/>
                <w:sz w:val="24"/>
                <w:szCs w:val="24"/>
              </w:rPr>
              <w:t>предоставление обеспечения уплаты таможенных пошлин, налогов на сумму, эквивалентную не менее чем двумстам тысячам евро, с применением рыночного курса валюты в соответствии с налоговым законодательством Республики Казахстан на день внесения такого обеспечения;</w:t>
            </w:r>
          </w:p>
          <w:p w:rsidR="009E17FE" w:rsidRDefault="009E17FE" w:rsidP="00742AA3">
            <w:pPr>
              <w:ind w:right="297" w:firstLine="709"/>
              <w:jc w:val="both"/>
              <w:rPr>
                <w:rFonts w:ascii="Times New Roman" w:hAnsi="Times New Roman" w:cs="Times New Roman"/>
                <w:color w:val="000000"/>
                <w:sz w:val="24"/>
                <w:szCs w:val="24"/>
              </w:rPr>
            </w:pPr>
            <w:r w:rsidRPr="008E5692">
              <w:rPr>
                <w:rFonts w:ascii="Times New Roman" w:hAnsi="Times New Roman" w:cs="Times New Roman"/>
                <w:color w:val="000000"/>
                <w:sz w:val="24"/>
                <w:szCs w:val="24"/>
              </w:rPr>
              <w:t>наличие разрешительного документа на осуществление деятельности по перевозке грузов, если такой вид деятельности требует наличия указанного документа в соответствии с законодательством Республики Казахстан;</w:t>
            </w:r>
          </w:p>
          <w:p w:rsidR="009E17FE" w:rsidRDefault="009E17FE" w:rsidP="00742AA3">
            <w:pPr>
              <w:ind w:right="297" w:firstLine="709"/>
              <w:jc w:val="both"/>
              <w:rPr>
                <w:rFonts w:ascii="Times New Roman" w:hAnsi="Times New Roman" w:cs="Times New Roman"/>
                <w:color w:val="000000"/>
                <w:sz w:val="24"/>
                <w:szCs w:val="24"/>
              </w:rPr>
            </w:pPr>
            <w:r w:rsidRPr="008E5692">
              <w:rPr>
                <w:rFonts w:ascii="Times New Roman" w:hAnsi="Times New Roman" w:cs="Times New Roman"/>
                <w:color w:val="000000"/>
                <w:sz w:val="24"/>
                <w:szCs w:val="24"/>
              </w:rPr>
              <w:t>нахождение в собственности, хозяйственном ведении, оперативном управлении, аренде используемых для перевозки товаров транспортных средств, в том числе транспортных средств, пригодных для перевозки товаров под таможенными пломбами и печатями;</w:t>
            </w:r>
          </w:p>
          <w:p w:rsidR="009E17FE" w:rsidRDefault="009E17FE" w:rsidP="00742AA3">
            <w:pPr>
              <w:ind w:right="297" w:firstLine="709"/>
              <w:jc w:val="both"/>
              <w:rPr>
                <w:rFonts w:ascii="Times New Roman" w:hAnsi="Times New Roman" w:cs="Times New Roman"/>
                <w:color w:val="000000"/>
                <w:sz w:val="24"/>
                <w:szCs w:val="24"/>
              </w:rPr>
            </w:pPr>
            <w:r w:rsidRPr="008E5692">
              <w:rPr>
                <w:rFonts w:ascii="Times New Roman" w:hAnsi="Times New Roman" w:cs="Times New Roman"/>
                <w:color w:val="000000"/>
                <w:sz w:val="24"/>
                <w:szCs w:val="24"/>
              </w:rPr>
              <w:t>отсутствие на день обращения в орган государственных доходов неисполненной обязанности по уплате таможенных платежей, налогов и пеней;</w:t>
            </w:r>
          </w:p>
          <w:p w:rsidR="009E17FE" w:rsidRDefault="009E17FE" w:rsidP="00742AA3">
            <w:pPr>
              <w:ind w:right="297" w:firstLine="709"/>
              <w:jc w:val="both"/>
              <w:rPr>
                <w:rFonts w:ascii="Times New Roman" w:hAnsi="Times New Roman" w:cs="Times New Roman"/>
                <w:color w:val="000000"/>
                <w:sz w:val="24"/>
                <w:szCs w:val="24"/>
              </w:rPr>
            </w:pPr>
            <w:r w:rsidRPr="008E5692">
              <w:rPr>
                <w:rFonts w:ascii="Times New Roman" w:hAnsi="Times New Roman" w:cs="Times New Roman"/>
                <w:color w:val="000000"/>
                <w:sz w:val="24"/>
                <w:szCs w:val="24"/>
              </w:rPr>
              <w:t>отсутствие фактов привлечения в течение одного года до дня обращения в таможенный орган к административной ответственности в соответствии со статьями 521, 523, 524, 525, 526, 527, 528, 529, 530, 533, 534, 549, 550, 555 и 558 Кодекса Республики Казахстан об административных правонарушениях;</w:t>
            </w:r>
          </w:p>
          <w:p w:rsidR="009E17FE" w:rsidRDefault="009E17FE" w:rsidP="00742AA3">
            <w:pPr>
              <w:ind w:right="297" w:firstLine="709"/>
              <w:jc w:val="both"/>
              <w:rPr>
                <w:rFonts w:ascii="Times New Roman" w:hAnsi="Times New Roman" w:cs="Times New Roman"/>
                <w:color w:val="000000"/>
                <w:sz w:val="24"/>
                <w:szCs w:val="24"/>
              </w:rPr>
            </w:pPr>
            <w:r w:rsidRPr="008E5692">
              <w:rPr>
                <w:rFonts w:ascii="Times New Roman" w:hAnsi="Times New Roman" w:cs="Times New Roman"/>
                <w:color w:val="000000"/>
                <w:sz w:val="24"/>
                <w:szCs w:val="24"/>
              </w:rPr>
              <w:t>наличие технического оборудования на каждом транспортном средстве, позволяющего органу государственных доходов определять местонахождение данного транспортного средства путем передачи сигнала;</w:t>
            </w:r>
          </w:p>
          <w:p w:rsidR="009E17FE" w:rsidRDefault="009E17FE" w:rsidP="00742AA3">
            <w:pPr>
              <w:ind w:right="297" w:firstLine="709"/>
              <w:jc w:val="both"/>
              <w:rPr>
                <w:rFonts w:ascii="Times New Roman" w:hAnsi="Times New Roman" w:cs="Times New Roman"/>
                <w:color w:val="000000"/>
                <w:sz w:val="24"/>
                <w:szCs w:val="24"/>
              </w:rPr>
            </w:pPr>
            <w:r w:rsidRPr="008E5692">
              <w:rPr>
                <w:rFonts w:ascii="Times New Roman" w:hAnsi="Times New Roman" w:cs="Times New Roman"/>
                <w:color w:val="000000"/>
                <w:sz w:val="24"/>
                <w:szCs w:val="24"/>
              </w:rPr>
              <w:t>наличие договора (соглашения) о пользовании информационной системой электронных счетов фактур;</w:t>
            </w:r>
          </w:p>
          <w:p w:rsidR="009E17FE" w:rsidRDefault="009E17FE" w:rsidP="00742AA3">
            <w:pPr>
              <w:ind w:right="297" w:firstLine="709"/>
              <w:jc w:val="both"/>
              <w:rPr>
                <w:rFonts w:ascii="Times New Roman" w:hAnsi="Times New Roman" w:cs="Times New Roman"/>
                <w:color w:val="000000"/>
                <w:sz w:val="24"/>
                <w:szCs w:val="24"/>
              </w:rPr>
            </w:pPr>
            <w:r w:rsidRPr="008E5692">
              <w:rPr>
                <w:rFonts w:ascii="Times New Roman" w:hAnsi="Times New Roman" w:cs="Times New Roman"/>
                <w:color w:val="000000"/>
                <w:sz w:val="24"/>
                <w:szCs w:val="24"/>
              </w:rPr>
              <w:t xml:space="preserve">отсутствие непогашенной судимости по статьям </w:t>
            </w:r>
            <w:r>
              <w:rPr>
                <w:rFonts w:ascii="Times New Roman" w:hAnsi="Times New Roman" w:cs="Times New Roman"/>
                <w:color w:val="000000"/>
                <w:sz w:val="24"/>
                <w:szCs w:val="24"/>
              </w:rPr>
              <w:br/>
            </w:r>
            <w:r w:rsidRPr="008E5692">
              <w:rPr>
                <w:rFonts w:ascii="Times New Roman" w:hAnsi="Times New Roman" w:cs="Times New Roman"/>
                <w:color w:val="000000"/>
                <w:sz w:val="24"/>
                <w:szCs w:val="24"/>
              </w:rPr>
              <w:t xml:space="preserve">190, 192-1, 193, 209, 213, 214, 218, 233, 233-1, 250, 259, 311 </w:t>
            </w:r>
            <w:r w:rsidRPr="008E5692">
              <w:rPr>
                <w:rFonts w:ascii="Times New Roman" w:hAnsi="Times New Roman" w:cs="Times New Roman"/>
                <w:color w:val="000000"/>
                <w:sz w:val="24"/>
                <w:szCs w:val="24"/>
              </w:rPr>
              <w:lastRenderedPageBreak/>
              <w:t>и 312 Уголовного кодекса Республики Казахстан, а также по статьям 214, 216, 218, 234, 235, 236, 241, 245, 255, 256, 286, 297, 366 и 367 Уголовного кодекса Республики Казахстан у физических лиц, являющихся руководителями юридических лиц, претендующих на включение в реестр таможенных перевозчиков;</w:t>
            </w:r>
          </w:p>
          <w:p w:rsidR="009E17FE" w:rsidRDefault="009E17FE" w:rsidP="00742AA3">
            <w:pPr>
              <w:ind w:right="297" w:firstLine="709"/>
              <w:jc w:val="both"/>
              <w:rPr>
                <w:rFonts w:ascii="Times New Roman" w:hAnsi="Times New Roman" w:cs="Times New Roman"/>
                <w:color w:val="000000"/>
                <w:sz w:val="24"/>
                <w:szCs w:val="24"/>
              </w:rPr>
            </w:pPr>
            <w:r w:rsidRPr="008E5692">
              <w:rPr>
                <w:rFonts w:ascii="Times New Roman" w:hAnsi="Times New Roman" w:cs="Times New Roman"/>
                <w:color w:val="000000"/>
                <w:sz w:val="24"/>
                <w:szCs w:val="24"/>
              </w:rPr>
              <w:t xml:space="preserve">2) непредставление всех документов, указанных в пункте 8 настоящего </w:t>
            </w:r>
            <w:r w:rsidRPr="008E5692">
              <w:rPr>
                <w:rFonts w:ascii="Times New Roman" w:hAnsi="Times New Roman" w:cs="Times New Roman"/>
                <w:sz w:val="24"/>
                <w:szCs w:val="24"/>
              </w:rPr>
              <w:t>Перечня</w:t>
            </w:r>
            <w:r>
              <w:rPr>
                <w:rFonts w:ascii="Times New Roman" w:hAnsi="Times New Roman" w:cs="Times New Roman"/>
                <w:color w:val="000000"/>
                <w:sz w:val="24"/>
                <w:szCs w:val="24"/>
              </w:rPr>
              <w:t>;</w:t>
            </w:r>
          </w:p>
          <w:p w:rsidR="009E17FE" w:rsidRDefault="009E17FE" w:rsidP="00742AA3">
            <w:pPr>
              <w:ind w:right="297" w:firstLine="709"/>
              <w:jc w:val="both"/>
              <w:rPr>
                <w:rFonts w:ascii="Times New Roman" w:hAnsi="Times New Roman" w:cs="Times New Roman"/>
                <w:sz w:val="24"/>
                <w:szCs w:val="24"/>
              </w:rPr>
            </w:pPr>
            <w:r w:rsidRPr="00CF3640">
              <w:rPr>
                <w:rFonts w:ascii="Times New Roman" w:hAnsi="Times New Roman" w:cs="Times New Roman"/>
                <w:sz w:val="24"/>
                <w:szCs w:val="24"/>
              </w:rPr>
              <w:t>3)</w:t>
            </w:r>
            <w:r w:rsidRPr="00CF3640">
              <w:rPr>
                <w:rFonts w:ascii="Times New Roman" w:hAnsi="Times New Roman" w:cs="Times New Roman"/>
                <w:sz w:val="24"/>
                <w:szCs w:val="24"/>
              </w:rPr>
              <w:tab/>
              <w:t xml:space="preserve">установление недостоверности документов, представленных </w:t>
            </w:r>
            <w:proofErr w:type="spellStart"/>
            <w:r w:rsidRPr="00CF3640">
              <w:rPr>
                <w:rFonts w:ascii="Times New Roman" w:hAnsi="Times New Roman" w:cs="Times New Roman"/>
                <w:sz w:val="24"/>
                <w:szCs w:val="24"/>
              </w:rPr>
              <w:t>услугополучателем</w:t>
            </w:r>
            <w:proofErr w:type="spellEnd"/>
            <w:r w:rsidRPr="00CF3640">
              <w:rPr>
                <w:rFonts w:ascii="Times New Roman" w:hAnsi="Times New Roman" w:cs="Times New Roman"/>
                <w:sz w:val="24"/>
                <w:szCs w:val="24"/>
              </w:rPr>
              <w:t xml:space="preserve"> для получения государственной услуги, и (или) данных (сведений), содержащихся в них;</w:t>
            </w:r>
          </w:p>
          <w:p w:rsidR="009E17FE" w:rsidRDefault="009E17FE" w:rsidP="00742AA3">
            <w:pPr>
              <w:ind w:right="297" w:firstLine="709"/>
              <w:jc w:val="both"/>
              <w:rPr>
                <w:rFonts w:ascii="Times New Roman" w:hAnsi="Times New Roman" w:cs="Times New Roman"/>
                <w:sz w:val="24"/>
                <w:szCs w:val="24"/>
              </w:rPr>
            </w:pPr>
            <w:r w:rsidRPr="00CF3640">
              <w:rPr>
                <w:rFonts w:ascii="Times New Roman" w:hAnsi="Times New Roman" w:cs="Times New Roman"/>
                <w:sz w:val="24"/>
                <w:szCs w:val="24"/>
              </w:rPr>
              <w:t>4)</w:t>
            </w:r>
            <w:r w:rsidRPr="00CF3640">
              <w:rPr>
                <w:rFonts w:ascii="Times New Roman" w:hAnsi="Times New Roman" w:cs="Times New Roman"/>
                <w:sz w:val="24"/>
                <w:szCs w:val="24"/>
              </w:rPr>
              <w:tab/>
              <w:t xml:space="preserve">несоответствие </w:t>
            </w:r>
            <w:proofErr w:type="spellStart"/>
            <w:r w:rsidRPr="00CF3640">
              <w:rPr>
                <w:rFonts w:ascii="Times New Roman" w:hAnsi="Times New Roman" w:cs="Times New Roman"/>
                <w:sz w:val="24"/>
                <w:szCs w:val="24"/>
              </w:rPr>
              <w:t>услугополучателя</w:t>
            </w:r>
            <w:proofErr w:type="spellEnd"/>
            <w:r w:rsidRPr="00CF3640">
              <w:rPr>
                <w:rFonts w:ascii="Times New Roman" w:hAnsi="Times New Roman" w:cs="Times New Roman"/>
                <w:sz w:val="24"/>
                <w:szCs w:val="24"/>
              </w:rPr>
              <w:t xml:space="preserve"> и (или) представленных материалов, объектов, данных и сведений, необходимых для оказания государственной услуги, требованиям, настоящих правил;</w:t>
            </w:r>
          </w:p>
          <w:p w:rsidR="009E17FE" w:rsidRDefault="009E17FE" w:rsidP="00742AA3">
            <w:pPr>
              <w:ind w:right="297" w:firstLine="709"/>
              <w:jc w:val="both"/>
              <w:rPr>
                <w:rFonts w:ascii="Times New Roman" w:hAnsi="Times New Roman" w:cs="Times New Roman"/>
                <w:sz w:val="24"/>
                <w:szCs w:val="24"/>
              </w:rPr>
            </w:pPr>
            <w:r w:rsidRPr="00CF3640">
              <w:rPr>
                <w:rFonts w:ascii="Times New Roman" w:hAnsi="Times New Roman" w:cs="Times New Roman"/>
                <w:sz w:val="24"/>
                <w:szCs w:val="24"/>
              </w:rPr>
              <w:t>5)</w:t>
            </w:r>
            <w:r w:rsidRPr="00CF3640">
              <w:rPr>
                <w:rFonts w:ascii="Times New Roman" w:hAnsi="Times New Roman" w:cs="Times New Roman"/>
                <w:sz w:val="24"/>
                <w:szCs w:val="24"/>
              </w:rPr>
              <w:tab/>
              <w:t xml:space="preserve">отсутствие согласия </w:t>
            </w:r>
            <w:proofErr w:type="spellStart"/>
            <w:r w:rsidRPr="00CF3640">
              <w:rPr>
                <w:rFonts w:ascii="Times New Roman" w:hAnsi="Times New Roman" w:cs="Times New Roman"/>
                <w:sz w:val="24"/>
                <w:szCs w:val="24"/>
              </w:rPr>
              <w:t>услугополучателя</w:t>
            </w:r>
            <w:proofErr w:type="spellEnd"/>
            <w:r w:rsidRPr="00CF3640">
              <w:rPr>
                <w:rFonts w:ascii="Times New Roman" w:hAnsi="Times New Roman" w:cs="Times New Roman"/>
                <w:sz w:val="24"/>
                <w:szCs w:val="24"/>
              </w:rP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9E17FE" w:rsidTr="00742AA3">
        <w:tc>
          <w:tcPr>
            <w:tcW w:w="709" w:type="dxa"/>
          </w:tcPr>
          <w:p w:rsidR="009E17FE" w:rsidRDefault="009E17FE" w:rsidP="00742AA3">
            <w:pPr>
              <w:ind w:firstLine="709"/>
              <w:jc w:val="both"/>
              <w:rPr>
                <w:rFonts w:ascii="Times New Roman" w:eastAsia="Times New Roman" w:hAnsi="Times New Roman" w:cs="Times New Roman"/>
                <w:bCs/>
                <w:sz w:val="24"/>
                <w:szCs w:val="24"/>
                <w:lang w:eastAsia="ru-RU"/>
              </w:rPr>
            </w:pPr>
            <w:r w:rsidRPr="008E5692">
              <w:rPr>
                <w:rFonts w:ascii="Times New Roman" w:eastAsia="Times New Roman" w:hAnsi="Times New Roman" w:cs="Times New Roman"/>
                <w:bCs/>
                <w:sz w:val="24"/>
                <w:szCs w:val="24"/>
                <w:lang w:eastAsia="ru-RU"/>
              </w:rPr>
              <w:lastRenderedPageBreak/>
              <w:t>10</w:t>
            </w:r>
          </w:p>
        </w:tc>
        <w:tc>
          <w:tcPr>
            <w:tcW w:w="2126" w:type="dxa"/>
          </w:tcPr>
          <w:p w:rsidR="009E17FE" w:rsidRDefault="009E17FE" w:rsidP="00742AA3">
            <w:pPr>
              <w:ind w:firstLine="351"/>
              <w:jc w:val="both"/>
              <w:rPr>
                <w:rFonts w:ascii="Times New Roman" w:eastAsia="Times New Roman" w:hAnsi="Times New Roman" w:cs="Times New Roman"/>
                <w:bCs/>
                <w:sz w:val="24"/>
                <w:szCs w:val="24"/>
                <w:lang w:eastAsia="ru-RU"/>
              </w:rPr>
            </w:pPr>
            <w:r w:rsidRPr="008E5692">
              <w:rPr>
                <w:rFonts w:ascii="Times New Roman" w:eastAsia="Times New Roman" w:hAnsi="Times New Roman" w:cs="Times New Roman"/>
                <w:bCs/>
                <w:sz w:val="24"/>
                <w:szCs w:val="24"/>
                <w:lang w:eastAsia="ru-RU"/>
              </w:rPr>
              <w:t>Иные требования с учетом особенностей оказания государственной услуги, в том числе оказываемой в электронной</w:t>
            </w:r>
          </w:p>
          <w:p w:rsidR="009E17FE" w:rsidRDefault="009E17FE" w:rsidP="00742AA3">
            <w:pPr>
              <w:ind w:firstLine="351"/>
              <w:jc w:val="both"/>
              <w:rPr>
                <w:rFonts w:ascii="Times New Roman" w:eastAsia="Times New Roman" w:hAnsi="Times New Roman" w:cs="Times New Roman"/>
                <w:bCs/>
                <w:sz w:val="24"/>
                <w:szCs w:val="24"/>
                <w:lang w:eastAsia="ru-RU"/>
              </w:rPr>
            </w:pPr>
            <w:r w:rsidRPr="008E5692">
              <w:rPr>
                <w:rFonts w:ascii="Times New Roman" w:eastAsia="Times New Roman" w:hAnsi="Times New Roman" w:cs="Times New Roman"/>
                <w:bCs/>
                <w:sz w:val="24"/>
                <w:szCs w:val="24"/>
                <w:lang w:eastAsia="ru-RU"/>
              </w:rPr>
              <w:t>форме</w:t>
            </w:r>
          </w:p>
        </w:tc>
        <w:tc>
          <w:tcPr>
            <w:tcW w:w="6663" w:type="dxa"/>
          </w:tcPr>
          <w:p w:rsidR="009E17FE" w:rsidRDefault="009E17FE" w:rsidP="00742AA3">
            <w:pPr>
              <w:ind w:right="297" w:firstLine="709"/>
              <w:jc w:val="both"/>
              <w:rPr>
                <w:rFonts w:ascii="Times New Roman" w:hAnsi="Times New Roman" w:cs="Times New Roman"/>
                <w:color w:val="000000"/>
                <w:sz w:val="24"/>
                <w:szCs w:val="24"/>
              </w:rPr>
            </w:pPr>
            <w:proofErr w:type="spellStart"/>
            <w:r w:rsidRPr="008E5692">
              <w:rPr>
                <w:rFonts w:ascii="Times New Roman" w:hAnsi="Times New Roman" w:cs="Times New Roman"/>
                <w:color w:val="000000"/>
                <w:sz w:val="24"/>
                <w:szCs w:val="24"/>
              </w:rPr>
              <w:t>Услугополучатель</w:t>
            </w:r>
            <w:proofErr w:type="spellEnd"/>
            <w:r w:rsidRPr="008E5692">
              <w:rPr>
                <w:rFonts w:ascii="Times New Roman" w:hAnsi="Times New Roman" w:cs="Times New Roman"/>
                <w:color w:val="000000"/>
                <w:sz w:val="24"/>
                <w:szCs w:val="24"/>
              </w:rPr>
              <w:t xml:space="preserve">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1414, 8 800 080 777.</w:t>
            </w:r>
          </w:p>
          <w:p w:rsidR="009E17FE" w:rsidRDefault="009E17FE" w:rsidP="00742AA3">
            <w:pPr>
              <w:ind w:right="297" w:firstLine="709"/>
              <w:jc w:val="both"/>
              <w:rPr>
                <w:rFonts w:ascii="Times New Roman" w:hAnsi="Times New Roman" w:cs="Times New Roman"/>
                <w:sz w:val="24"/>
                <w:szCs w:val="24"/>
              </w:rPr>
            </w:pPr>
            <w:proofErr w:type="spellStart"/>
            <w:r w:rsidRPr="008E5692">
              <w:rPr>
                <w:rFonts w:ascii="Times New Roman" w:hAnsi="Times New Roman" w:cs="Times New Roman"/>
                <w:color w:val="000000"/>
                <w:sz w:val="24"/>
                <w:szCs w:val="24"/>
              </w:rPr>
              <w:t>Услугополучатель</w:t>
            </w:r>
            <w:proofErr w:type="spellEnd"/>
            <w:r w:rsidRPr="008E5692">
              <w:rPr>
                <w:rFonts w:ascii="Times New Roman" w:hAnsi="Times New Roman" w:cs="Times New Roman"/>
                <w:color w:val="000000"/>
                <w:sz w:val="24"/>
                <w:szCs w:val="24"/>
              </w:rPr>
              <w:t xml:space="preserve"> имеет возможность получения государственной услуги в электронной форме через портал и через </w:t>
            </w:r>
            <w:proofErr w:type="spellStart"/>
            <w:r w:rsidRPr="008E5692">
              <w:rPr>
                <w:rFonts w:ascii="Times New Roman" w:hAnsi="Times New Roman" w:cs="Times New Roman"/>
                <w:color w:val="000000"/>
                <w:sz w:val="24"/>
                <w:szCs w:val="24"/>
              </w:rPr>
              <w:t>интернет-ресурс</w:t>
            </w:r>
            <w:proofErr w:type="spellEnd"/>
            <w:r w:rsidRPr="008E5692">
              <w:rPr>
                <w:rFonts w:ascii="Times New Roman" w:hAnsi="Times New Roman" w:cs="Times New Roman"/>
                <w:color w:val="000000"/>
                <w:sz w:val="24"/>
                <w:szCs w:val="24"/>
              </w:rPr>
              <w:t xml:space="preserve"> </w:t>
            </w:r>
            <w:proofErr w:type="spellStart"/>
            <w:r w:rsidRPr="008E5692">
              <w:rPr>
                <w:rFonts w:ascii="Times New Roman" w:hAnsi="Times New Roman" w:cs="Times New Roman"/>
                <w:color w:val="000000"/>
                <w:sz w:val="24"/>
                <w:szCs w:val="24"/>
              </w:rPr>
              <w:t>услугодателя</w:t>
            </w:r>
            <w:proofErr w:type="spellEnd"/>
            <w:r w:rsidRPr="008E5692">
              <w:rPr>
                <w:rFonts w:ascii="Times New Roman" w:hAnsi="Times New Roman" w:cs="Times New Roman"/>
                <w:color w:val="000000"/>
                <w:sz w:val="24"/>
                <w:szCs w:val="24"/>
              </w:rPr>
              <w:t xml:space="preserve"> www.e-okno.kz при условии наличия ЭЦП.</w:t>
            </w:r>
          </w:p>
          <w:p w:rsidR="009E17FE" w:rsidRDefault="009E17FE" w:rsidP="00742AA3">
            <w:pPr>
              <w:ind w:left="20" w:right="297" w:firstLine="709"/>
              <w:jc w:val="both"/>
              <w:rPr>
                <w:rFonts w:ascii="Times New Roman" w:hAnsi="Times New Roman" w:cs="Times New Roman"/>
                <w:sz w:val="24"/>
                <w:szCs w:val="24"/>
              </w:rPr>
            </w:pPr>
            <w:r w:rsidRPr="008E5692">
              <w:rPr>
                <w:rFonts w:ascii="Times New Roman" w:hAnsi="Times New Roman" w:cs="Times New Roman"/>
                <w:sz w:val="24"/>
                <w:szCs w:val="24"/>
              </w:rPr>
              <w:t>Сервис цифровых документов доступен для пользователей, авторизованных в мобильном приложении.</w:t>
            </w:r>
          </w:p>
          <w:p w:rsidR="009E17FE" w:rsidRDefault="009E17FE" w:rsidP="00742AA3">
            <w:pPr>
              <w:ind w:right="297" w:firstLine="709"/>
              <w:jc w:val="both"/>
              <w:rPr>
                <w:rFonts w:ascii="Times New Roman" w:hAnsi="Times New Roman" w:cs="Times New Roman"/>
                <w:sz w:val="24"/>
                <w:szCs w:val="24"/>
              </w:rPr>
            </w:pPr>
            <w:r w:rsidRPr="008E5692">
              <w:rPr>
                <w:rFonts w:ascii="Times New Roman" w:hAnsi="Times New Roman" w:cs="Times New Roman"/>
                <w:sz w:val="24"/>
                <w:szCs w:val="24"/>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bookmarkStart w:id="1" w:name="_GoBack"/>
      <w:bookmarkEnd w:id="1"/>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ind w:left="5103" w:firstLine="709"/>
        <w:jc w:val="center"/>
        <w:rPr>
          <w:rFonts w:ascii="Times New Roman" w:eastAsia="Times New Roman" w:hAnsi="Times New Roman" w:cs="Times New Roman"/>
          <w:sz w:val="24"/>
          <w:szCs w:val="24"/>
          <w:lang w:eastAsia="ru-RU"/>
        </w:rPr>
      </w:pPr>
    </w:p>
    <w:p w:rsidR="009E17FE" w:rsidRDefault="009E17FE" w:rsidP="009E17FE">
      <w:pPr>
        <w:spacing w:after="0" w:line="240" w:lineRule="auto"/>
        <w:rPr>
          <w:rFonts w:ascii="Times New Roman" w:eastAsia="Times New Roman" w:hAnsi="Times New Roman" w:cs="Times New Roman"/>
          <w:sz w:val="24"/>
          <w:szCs w:val="24"/>
          <w:lang w:eastAsia="ru-RU"/>
        </w:rPr>
      </w:pPr>
    </w:p>
    <w:p w:rsidR="009E17FE" w:rsidRDefault="009E17FE" w:rsidP="009E17FE">
      <w:pPr>
        <w:spacing w:after="0" w:line="240" w:lineRule="auto"/>
        <w:ind w:left="5670"/>
        <w:jc w:val="center"/>
        <w:rPr>
          <w:rFonts w:ascii="Times New Roman" w:eastAsia="Times New Roman" w:hAnsi="Times New Roman" w:cs="Times New Roman"/>
          <w:sz w:val="28"/>
          <w:szCs w:val="28"/>
        </w:rPr>
      </w:pPr>
      <w:r w:rsidRPr="00F83A8C">
        <w:rPr>
          <w:rFonts w:ascii="Times New Roman" w:eastAsia="Times New Roman" w:hAnsi="Times New Roman" w:cs="Times New Roman"/>
          <w:sz w:val="28"/>
          <w:szCs w:val="28"/>
          <w:lang w:eastAsia="ru-RU"/>
        </w:rPr>
        <w:lastRenderedPageBreak/>
        <w:t>Приложение 2</w:t>
      </w:r>
      <w:r>
        <w:rPr>
          <w:rFonts w:ascii="Times New Roman" w:eastAsia="Times New Roman" w:hAnsi="Times New Roman" w:cs="Times New Roman"/>
          <w:sz w:val="28"/>
          <w:szCs w:val="28"/>
          <w:lang w:eastAsia="ru-RU"/>
        </w:rPr>
        <w:br/>
      </w:r>
      <w:r w:rsidRPr="00F83A8C">
        <w:rPr>
          <w:rFonts w:ascii="Times New Roman" w:eastAsia="Times New Roman" w:hAnsi="Times New Roman" w:cs="Times New Roman"/>
          <w:sz w:val="28"/>
          <w:szCs w:val="28"/>
          <w:lang w:eastAsia="ru-RU"/>
        </w:rPr>
        <w:t>к Правилам</w:t>
      </w:r>
      <w:r>
        <w:rPr>
          <w:rFonts w:ascii="Times New Roman" w:eastAsia="Times New Roman" w:hAnsi="Times New Roman" w:cs="Times New Roman"/>
          <w:sz w:val="28"/>
          <w:szCs w:val="28"/>
          <w:lang w:eastAsia="ru-RU"/>
        </w:rPr>
        <w:t xml:space="preserve"> </w:t>
      </w:r>
      <w:r w:rsidRPr="00F83A8C">
        <w:rPr>
          <w:rFonts w:ascii="Times New Roman" w:eastAsia="Times New Roman" w:hAnsi="Times New Roman" w:cs="Times New Roman"/>
          <w:sz w:val="28"/>
          <w:szCs w:val="28"/>
          <w:lang w:eastAsia="ru-RU"/>
        </w:rPr>
        <w:t>оказания государственной</w:t>
      </w:r>
      <w:r>
        <w:rPr>
          <w:rFonts w:ascii="Times New Roman" w:eastAsia="Times New Roman" w:hAnsi="Times New Roman" w:cs="Times New Roman"/>
          <w:sz w:val="28"/>
          <w:szCs w:val="28"/>
          <w:lang w:eastAsia="ru-RU"/>
        </w:rPr>
        <w:br/>
      </w:r>
      <w:r w:rsidRPr="00F83A8C">
        <w:rPr>
          <w:rFonts w:ascii="Times New Roman" w:eastAsia="Times New Roman" w:hAnsi="Times New Roman" w:cs="Times New Roman"/>
          <w:sz w:val="28"/>
          <w:szCs w:val="28"/>
          <w:lang w:eastAsia="ru-RU"/>
        </w:rPr>
        <w:t>услуги «</w:t>
      </w:r>
      <w:r w:rsidRPr="00F83A8C">
        <w:rPr>
          <w:rFonts w:ascii="Times New Roman" w:hAnsi="Times New Roman" w:cs="Times New Roman"/>
          <w:sz w:val="28"/>
          <w:szCs w:val="28"/>
        </w:rPr>
        <w:t>Включение в реестр</w:t>
      </w:r>
      <w:r>
        <w:rPr>
          <w:rFonts w:ascii="Times New Roman" w:hAnsi="Times New Roman" w:cs="Times New Roman"/>
          <w:sz w:val="28"/>
          <w:szCs w:val="28"/>
        </w:rPr>
        <w:br/>
      </w:r>
      <w:r w:rsidRPr="00F83A8C">
        <w:rPr>
          <w:rFonts w:ascii="Times New Roman" w:hAnsi="Times New Roman" w:cs="Times New Roman"/>
          <w:sz w:val="28"/>
          <w:szCs w:val="28"/>
        </w:rPr>
        <w:t xml:space="preserve">таможенных </w:t>
      </w:r>
      <w:r w:rsidRPr="00F83A8C">
        <w:rPr>
          <w:rFonts w:ascii="Times New Roman" w:hAnsi="Times New Roman" w:cs="Times New Roman"/>
          <w:color w:val="000000" w:themeColor="text1"/>
          <w:sz w:val="28"/>
          <w:szCs w:val="28"/>
        </w:rPr>
        <w:t>перевозчиков</w:t>
      </w:r>
      <w:r w:rsidRPr="00F83A8C">
        <w:rPr>
          <w:rFonts w:ascii="Times New Roman" w:eastAsia="Times New Roman" w:hAnsi="Times New Roman" w:cs="Times New Roman"/>
          <w:sz w:val="28"/>
          <w:szCs w:val="28"/>
        </w:rPr>
        <w:t>»</w:t>
      </w:r>
    </w:p>
    <w:p w:rsidR="009E17FE" w:rsidRDefault="009E17FE" w:rsidP="009E17FE">
      <w:pPr>
        <w:spacing w:after="0" w:line="240" w:lineRule="auto"/>
        <w:ind w:left="5103" w:firstLine="709"/>
        <w:jc w:val="center"/>
        <w:rPr>
          <w:rFonts w:ascii="Times New Roman" w:eastAsia="Times New Roman" w:hAnsi="Times New Roman" w:cs="Times New Roman"/>
          <w:sz w:val="28"/>
          <w:szCs w:val="28"/>
        </w:rPr>
      </w:pPr>
    </w:p>
    <w:p w:rsidR="009E17FE" w:rsidRDefault="009E17FE" w:rsidP="009E17FE">
      <w:pPr>
        <w:spacing w:after="0" w:line="240" w:lineRule="auto"/>
        <w:ind w:left="6946" w:hanging="850"/>
        <w:jc w:val="center"/>
        <w:rPr>
          <w:rFonts w:ascii="Times New Roman" w:eastAsia="Times New Roman" w:hAnsi="Times New Roman" w:cs="Times New Roman"/>
          <w:sz w:val="28"/>
          <w:szCs w:val="28"/>
          <w:lang w:val="en-US"/>
        </w:rPr>
      </w:pPr>
      <w:r w:rsidRPr="00F83A8C">
        <w:rPr>
          <w:rFonts w:ascii="Times New Roman" w:eastAsia="Times New Roman" w:hAnsi="Times New Roman" w:cs="Times New Roman"/>
          <w:sz w:val="28"/>
          <w:szCs w:val="28"/>
        </w:rPr>
        <w:t>Ф</w:t>
      </w:r>
      <w:proofErr w:type="spellStart"/>
      <w:r w:rsidRPr="00F83A8C">
        <w:rPr>
          <w:rFonts w:ascii="Times New Roman" w:eastAsia="Times New Roman" w:hAnsi="Times New Roman" w:cs="Times New Roman"/>
          <w:sz w:val="28"/>
          <w:szCs w:val="28"/>
          <w:lang w:val="en-US"/>
        </w:rPr>
        <w:t>орма</w:t>
      </w:r>
      <w:proofErr w:type="spellEnd"/>
    </w:p>
    <w:p w:rsidR="009E17FE" w:rsidRDefault="009E17FE" w:rsidP="009E17FE">
      <w:pPr>
        <w:spacing w:after="0" w:line="240" w:lineRule="auto"/>
        <w:ind w:left="6946" w:hanging="850"/>
        <w:jc w:val="center"/>
        <w:rPr>
          <w:rFonts w:ascii="Times New Roman" w:eastAsia="Times New Roman" w:hAnsi="Times New Roman" w:cs="Times New Roman"/>
          <w:b/>
          <w:color w:val="000000"/>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98"/>
        <w:gridCol w:w="3957"/>
      </w:tblGrid>
      <w:tr w:rsidR="009E17FE" w:rsidTr="00742AA3">
        <w:trPr>
          <w:tblCellSpacing w:w="15" w:type="dxa"/>
        </w:trPr>
        <w:tc>
          <w:tcPr>
            <w:tcW w:w="5687" w:type="dxa"/>
            <w:vAlign w:val="center"/>
            <w:hideMark/>
          </w:tcPr>
          <w:p w:rsidR="009E17FE" w:rsidRDefault="009E17FE" w:rsidP="00742AA3">
            <w:pPr>
              <w:spacing w:after="0" w:line="240" w:lineRule="auto"/>
              <w:ind w:firstLine="709"/>
              <w:jc w:val="center"/>
              <w:rPr>
                <w:rFonts w:ascii="Times New Roman" w:eastAsia="Times New Roman" w:hAnsi="Times New Roman" w:cs="Times New Roman"/>
                <w:sz w:val="24"/>
                <w:szCs w:val="24"/>
                <w:lang w:val="en-US"/>
              </w:rPr>
            </w:pPr>
            <w:r w:rsidRPr="008E5692">
              <w:rPr>
                <w:rFonts w:ascii="Times New Roman" w:eastAsia="Times New Roman" w:hAnsi="Times New Roman" w:cs="Times New Roman"/>
                <w:sz w:val="24"/>
                <w:szCs w:val="24"/>
                <w:lang w:val="en-US"/>
              </w:rPr>
              <w:t> </w:t>
            </w:r>
          </w:p>
        </w:tc>
        <w:tc>
          <w:tcPr>
            <w:tcW w:w="3950" w:type="dxa"/>
            <w:vAlign w:val="center"/>
            <w:hideMark/>
          </w:tcPr>
          <w:p w:rsidR="009E17FE" w:rsidRDefault="009E17FE" w:rsidP="00742AA3">
            <w:pPr>
              <w:spacing w:after="0" w:line="240" w:lineRule="auto"/>
              <w:ind w:firstLine="709"/>
              <w:jc w:val="center"/>
              <w:rPr>
                <w:rFonts w:ascii="Times New Roman" w:eastAsia="Times New Roman" w:hAnsi="Times New Roman" w:cs="Times New Roman"/>
                <w:sz w:val="24"/>
                <w:szCs w:val="24"/>
              </w:rPr>
            </w:pPr>
            <w:bookmarkStart w:id="2" w:name="z1710"/>
            <w:bookmarkEnd w:id="2"/>
            <w:r w:rsidRPr="008E5692">
              <w:rPr>
                <w:rFonts w:ascii="Times New Roman" w:eastAsia="Times New Roman" w:hAnsi="Times New Roman" w:cs="Times New Roman"/>
                <w:sz w:val="24"/>
                <w:szCs w:val="24"/>
              </w:rPr>
              <w:t>______________________</w:t>
            </w:r>
            <w:r>
              <w:rPr>
                <w:rFonts w:ascii="Times New Roman" w:eastAsia="Times New Roman" w:hAnsi="Times New Roman" w:cs="Times New Roman"/>
                <w:sz w:val="24"/>
                <w:szCs w:val="24"/>
              </w:rPr>
              <w:br/>
            </w:r>
            <w:r w:rsidRPr="008E5692">
              <w:rPr>
                <w:rFonts w:ascii="Times New Roman" w:eastAsia="Times New Roman" w:hAnsi="Times New Roman" w:cs="Times New Roman"/>
                <w:sz w:val="24"/>
                <w:szCs w:val="24"/>
              </w:rPr>
              <w:t>(полное наименование</w:t>
            </w:r>
            <w:r>
              <w:rPr>
                <w:rFonts w:ascii="Times New Roman" w:eastAsia="Times New Roman" w:hAnsi="Times New Roman" w:cs="Times New Roman"/>
                <w:sz w:val="24"/>
                <w:szCs w:val="24"/>
              </w:rPr>
              <w:br/>
            </w:r>
            <w:r w:rsidRPr="008E5692">
              <w:rPr>
                <w:rFonts w:ascii="Times New Roman" w:eastAsia="Times New Roman" w:hAnsi="Times New Roman" w:cs="Times New Roman"/>
                <w:sz w:val="24"/>
                <w:szCs w:val="24"/>
              </w:rPr>
              <w:t>юридического /физического</w:t>
            </w:r>
            <w:r>
              <w:rPr>
                <w:rFonts w:ascii="Times New Roman" w:eastAsia="Times New Roman" w:hAnsi="Times New Roman" w:cs="Times New Roman"/>
                <w:sz w:val="24"/>
                <w:szCs w:val="24"/>
              </w:rPr>
              <w:br/>
            </w:r>
            <w:r w:rsidRPr="008E5692">
              <w:rPr>
                <w:rFonts w:ascii="Times New Roman" w:eastAsia="Times New Roman" w:hAnsi="Times New Roman" w:cs="Times New Roman"/>
                <w:sz w:val="24"/>
                <w:szCs w:val="24"/>
              </w:rPr>
              <w:t>лица)</w:t>
            </w:r>
            <w:r>
              <w:rPr>
                <w:rFonts w:ascii="Times New Roman" w:eastAsia="Times New Roman" w:hAnsi="Times New Roman" w:cs="Times New Roman"/>
                <w:sz w:val="24"/>
                <w:szCs w:val="24"/>
              </w:rPr>
              <w:br/>
            </w:r>
            <w:r w:rsidRPr="008E5692">
              <w:rPr>
                <w:rFonts w:ascii="Times New Roman" w:eastAsia="Times New Roman" w:hAnsi="Times New Roman" w:cs="Times New Roman"/>
                <w:sz w:val="24"/>
                <w:szCs w:val="24"/>
              </w:rPr>
              <w:t>____________________________</w:t>
            </w:r>
            <w:r>
              <w:rPr>
                <w:rFonts w:ascii="Times New Roman" w:eastAsia="Times New Roman" w:hAnsi="Times New Roman" w:cs="Times New Roman"/>
                <w:sz w:val="24"/>
                <w:szCs w:val="24"/>
              </w:rPr>
              <w:br/>
            </w:r>
            <w:r w:rsidRPr="008E5692">
              <w:rPr>
                <w:rFonts w:ascii="Times New Roman" w:eastAsia="Times New Roman" w:hAnsi="Times New Roman" w:cs="Times New Roman"/>
                <w:sz w:val="24"/>
                <w:szCs w:val="24"/>
              </w:rPr>
              <w:t>(юридический адрес)</w:t>
            </w:r>
            <w:r>
              <w:rPr>
                <w:rFonts w:ascii="Times New Roman" w:eastAsia="Times New Roman" w:hAnsi="Times New Roman" w:cs="Times New Roman"/>
                <w:sz w:val="24"/>
                <w:szCs w:val="24"/>
              </w:rPr>
              <w:br/>
            </w:r>
            <w:r w:rsidRPr="008E5692">
              <w:rPr>
                <w:rFonts w:ascii="Times New Roman" w:eastAsia="Times New Roman" w:hAnsi="Times New Roman" w:cs="Times New Roman"/>
                <w:sz w:val="24"/>
                <w:szCs w:val="24"/>
              </w:rPr>
              <w:t>____________________________</w:t>
            </w:r>
            <w:r>
              <w:rPr>
                <w:rFonts w:ascii="Times New Roman" w:eastAsia="Times New Roman" w:hAnsi="Times New Roman" w:cs="Times New Roman"/>
                <w:sz w:val="24"/>
                <w:szCs w:val="24"/>
              </w:rPr>
              <w:br/>
            </w:r>
            <w:r w:rsidRPr="008E5692">
              <w:rPr>
                <w:rFonts w:ascii="Times New Roman" w:eastAsia="Times New Roman" w:hAnsi="Times New Roman" w:cs="Times New Roman"/>
                <w:sz w:val="24"/>
                <w:szCs w:val="24"/>
              </w:rPr>
              <w:t>(фактический адрес)</w:t>
            </w:r>
            <w:r>
              <w:rPr>
                <w:rFonts w:ascii="Times New Roman" w:eastAsia="Times New Roman" w:hAnsi="Times New Roman" w:cs="Times New Roman"/>
                <w:sz w:val="24"/>
                <w:szCs w:val="24"/>
              </w:rPr>
              <w:br/>
            </w:r>
            <w:r w:rsidRPr="008E5692">
              <w:rPr>
                <w:rFonts w:ascii="Times New Roman" w:eastAsia="Times New Roman" w:hAnsi="Times New Roman" w:cs="Times New Roman"/>
                <w:sz w:val="24"/>
                <w:szCs w:val="24"/>
              </w:rPr>
              <w:t>____________________________</w:t>
            </w:r>
            <w:r>
              <w:rPr>
                <w:rFonts w:ascii="Times New Roman" w:eastAsia="Times New Roman" w:hAnsi="Times New Roman" w:cs="Times New Roman"/>
                <w:sz w:val="24"/>
                <w:szCs w:val="24"/>
              </w:rPr>
              <w:br/>
            </w:r>
            <w:r w:rsidRPr="008E5692">
              <w:rPr>
                <w:rFonts w:ascii="Times New Roman" w:eastAsia="Times New Roman" w:hAnsi="Times New Roman" w:cs="Times New Roman"/>
                <w:sz w:val="24"/>
                <w:szCs w:val="24"/>
              </w:rPr>
              <w:t>(бизнес-идентификационный</w:t>
            </w:r>
            <w:r>
              <w:rPr>
                <w:rFonts w:ascii="Times New Roman" w:eastAsia="Times New Roman" w:hAnsi="Times New Roman" w:cs="Times New Roman"/>
                <w:sz w:val="24"/>
                <w:szCs w:val="24"/>
              </w:rPr>
              <w:br/>
            </w:r>
            <w:r w:rsidRPr="008E5692">
              <w:rPr>
                <w:rFonts w:ascii="Times New Roman" w:eastAsia="Times New Roman" w:hAnsi="Times New Roman" w:cs="Times New Roman"/>
                <w:sz w:val="24"/>
                <w:szCs w:val="24"/>
              </w:rPr>
              <w:t>номер)</w:t>
            </w:r>
            <w:r>
              <w:rPr>
                <w:rFonts w:ascii="Times New Roman" w:eastAsia="Times New Roman" w:hAnsi="Times New Roman" w:cs="Times New Roman"/>
                <w:sz w:val="24"/>
                <w:szCs w:val="24"/>
              </w:rPr>
              <w:br/>
            </w:r>
            <w:r w:rsidRPr="008E5692">
              <w:rPr>
                <w:rFonts w:ascii="Times New Roman" w:eastAsia="Times New Roman" w:hAnsi="Times New Roman" w:cs="Times New Roman"/>
                <w:sz w:val="24"/>
                <w:szCs w:val="24"/>
              </w:rPr>
              <w:t>____________________________</w:t>
            </w:r>
            <w:r>
              <w:rPr>
                <w:rFonts w:ascii="Times New Roman" w:eastAsia="Times New Roman" w:hAnsi="Times New Roman" w:cs="Times New Roman"/>
                <w:sz w:val="24"/>
                <w:szCs w:val="24"/>
              </w:rPr>
              <w:br/>
            </w:r>
            <w:r w:rsidRPr="008E5692">
              <w:rPr>
                <w:rFonts w:ascii="Times New Roman" w:eastAsia="Times New Roman" w:hAnsi="Times New Roman" w:cs="Times New Roman"/>
                <w:sz w:val="24"/>
                <w:szCs w:val="24"/>
              </w:rPr>
              <w:t>(электронный адрес, телефон)</w:t>
            </w:r>
            <w:r>
              <w:rPr>
                <w:rFonts w:ascii="Times New Roman" w:eastAsia="Times New Roman" w:hAnsi="Times New Roman" w:cs="Times New Roman"/>
                <w:sz w:val="24"/>
                <w:szCs w:val="24"/>
              </w:rPr>
              <w:br/>
            </w:r>
            <w:r w:rsidRPr="008E5692">
              <w:rPr>
                <w:rFonts w:ascii="Times New Roman" w:eastAsia="Times New Roman" w:hAnsi="Times New Roman" w:cs="Times New Roman"/>
                <w:sz w:val="24"/>
                <w:szCs w:val="24"/>
              </w:rPr>
              <w:t>____________________________</w:t>
            </w:r>
            <w:r>
              <w:rPr>
                <w:rFonts w:ascii="Times New Roman" w:eastAsia="Times New Roman" w:hAnsi="Times New Roman" w:cs="Times New Roman"/>
                <w:sz w:val="24"/>
                <w:szCs w:val="24"/>
              </w:rPr>
              <w:br/>
            </w:r>
            <w:r w:rsidRPr="008E5692">
              <w:rPr>
                <w:rFonts w:ascii="Times New Roman" w:eastAsia="Times New Roman" w:hAnsi="Times New Roman" w:cs="Times New Roman"/>
                <w:sz w:val="24"/>
                <w:szCs w:val="24"/>
              </w:rPr>
              <w:t>(наименование органа</w:t>
            </w:r>
            <w:r>
              <w:rPr>
                <w:rFonts w:ascii="Times New Roman" w:eastAsia="Times New Roman" w:hAnsi="Times New Roman" w:cs="Times New Roman"/>
                <w:sz w:val="24"/>
                <w:szCs w:val="24"/>
              </w:rPr>
              <w:br/>
            </w:r>
            <w:r w:rsidRPr="008E5692">
              <w:rPr>
                <w:rFonts w:ascii="Times New Roman" w:eastAsia="Times New Roman" w:hAnsi="Times New Roman" w:cs="Times New Roman"/>
                <w:sz w:val="24"/>
                <w:szCs w:val="24"/>
              </w:rPr>
              <w:t>государственных доходов)</w:t>
            </w:r>
          </w:p>
        </w:tc>
      </w:tr>
    </w:tbl>
    <w:p w:rsidR="009E17FE" w:rsidRDefault="009E17FE" w:rsidP="009E17FE">
      <w:pPr>
        <w:spacing w:after="0" w:line="240" w:lineRule="auto"/>
        <w:ind w:firstLine="709"/>
        <w:rPr>
          <w:rFonts w:ascii="Times New Roman" w:eastAsia="Times New Roman" w:hAnsi="Times New Roman" w:cs="Times New Roman"/>
          <w:b/>
          <w:color w:val="000000"/>
          <w:sz w:val="24"/>
          <w:szCs w:val="24"/>
        </w:rPr>
      </w:pPr>
    </w:p>
    <w:p w:rsidR="009E17FE" w:rsidRDefault="009E17FE" w:rsidP="009E17FE">
      <w:pPr>
        <w:pStyle w:val="3"/>
        <w:spacing w:before="0" w:beforeAutospacing="0" w:after="0" w:afterAutospacing="0"/>
        <w:ind w:firstLine="709"/>
        <w:jc w:val="center"/>
        <w:rPr>
          <w:color w:val="000000" w:themeColor="text1"/>
          <w:sz w:val="24"/>
          <w:szCs w:val="24"/>
          <w:lang w:val="ru-RU"/>
        </w:rPr>
      </w:pPr>
      <w:r w:rsidRPr="003519C2">
        <w:rPr>
          <w:sz w:val="24"/>
          <w:szCs w:val="24"/>
          <w:lang w:val="ru-RU"/>
        </w:rPr>
        <w:t xml:space="preserve">Заявление о включении в реестр таможенных </w:t>
      </w:r>
      <w:r w:rsidRPr="003519C2">
        <w:rPr>
          <w:color w:val="000000" w:themeColor="text1"/>
          <w:sz w:val="24"/>
          <w:szCs w:val="24"/>
          <w:lang w:val="ru-RU"/>
        </w:rPr>
        <w:t>перевозчиков</w:t>
      </w:r>
    </w:p>
    <w:p w:rsidR="009E17FE" w:rsidRDefault="009E17FE" w:rsidP="009E17FE">
      <w:pPr>
        <w:pStyle w:val="3"/>
        <w:spacing w:before="0" w:beforeAutospacing="0" w:after="0" w:afterAutospacing="0"/>
        <w:ind w:firstLine="709"/>
        <w:jc w:val="center"/>
        <w:rPr>
          <w:b w:val="0"/>
          <w:color w:val="000000" w:themeColor="text1"/>
          <w:sz w:val="24"/>
          <w:szCs w:val="24"/>
          <w:lang w:val="ru-RU"/>
        </w:rPr>
      </w:pPr>
    </w:p>
    <w:p w:rsidR="009E17FE" w:rsidRDefault="009E17FE" w:rsidP="009E17FE">
      <w:pPr>
        <w:shd w:val="clear" w:color="auto" w:fill="FFFFFF"/>
        <w:spacing w:after="0" w:line="240" w:lineRule="auto"/>
        <w:ind w:firstLine="709"/>
        <w:jc w:val="both"/>
        <w:textAlignment w:val="baseline"/>
        <w:rPr>
          <w:rFonts w:ascii="Times New Roman" w:hAnsi="Times New Roman" w:cs="Times New Roman"/>
          <w:sz w:val="24"/>
          <w:szCs w:val="24"/>
        </w:rPr>
      </w:pPr>
      <w:r w:rsidRPr="008E5692">
        <w:rPr>
          <w:rFonts w:ascii="Times New Roman" w:hAnsi="Times New Roman" w:cs="Times New Roman"/>
          <w:sz w:val="24"/>
          <w:szCs w:val="24"/>
        </w:rPr>
        <w:t xml:space="preserve">Просим Вас </w:t>
      </w:r>
      <w:r w:rsidRPr="008E5692">
        <w:rPr>
          <w:rFonts w:ascii="Times New Roman" w:hAnsi="Times New Roman" w:cs="Times New Roman"/>
          <w:color w:val="000000" w:themeColor="text1"/>
          <w:sz w:val="24"/>
          <w:szCs w:val="24"/>
        </w:rPr>
        <w:t xml:space="preserve">согласно </w:t>
      </w:r>
      <w:r w:rsidRPr="008E5692">
        <w:rPr>
          <w:rFonts w:ascii="Times New Roman" w:hAnsi="Times New Roman" w:cs="Times New Roman"/>
          <w:sz w:val="24"/>
          <w:szCs w:val="24"/>
        </w:rPr>
        <w:t xml:space="preserve">пункту 1 статьи 497 Кодекса Республики Казахстан </w:t>
      </w:r>
      <w:r>
        <w:rPr>
          <w:rFonts w:ascii="Times New Roman" w:hAnsi="Times New Roman" w:cs="Times New Roman"/>
          <w:sz w:val="24"/>
          <w:szCs w:val="24"/>
        </w:rPr>
        <w:br/>
      </w:r>
      <w:r w:rsidRPr="008E5692">
        <w:rPr>
          <w:rFonts w:ascii="Times New Roman" w:hAnsi="Times New Roman" w:cs="Times New Roman"/>
          <w:sz w:val="24"/>
          <w:szCs w:val="24"/>
        </w:rPr>
        <w:t>«О таможенном регулировании в Республике Казахстан» (далее – Кодекс)</w:t>
      </w:r>
      <w:r>
        <w:rPr>
          <w:rFonts w:ascii="Times New Roman" w:hAnsi="Times New Roman" w:cs="Times New Roman"/>
          <w:sz w:val="24"/>
          <w:szCs w:val="24"/>
        </w:rPr>
        <w:t xml:space="preserve"> </w:t>
      </w:r>
      <w:r w:rsidRPr="008E5692">
        <w:rPr>
          <w:rFonts w:ascii="Times New Roman" w:hAnsi="Times New Roman" w:cs="Times New Roman"/>
          <w:sz w:val="24"/>
          <w:szCs w:val="24"/>
        </w:rPr>
        <w:t xml:space="preserve">включить в реестр таможенных перевозчиков. </w:t>
      </w:r>
    </w:p>
    <w:p w:rsidR="009E17FE" w:rsidRDefault="009E17FE" w:rsidP="009E17FE">
      <w:pPr>
        <w:shd w:val="clear" w:color="auto" w:fill="FFFFFF"/>
        <w:spacing w:after="0" w:line="240" w:lineRule="auto"/>
        <w:ind w:firstLine="709"/>
        <w:jc w:val="both"/>
        <w:textAlignment w:val="baseline"/>
        <w:rPr>
          <w:rFonts w:ascii="Times New Roman" w:hAnsi="Times New Roman" w:cs="Times New Roman"/>
          <w:sz w:val="24"/>
          <w:szCs w:val="24"/>
        </w:rPr>
      </w:pPr>
      <w:r w:rsidRPr="008E5692">
        <w:rPr>
          <w:rFonts w:ascii="Times New Roman" w:hAnsi="Times New Roman" w:cs="Times New Roman"/>
          <w:sz w:val="24"/>
          <w:szCs w:val="24"/>
        </w:rPr>
        <w:t>В наличии имеем следующие сведения:</w:t>
      </w:r>
    </w:p>
    <w:p w:rsidR="009E17FE" w:rsidRDefault="009E17FE" w:rsidP="009E17FE">
      <w:pPr>
        <w:shd w:val="clear" w:color="auto" w:fill="FFFFFF"/>
        <w:spacing w:after="0" w:line="240" w:lineRule="auto"/>
        <w:ind w:firstLine="709"/>
        <w:jc w:val="both"/>
        <w:textAlignment w:val="baseline"/>
        <w:rPr>
          <w:rFonts w:ascii="Times New Roman" w:hAnsi="Times New Roman" w:cs="Times New Roman"/>
          <w:sz w:val="24"/>
          <w:szCs w:val="24"/>
        </w:rPr>
      </w:pPr>
      <w:r w:rsidRPr="008E5692">
        <w:rPr>
          <w:rFonts w:ascii="Times New Roman" w:hAnsi="Times New Roman" w:cs="Times New Roman"/>
          <w:sz w:val="24"/>
          <w:szCs w:val="24"/>
        </w:rPr>
        <w:t xml:space="preserve">о сроке осуществления деятельности по перевозке грузов ___________________; </w:t>
      </w:r>
    </w:p>
    <w:p w:rsidR="009E17FE" w:rsidRDefault="009E17FE" w:rsidP="009E17FE">
      <w:pPr>
        <w:shd w:val="clear" w:color="auto" w:fill="FFFFFF"/>
        <w:spacing w:after="0" w:line="240" w:lineRule="auto"/>
        <w:ind w:firstLine="709"/>
        <w:jc w:val="both"/>
        <w:textAlignment w:val="baseline"/>
        <w:rPr>
          <w:rFonts w:ascii="Times New Roman" w:hAnsi="Times New Roman" w:cs="Times New Roman"/>
          <w:sz w:val="24"/>
          <w:szCs w:val="24"/>
        </w:rPr>
      </w:pPr>
      <w:r w:rsidRPr="008E5692">
        <w:rPr>
          <w:rFonts w:ascii="Times New Roman" w:hAnsi="Times New Roman" w:cs="Times New Roman"/>
          <w:sz w:val="24"/>
          <w:szCs w:val="24"/>
        </w:rPr>
        <w:t>об обеспечении исполнения обязанностей юридического лица, осуществляющего деятельность в сфере таможенного дела, в размере, эквивалентном двумстам тысячам евро, с применением рыночного курса валюты в соответствии с налоговым законодательством Республики Казахстан на день внесения такого обеспечения, а если Комиссией определен иной размер обеспечения, – в размере, определенном Комиссией __________________________;</w:t>
      </w:r>
    </w:p>
    <w:p w:rsidR="009E17FE" w:rsidRDefault="009E17FE" w:rsidP="009E17FE">
      <w:pPr>
        <w:shd w:val="clear" w:color="auto" w:fill="FFFFFF"/>
        <w:spacing w:after="0" w:line="240" w:lineRule="auto"/>
        <w:ind w:firstLine="709"/>
        <w:jc w:val="both"/>
        <w:textAlignment w:val="baseline"/>
        <w:rPr>
          <w:rFonts w:ascii="Times New Roman" w:hAnsi="Times New Roman" w:cs="Times New Roman"/>
          <w:sz w:val="24"/>
          <w:szCs w:val="24"/>
        </w:rPr>
      </w:pPr>
      <w:r w:rsidRPr="008E5692">
        <w:rPr>
          <w:rFonts w:ascii="Times New Roman" w:hAnsi="Times New Roman" w:cs="Times New Roman"/>
          <w:sz w:val="24"/>
          <w:szCs w:val="24"/>
        </w:rPr>
        <w:t>о наличии разрешительного документа на осуществление деятельности по перевозке грузов, если такой вид деятельности требует наличия указанного документа в</w:t>
      </w:r>
      <w:r>
        <w:rPr>
          <w:rFonts w:ascii="Times New Roman" w:hAnsi="Times New Roman" w:cs="Times New Roman"/>
          <w:sz w:val="24"/>
          <w:szCs w:val="24"/>
        </w:rPr>
        <w:t xml:space="preserve"> </w:t>
      </w:r>
      <w:r w:rsidRPr="008E5692">
        <w:rPr>
          <w:rFonts w:ascii="Times New Roman" w:hAnsi="Times New Roman" w:cs="Times New Roman"/>
          <w:sz w:val="24"/>
          <w:szCs w:val="24"/>
        </w:rPr>
        <w:t>соответствии с законодательством Республики Казахстан _________________;</w:t>
      </w:r>
    </w:p>
    <w:p w:rsidR="009E17FE" w:rsidRDefault="009E17FE" w:rsidP="009E17FE">
      <w:pPr>
        <w:shd w:val="clear" w:color="auto" w:fill="FFFFFF"/>
        <w:spacing w:after="0" w:line="240" w:lineRule="auto"/>
        <w:ind w:firstLine="709"/>
        <w:jc w:val="both"/>
        <w:textAlignment w:val="baseline"/>
        <w:rPr>
          <w:rFonts w:ascii="Times New Roman" w:hAnsi="Times New Roman" w:cs="Times New Roman"/>
          <w:sz w:val="24"/>
          <w:szCs w:val="24"/>
        </w:rPr>
      </w:pPr>
      <w:r w:rsidRPr="008E5692">
        <w:rPr>
          <w:rFonts w:ascii="Times New Roman" w:hAnsi="Times New Roman" w:cs="Times New Roman"/>
          <w:sz w:val="24"/>
          <w:szCs w:val="24"/>
        </w:rPr>
        <w:t>о находящихся в собственности, хозяйственном ведении, оперативном управлении или аренде используемых для перевозки товаров транспортных средств, в том числе</w:t>
      </w:r>
      <w:r>
        <w:rPr>
          <w:rFonts w:ascii="Times New Roman" w:hAnsi="Times New Roman" w:cs="Times New Roman"/>
          <w:sz w:val="24"/>
          <w:szCs w:val="24"/>
        </w:rPr>
        <w:t xml:space="preserve"> </w:t>
      </w:r>
      <w:r w:rsidRPr="008E5692">
        <w:rPr>
          <w:rFonts w:ascii="Times New Roman" w:hAnsi="Times New Roman" w:cs="Times New Roman"/>
          <w:sz w:val="24"/>
          <w:szCs w:val="24"/>
        </w:rPr>
        <w:t>транспортных средств, пригодных для перевозки товаров под таможенными пломбами и печатями _____________________;</w:t>
      </w:r>
    </w:p>
    <w:p w:rsidR="009E17FE" w:rsidRDefault="009E17FE" w:rsidP="009E17FE">
      <w:pPr>
        <w:shd w:val="clear" w:color="auto" w:fill="FFFFFF"/>
        <w:spacing w:after="0" w:line="240" w:lineRule="auto"/>
        <w:ind w:firstLine="709"/>
        <w:jc w:val="both"/>
        <w:textAlignment w:val="baseline"/>
        <w:rPr>
          <w:rFonts w:ascii="Times New Roman" w:hAnsi="Times New Roman" w:cs="Times New Roman"/>
          <w:sz w:val="24"/>
          <w:szCs w:val="24"/>
        </w:rPr>
      </w:pPr>
      <w:r w:rsidRPr="008E5692">
        <w:rPr>
          <w:rFonts w:ascii="Times New Roman" w:hAnsi="Times New Roman" w:cs="Times New Roman"/>
          <w:sz w:val="24"/>
          <w:szCs w:val="24"/>
        </w:rPr>
        <w:t>об отсутствии на день обращения в орган государственных доходов не исполненной в установленный срок обязанности по уплате таможенных платежей, налогов, специальных, антидемпинговых, компенсационных пошлин, пеней, процентов ____________________;</w:t>
      </w:r>
    </w:p>
    <w:p w:rsidR="009E17FE" w:rsidRDefault="009E17FE" w:rsidP="009E17FE">
      <w:pPr>
        <w:shd w:val="clear" w:color="auto" w:fill="FFFFFF"/>
        <w:spacing w:after="0" w:line="240" w:lineRule="auto"/>
        <w:ind w:firstLine="709"/>
        <w:jc w:val="both"/>
        <w:textAlignment w:val="baseline"/>
        <w:rPr>
          <w:rFonts w:ascii="Times New Roman" w:hAnsi="Times New Roman" w:cs="Times New Roman"/>
          <w:sz w:val="24"/>
          <w:szCs w:val="24"/>
        </w:rPr>
      </w:pPr>
      <w:r w:rsidRPr="008E5692">
        <w:rPr>
          <w:rFonts w:ascii="Times New Roman" w:hAnsi="Times New Roman" w:cs="Times New Roman"/>
          <w:sz w:val="24"/>
          <w:szCs w:val="24"/>
        </w:rPr>
        <w:t xml:space="preserve">об отсутствии фактов привлечения в течение одного года до дня обращения в орган государственных доходов к административной ответственности в соответствии со статьями </w:t>
      </w:r>
      <w:r w:rsidRPr="008E5692">
        <w:rPr>
          <w:rFonts w:ascii="Times New Roman" w:hAnsi="Times New Roman" w:cs="Times New Roman"/>
          <w:sz w:val="24"/>
          <w:szCs w:val="24"/>
        </w:rPr>
        <w:lastRenderedPageBreak/>
        <w:t>521</w:t>
      </w:r>
      <w:r w:rsidRPr="008E5692">
        <w:rPr>
          <w:rFonts w:ascii="Times New Roman" w:hAnsi="Times New Roman" w:cs="Times New Roman"/>
          <w:color w:val="000000" w:themeColor="text1"/>
          <w:sz w:val="24"/>
          <w:szCs w:val="24"/>
        </w:rPr>
        <w:t xml:space="preserve">, </w:t>
      </w:r>
      <w:r w:rsidRPr="008E5692">
        <w:rPr>
          <w:rFonts w:ascii="Times New Roman" w:hAnsi="Times New Roman" w:cs="Times New Roman"/>
          <w:sz w:val="24"/>
          <w:szCs w:val="24"/>
        </w:rPr>
        <w:t>523</w:t>
      </w:r>
      <w:r w:rsidRPr="008E5692">
        <w:rPr>
          <w:rFonts w:ascii="Times New Roman" w:hAnsi="Times New Roman" w:cs="Times New Roman"/>
          <w:color w:val="000000" w:themeColor="text1"/>
          <w:sz w:val="24"/>
          <w:szCs w:val="24"/>
        </w:rPr>
        <w:t xml:space="preserve">, </w:t>
      </w:r>
      <w:r w:rsidRPr="008E5692">
        <w:rPr>
          <w:rFonts w:ascii="Times New Roman" w:hAnsi="Times New Roman" w:cs="Times New Roman"/>
          <w:sz w:val="24"/>
          <w:szCs w:val="24"/>
        </w:rPr>
        <w:t>524</w:t>
      </w:r>
      <w:r w:rsidRPr="008E5692">
        <w:rPr>
          <w:rFonts w:ascii="Times New Roman" w:hAnsi="Times New Roman" w:cs="Times New Roman"/>
          <w:color w:val="000000" w:themeColor="text1"/>
          <w:sz w:val="24"/>
          <w:szCs w:val="24"/>
        </w:rPr>
        <w:t xml:space="preserve">, </w:t>
      </w:r>
      <w:r w:rsidRPr="008E5692">
        <w:rPr>
          <w:rFonts w:ascii="Times New Roman" w:hAnsi="Times New Roman" w:cs="Times New Roman"/>
          <w:sz w:val="24"/>
          <w:szCs w:val="24"/>
        </w:rPr>
        <w:t>525</w:t>
      </w:r>
      <w:r w:rsidRPr="008E5692">
        <w:rPr>
          <w:rFonts w:ascii="Times New Roman" w:hAnsi="Times New Roman" w:cs="Times New Roman"/>
          <w:color w:val="000000" w:themeColor="text1"/>
          <w:sz w:val="24"/>
          <w:szCs w:val="24"/>
        </w:rPr>
        <w:t xml:space="preserve">, </w:t>
      </w:r>
      <w:r w:rsidRPr="008E5692">
        <w:rPr>
          <w:rFonts w:ascii="Times New Roman" w:hAnsi="Times New Roman" w:cs="Times New Roman"/>
          <w:sz w:val="24"/>
          <w:szCs w:val="24"/>
        </w:rPr>
        <w:t>526</w:t>
      </w:r>
      <w:r w:rsidRPr="008E5692">
        <w:rPr>
          <w:rFonts w:ascii="Times New Roman" w:hAnsi="Times New Roman" w:cs="Times New Roman"/>
          <w:color w:val="000000" w:themeColor="text1"/>
          <w:sz w:val="24"/>
          <w:szCs w:val="24"/>
        </w:rPr>
        <w:t xml:space="preserve">, </w:t>
      </w:r>
      <w:r w:rsidRPr="008E5692">
        <w:rPr>
          <w:rFonts w:ascii="Times New Roman" w:hAnsi="Times New Roman" w:cs="Times New Roman"/>
          <w:sz w:val="24"/>
          <w:szCs w:val="24"/>
        </w:rPr>
        <w:t>527</w:t>
      </w:r>
      <w:r w:rsidRPr="008E5692">
        <w:rPr>
          <w:rFonts w:ascii="Times New Roman" w:hAnsi="Times New Roman" w:cs="Times New Roman"/>
          <w:color w:val="000000" w:themeColor="text1"/>
          <w:sz w:val="24"/>
          <w:szCs w:val="24"/>
        </w:rPr>
        <w:t xml:space="preserve">, </w:t>
      </w:r>
      <w:r w:rsidRPr="008E5692">
        <w:rPr>
          <w:rFonts w:ascii="Times New Roman" w:hAnsi="Times New Roman" w:cs="Times New Roman"/>
          <w:sz w:val="24"/>
          <w:szCs w:val="24"/>
        </w:rPr>
        <w:t>528</w:t>
      </w:r>
      <w:r w:rsidRPr="008E5692">
        <w:rPr>
          <w:rFonts w:ascii="Times New Roman" w:hAnsi="Times New Roman" w:cs="Times New Roman"/>
          <w:color w:val="000000" w:themeColor="text1"/>
          <w:sz w:val="24"/>
          <w:szCs w:val="24"/>
        </w:rPr>
        <w:t xml:space="preserve">, </w:t>
      </w:r>
      <w:r w:rsidRPr="008E5692">
        <w:rPr>
          <w:rFonts w:ascii="Times New Roman" w:hAnsi="Times New Roman" w:cs="Times New Roman"/>
          <w:sz w:val="24"/>
          <w:szCs w:val="24"/>
        </w:rPr>
        <w:t>529</w:t>
      </w:r>
      <w:r w:rsidRPr="008E5692">
        <w:rPr>
          <w:rFonts w:ascii="Times New Roman" w:hAnsi="Times New Roman" w:cs="Times New Roman"/>
          <w:color w:val="000000" w:themeColor="text1"/>
          <w:sz w:val="24"/>
          <w:szCs w:val="24"/>
        </w:rPr>
        <w:t xml:space="preserve">, </w:t>
      </w:r>
      <w:r w:rsidRPr="008E5692">
        <w:rPr>
          <w:rFonts w:ascii="Times New Roman" w:hAnsi="Times New Roman" w:cs="Times New Roman"/>
          <w:sz w:val="24"/>
          <w:szCs w:val="24"/>
        </w:rPr>
        <w:t>530</w:t>
      </w:r>
      <w:r w:rsidRPr="008E5692">
        <w:rPr>
          <w:rFonts w:ascii="Times New Roman" w:hAnsi="Times New Roman" w:cs="Times New Roman"/>
          <w:color w:val="000000" w:themeColor="text1"/>
          <w:sz w:val="24"/>
          <w:szCs w:val="24"/>
        </w:rPr>
        <w:t xml:space="preserve">, </w:t>
      </w:r>
      <w:r w:rsidRPr="008E5692">
        <w:rPr>
          <w:rFonts w:ascii="Times New Roman" w:hAnsi="Times New Roman" w:cs="Times New Roman"/>
          <w:sz w:val="24"/>
          <w:szCs w:val="24"/>
        </w:rPr>
        <w:t>533</w:t>
      </w:r>
      <w:r w:rsidRPr="008E5692">
        <w:rPr>
          <w:rFonts w:ascii="Times New Roman" w:hAnsi="Times New Roman" w:cs="Times New Roman"/>
          <w:color w:val="000000" w:themeColor="text1"/>
          <w:sz w:val="24"/>
          <w:szCs w:val="24"/>
        </w:rPr>
        <w:t xml:space="preserve">, </w:t>
      </w:r>
      <w:r w:rsidRPr="008E5692">
        <w:rPr>
          <w:rFonts w:ascii="Times New Roman" w:hAnsi="Times New Roman" w:cs="Times New Roman"/>
          <w:sz w:val="24"/>
          <w:szCs w:val="24"/>
        </w:rPr>
        <w:t>534</w:t>
      </w:r>
      <w:r w:rsidRPr="008E5692">
        <w:rPr>
          <w:rFonts w:ascii="Times New Roman" w:hAnsi="Times New Roman" w:cs="Times New Roman"/>
          <w:color w:val="000000" w:themeColor="text1"/>
          <w:sz w:val="24"/>
          <w:szCs w:val="24"/>
        </w:rPr>
        <w:t xml:space="preserve">, </w:t>
      </w:r>
      <w:r w:rsidRPr="008E5692">
        <w:rPr>
          <w:rFonts w:ascii="Times New Roman" w:hAnsi="Times New Roman" w:cs="Times New Roman"/>
          <w:sz w:val="24"/>
          <w:szCs w:val="24"/>
        </w:rPr>
        <w:t>549</w:t>
      </w:r>
      <w:r w:rsidRPr="008E5692">
        <w:rPr>
          <w:rFonts w:ascii="Times New Roman" w:hAnsi="Times New Roman" w:cs="Times New Roman"/>
          <w:color w:val="000000" w:themeColor="text1"/>
          <w:sz w:val="24"/>
          <w:szCs w:val="24"/>
        </w:rPr>
        <w:t xml:space="preserve">, </w:t>
      </w:r>
      <w:r w:rsidRPr="008E5692">
        <w:rPr>
          <w:rFonts w:ascii="Times New Roman" w:hAnsi="Times New Roman" w:cs="Times New Roman"/>
          <w:sz w:val="24"/>
          <w:szCs w:val="24"/>
        </w:rPr>
        <w:t>550</w:t>
      </w:r>
      <w:r w:rsidRPr="008E5692">
        <w:rPr>
          <w:rFonts w:ascii="Times New Roman" w:hAnsi="Times New Roman" w:cs="Times New Roman"/>
          <w:color w:val="000000" w:themeColor="text1"/>
          <w:sz w:val="24"/>
          <w:szCs w:val="24"/>
        </w:rPr>
        <w:t xml:space="preserve">, </w:t>
      </w:r>
      <w:r w:rsidRPr="008E5692">
        <w:rPr>
          <w:rFonts w:ascii="Times New Roman" w:hAnsi="Times New Roman" w:cs="Times New Roman"/>
          <w:sz w:val="24"/>
          <w:szCs w:val="24"/>
        </w:rPr>
        <w:t>555</w:t>
      </w:r>
      <w:r w:rsidRPr="008E5692">
        <w:rPr>
          <w:rFonts w:ascii="Times New Roman" w:hAnsi="Times New Roman" w:cs="Times New Roman"/>
          <w:color w:val="000000" w:themeColor="text1"/>
          <w:sz w:val="24"/>
          <w:szCs w:val="24"/>
        </w:rPr>
        <w:t xml:space="preserve"> и </w:t>
      </w:r>
      <w:r w:rsidRPr="008E5692">
        <w:rPr>
          <w:rFonts w:ascii="Times New Roman" w:hAnsi="Times New Roman" w:cs="Times New Roman"/>
          <w:sz w:val="24"/>
          <w:szCs w:val="24"/>
        </w:rPr>
        <w:t>558</w:t>
      </w:r>
      <w:r w:rsidRPr="008E5692">
        <w:rPr>
          <w:rFonts w:ascii="Times New Roman" w:hAnsi="Times New Roman" w:cs="Times New Roman"/>
          <w:color w:val="000000" w:themeColor="text1"/>
          <w:sz w:val="24"/>
          <w:szCs w:val="24"/>
        </w:rPr>
        <w:t xml:space="preserve"> </w:t>
      </w:r>
      <w:r w:rsidRPr="008E5692">
        <w:rPr>
          <w:rFonts w:ascii="Times New Roman" w:hAnsi="Times New Roman" w:cs="Times New Roman"/>
          <w:sz w:val="24"/>
          <w:szCs w:val="24"/>
        </w:rPr>
        <w:t>Кодекса Республики Казахстан об административных правонарушениях ______________;</w:t>
      </w:r>
    </w:p>
    <w:p w:rsidR="009E17FE" w:rsidRDefault="009E17FE" w:rsidP="009E17FE">
      <w:pPr>
        <w:shd w:val="clear" w:color="auto" w:fill="FFFFFF"/>
        <w:spacing w:after="0" w:line="240" w:lineRule="auto"/>
        <w:ind w:firstLine="709"/>
        <w:jc w:val="both"/>
        <w:textAlignment w:val="baseline"/>
        <w:rPr>
          <w:rFonts w:ascii="Times New Roman" w:hAnsi="Times New Roman" w:cs="Times New Roman"/>
          <w:sz w:val="24"/>
          <w:szCs w:val="24"/>
        </w:rPr>
      </w:pPr>
      <w:r w:rsidRPr="008E5692">
        <w:rPr>
          <w:rFonts w:ascii="Times New Roman" w:hAnsi="Times New Roman" w:cs="Times New Roman"/>
          <w:sz w:val="24"/>
          <w:szCs w:val="24"/>
        </w:rPr>
        <w:t>о наличии технического оборудования на каждом транспортном средстве,</w:t>
      </w:r>
      <w:r>
        <w:rPr>
          <w:rFonts w:ascii="Times New Roman" w:hAnsi="Times New Roman" w:cs="Times New Roman"/>
          <w:sz w:val="24"/>
          <w:szCs w:val="24"/>
        </w:rPr>
        <w:t xml:space="preserve"> </w:t>
      </w:r>
      <w:r w:rsidRPr="008E5692">
        <w:rPr>
          <w:rFonts w:ascii="Times New Roman" w:hAnsi="Times New Roman" w:cs="Times New Roman"/>
          <w:sz w:val="24"/>
          <w:szCs w:val="24"/>
        </w:rPr>
        <w:t>позволяющего органу государственных доходов определять место нахождения</w:t>
      </w:r>
      <w:r>
        <w:rPr>
          <w:rFonts w:ascii="Times New Roman" w:hAnsi="Times New Roman" w:cs="Times New Roman"/>
          <w:sz w:val="24"/>
          <w:szCs w:val="24"/>
        </w:rPr>
        <w:t xml:space="preserve"> </w:t>
      </w:r>
      <w:r w:rsidRPr="008E5692">
        <w:rPr>
          <w:rFonts w:ascii="Times New Roman" w:hAnsi="Times New Roman" w:cs="Times New Roman"/>
          <w:sz w:val="24"/>
          <w:szCs w:val="24"/>
        </w:rPr>
        <w:t>данного транспортного средства путем передачи сигнала __________________________;</w:t>
      </w:r>
    </w:p>
    <w:p w:rsidR="009E17FE" w:rsidRDefault="009E17FE" w:rsidP="009E17FE">
      <w:pPr>
        <w:shd w:val="clear" w:color="auto" w:fill="FFFFFF"/>
        <w:spacing w:after="0" w:line="240" w:lineRule="auto"/>
        <w:ind w:firstLine="709"/>
        <w:jc w:val="both"/>
        <w:textAlignment w:val="baseline"/>
        <w:rPr>
          <w:rFonts w:ascii="Times New Roman" w:hAnsi="Times New Roman" w:cs="Times New Roman"/>
          <w:sz w:val="24"/>
          <w:szCs w:val="24"/>
        </w:rPr>
      </w:pPr>
      <w:r w:rsidRPr="008E5692">
        <w:rPr>
          <w:rFonts w:ascii="Times New Roman" w:hAnsi="Times New Roman" w:cs="Times New Roman"/>
          <w:sz w:val="24"/>
          <w:szCs w:val="24"/>
        </w:rPr>
        <w:t>о наличии договора (соглашения) о пользовании информационной системой</w:t>
      </w:r>
      <w:r>
        <w:rPr>
          <w:rFonts w:ascii="Times New Roman" w:hAnsi="Times New Roman" w:cs="Times New Roman"/>
          <w:sz w:val="24"/>
          <w:szCs w:val="24"/>
        </w:rPr>
        <w:t xml:space="preserve"> </w:t>
      </w:r>
      <w:r w:rsidRPr="008E5692">
        <w:rPr>
          <w:rFonts w:ascii="Times New Roman" w:hAnsi="Times New Roman" w:cs="Times New Roman"/>
          <w:sz w:val="24"/>
          <w:szCs w:val="24"/>
        </w:rPr>
        <w:t>электронных счетов-фактур ___________________________;</w:t>
      </w:r>
    </w:p>
    <w:p w:rsidR="009E17FE" w:rsidRDefault="009E17FE" w:rsidP="009E17FE">
      <w:pPr>
        <w:shd w:val="clear" w:color="auto" w:fill="FFFFFF"/>
        <w:spacing w:after="0" w:line="240" w:lineRule="auto"/>
        <w:ind w:firstLine="709"/>
        <w:jc w:val="both"/>
        <w:textAlignment w:val="baseline"/>
        <w:rPr>
          <w:rFonts w:ascii="Times New Roman" w:hAnsi="Times New Roman" w:cs="Times New Roman"/>
          <w:color w:val="000000"/>
          <w:sz w:val="24"/>
          <w:szCs w:val="24"/>
        </w:rPr>
      </w:pPr>
      <w:r w:rsidRPr="008E5692">
        <w:rPr>
          <w:rFonts w:ascii="Times New Roman" w:hAnsi="Times New Roman" w:cs="Times New Roman"/>
          <w:color w:val="000000"/>
          <w:sz w:val="24"/>
          <w:szCs w:val="24"/>
        </w:rPr>
        <w:t>об отсутствии непогашенной судимости по статьям 190, 192-1, 193, 209, 213, 214, 218, 233, 233-1, 250, 259, 311 и 312 Уголовного кодекса Республики Казахстан, а также по статьям 214, 216, 218, 234, 235, 236, 241, 245, 255, 256, 286, 297, 366 и 367 Уголовного кодекса Республики Казахстан у физических лиц, являющихся руководителями юридических лиц, претендующих на включение в реестр таможенных перевозчиков;</w:t>
      </w:r>
    </w:p>
    <w:p w:rsidR="009E17FE" w:rsidRDefault="009E17FE" w:rsidP="009E17FE">
      <w:pPr>
        <w:pStyle w:val="a4"/>
        <w:spacing w:before="0" w:beforeAutospacing="0" w:after="0" w:afterAutospacing="0"/>
        <w:ind w:firstLine="709"/>
        <w:jc w:val="both"/>
        <w:rPr>
          <w:lang w:val="ru-RU"/>
        </w:rPr>
      </w:pPr>
      <w:r w:rsidRPr="008E5692">
        <w:rPr>
          <w:lang w:val="ru-RU"/>
        </w:rPr>
        <w:t>о согласии на использование сведений, составляющих охраняемую законом тайну, содержащуюся в информационных системах, исключительно в рамках оказания государственной услуги «Включение в реестр таможенных перевозчиков» ______________________.</w:t>
      </w:r>
    </w:p>
    <w:p w:rsidR="009E17FE" w:rsidRDefault="009E17FE" w:rsidP="009E17FE">
      <w:pPr>
        <w:pStyle w:val="a4"/>
        <w:spacing w:before="0" w:beforeAutospacing="0" w:after="0" w:afterAutospacing="0"/>
        <w:ind w:firstLine="709"/>
        <w:jc w:val="both"/>
        <w:rPr>
          <w:lang w:val="ru-RU"/>
        </w:rPr>
      </w:pPr>
      <w:r w:rsidRPr="008E5692">
        <w:rPr>
          <w:lang w:val="ru-RU"/>
        </w:rPr>
        <w:t>К заявлению прилагаем следующие документы:</w:t>
      </w:r>
    </w:p>
    <w:p w:rsidR="009E17FE" w:rsidRDefault="009E17FE" w:rsidP="009E17FE">
      <w:pPr>
        <w:pStyle w:val="a4"/>
        <w:spacing w:before="0" w:beforeAutospacing="0" w:after="0" w:afterAutospacing="0"/>
        <w:ind w:firstLine="709"/>
        <w:jc w:val="both"/>
        <w:rPr>
          <w:lang w:val="ru-RU"/>
        </w:rPr>
      </w:pPr>
      <w:r w:rsidRPr="008E5692">
        <w:rPr>
          <w:lang w:val="ru-RU"/>
        </w:rPr>
        <w:t>1) подтверждающие документы о регистрации обеспечения исполнения обязанностей юридического лица, осуществляющего деятельность в сфере таможенного дела в</w:t>
      </w:r>
      <w:r>
        <w:rPr>
          <w:lang w:val="ru-RU"/>
        </w:rPr>
        <w:t xml:space="preserve"> </w:t>
      </w:r>
      <w:r w:rsidRPr="008E5692">
        <w:rPr>
          <w:lang w:val="ru-RU"/>
        </w:rPr>
        <w:t>соответствии с главой 10 Кодекса ____________________________;</w:t>
      </w:r>
    </w:p>
    <w:p w:rsidR="009E17FE" w:rsidRDefault="009E17FE" w:rsidP="009E17FE">
      <w:pPr>
        <w:pStyle w:val="a4"/>
        <w:spacing w:before="0" w:beforeAutospacing="0" w:after="0" w:afterAutospacing="0"/>
        <w:ind w:firstLine="709"/>
        <w:jc w:val="both"/>
        <w:rPr>
          <w:lang w:val="ru-RU"/>
        </w:rPr>
      </w:pPr>
      <w:r w:rsidRPr="008E5692">
        <w:rPr>
          <w:lang w:val="ru-RU"/>
        </w:rPr>
        <w:t>2) нотариально засвидетельствованные копии документов, подтверждающих право владения транспортными средствами международной перевозки, которые</w:t>
      </w:r>
      <w:r>
        <w:rPr>
          <w:lang w:val="ru-RU"/>
        </w:rPr>
        <w:t xml:space="preserve"> </w:t>
      </w:r>
      <w:r w:rsidRPr="008E5692">
        <w:rPr>
          <w:lang w:val="ru-RU"/>
        </w:rPr>
        <w:t>предполагается использовать при осуществлении деятельности в качестве таможенного перевозчика</w:t>
      </w:r>
      <w:r>
        <w:rPr>
          <w:lang w:val="ru-RU"/>
        </w:rPr>
        <w:br/>
      </w:r>
      <w:r w:rsidRPr="008E5692">
        <w:rPr>
          <w:lang w:val="ru-RU"/>
        </w:rPr>
        <w:t>_____________________________;</w:t>
      </w:r>
    </w:p>
    <w:p w:rsidR="009E17FE" w:rsidRDefault="009E17FE" w:rsidP="009E17FE">
      <w:pPr>
        <w:pStyle w:val="a4"/>
        <w:spacing w:before="0" w:beforeAutospacing="0" w:after="0" w:afterAutospacing="0"/>
        <w:ind w:firstLine="709"/>
        <w:jc w:val="both"/>
        <w:rPr>
          <w:lang w:val="ru-RU"/>
        </w:rPr>
      </w:pPr>
      <w:r w:rsidRPr="008E5692">
        <w:rPr>
          <w:lang w:val="ru-RU"/>
        </w:rPr>
        <w:t>3) копии свидетельств о допущении транспортных средств международной перевозки для перевозки товаров под таможенными пломбами и печатями ____________________;</w:t>
      </w:r>
    </w:p>
    <w:p w:rsidR="009E17FE" w:rsidRDefault="009E17FE" w:rsidP="009E17FE">
      <w:pPr>
        <w:pStyle w:val="a4"/>
        <w:spacing w:before="0" w:beforeAutospacing="0" w:after="0" w:afterAutospacing="0"/>
        <w:ind w:firstLine="709"/>
        <w:jc w:val="both"/>
        <w:rPr>
          <w:lang w:val="ru-RU"/>
        </w:rPr>
      </w:pPr>
      <w:r w:rsidRPr="008E5692">
        <w:rPr>
          <w:lang w:val="ru-RU"/>
        </w:rPr>
        <w:t>4) копия разрешительного документа на осуществление деятельности по перевозке</w:t>
      </w:r>
      <w:r>
        <w:rPr>
          <w:lang w:val="ru-RU"/>
        </w:rPr>
        <w:t xml:space="preserve"> </w:t>
      </w:r>
      <w:r w:rsidRPr="008E5692">
        <w:rPr>
          <w:lang w:val="ru-RU"/>
        </w:rPr>
        <w:t>грузов, если такой вид деятельности требует наличия указанного документа в</w:t>
      </w:r>
      <w:r>
        <w:rPr>
          <w:lang w:val="ru-RU"/>
        </w:rPr>
        <w:t xml:space="preserve"> </w:t>
      </w:r>
      <w:r w:rsidRPr="008E5692">
        <w:rPr>
          <w:lang w:val="ru-RU"/>
        </w:rPr>
        <w:t>соответствии с законодательством Республики Казахстан _________________.</w:t>
      </w:r>
      <w:r>
        <w:rPr>
          <w:lang w:val="ru-RU"/>
        </w:rPr>
        <w:t xml:space="preserve"> </w:t>
      </w:r>
    </w:p>
    <w:p w:rsidR="009E17FE" w:rsidRDefault="009E17FE" w:rsidP="009E17FE">
      <w:pPr>
        <w:pStyle w:val="a4"/>
        <w:spacing w:before="0" w:beforeAutospacing="0" w:after="0" w:afterAutospacing="0"/>
        <w:ind w:firstLine="709"/>
        <w:jc w:val="both"/>
        <w:rPr>
          <w:lang w:val="ru-RU"/>
        </w:rPr>
      </w:pPr>
      <w:r w:rsidRPr="008E5692">
        <w:rPr>
          <w:lang w:val="ru-RU"/>
        </w:rPr>
        <w:t>Дата подачи: ____________________</w:t>
      </w:r>
    </w:p>
    <w:p w:rsidR="009E17FE" w:rsidRDefault="009E17FE" w:rsidP="009E17FE">
      <w:pPr>
        <w:pStyle w:val="a4"/>
        <w:spacing w:before="0" w:beforeAutospacing="0" w:after="0" w:afterAutospacing="0"/>
        <w:ind w:firstLine="709"/>
        <w:jc w:val="both"/>
        <w:rPr>
          <w:lang w:val="ru-RU"/>
        </w:rPr>
      </w:pPr>
      <w:r w:rsidRPr="008E5692">
        <w:rPr>
          <w:lang w:val="ru-RU"/>
        </w:rPr>
        <w:t>Фамилия, имя, отчество (при его наличии) _________________</w:t>
      </w:r>
    </w:p>
    <w:p w:rsidR="009E17FE" w:rsidRDefault="009E17FE" w:rsidP="009E17FE">
      <w:pPr>
        <w:pStyle w:val="a4"/>
        <w:spacing w:before="0" w:beforeAutospacing="0" w:after="0" w:afterAutospacing="0"/>
        <w:ind w:firstLine="709"/>
        <w:jc w:val="both"/>
        <w:rPr>
          <w:lang w:val="ru-RU"/>
        </w:rPr>
      </w:pPr>
      <w:r w:rsidRPr="008E5692">
        <w:rPr>
          <w:lang w:val="ru-RU"/>
        </w:rPr>
        <w:t>Подпись ________________</w:t>
      </w:r>
    </w:p>
    <w:p w:rsidR="009E17FE" w:rsidRDefault="009E17FE" w:rsidP="009E17FE">
      <w:pPr>
        <w:pStyle w:val="3"/>
        <w:spacing w:before="0" w:beforeAutospacing="0" w:after="0" w:afterAutospacing="0"/>
        <w:ind w:firstLine="709"/>
        <w:jc w:val="both"/>
        <w:rPr>
          <w:b w:val="0"/>
          <w:sz w:val="24"/>
          <w:szCs w:val="24"/>
          <w:lang w:val="ru-RU"/>
        </w:rPr>
      </w:pPr>
    </w:p>
    <w:p w:rsidR="00F42CC4" w:rsidRDefault="00F42CC4"/>
    <w:sectPr w:rsidR="00F42C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7FE"/>
    <w:rsid w:val="009E17FE"/>
    <w:rsid w:val="00F42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45CD9"/>
  <w15:chartTrackingRefBased/>
  <w15:docId w15:val="{59D1B688-0FF1-45C9-A3BB-CEDA640A6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7FE"/>
    <w:pPr>
      <w:spacing w:after="200" w:line="276" w:lineRule="auto"/>
    </w:pPr>
  </w:style>
  <w:style w:type="paragraph" w:styleId="3">
    <w:name w:val="heading 3"/>
    <w:basedOn w:val="a"/>
    <w:link w:val="30"/>
    <w:uiPriority w:val="9"/>
    <w:qFormat/>
    <w:rsid w:val="009E17FE"/>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E17FE"/>
    <w:rPr>
      <w:rFonts w:ascii="Times New Roman" w:eastAsia="Times New Roman" w:hAnsi="Times New Roman" w:cs="Times New Roman"/>
      <w:b/>
      <w:bCs/>
      <w:sz w:val="27"/>
      <w:szCs w:val="27"/>
      <w:lang w:val="en-US"/>
    </w:rPr>
  </w:style>
  <w:style w:type="table" w:styleId="a3">
    <w:name w:val="Table Grid"/>
    <w:basedOn w:val="a1"/>
    <w:uiPriority w:val="59"/>
    <w:rsid w:val="009E1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Знак Знак3,Знак4,Знак4 Знак Знак,Обычный (Web),Обычный (Web) Знак,Обычный (Web) Знак Знак Знак Знак,Обычный (Web) Знак Знак Знак Знак Знак,Обычный (Web) Знак Знак Знак Знак Знак Знак Знак Знак Знак,Обычный (Web)1,Обычный (веб) Знак1"/>
    <w:basedOn w:val="a"/>
    <w:link w:val="a5"/>
    <w:uiPriority w:val="99"/>
    <w:unhideWhenUsed/>
    <w:qFormat/>
    <w:rsid w:val="009E17F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5">
    <w:name w:val="Обычный (веб) Знак"/>
    <w:aliases w:val="Знак Знак3 Знак,Знак4 Знак,Знак4 Знак Знак Знак,Обычный (Web) Знак1,Обычный (Web) Знак Знак,Обычный (Web) Знак Знак Знак Знак Знак1,Обычный (Web) Знак Знак Знак Знак Знак Знак,Обычный (Web)1 Знак,Обычный (веб) Знак1 Знак"/>
    <w:link w:val="a4"/>
    <w:uiPriority w:val="99"/>
    <w:locked/>
    <w:rsid w:val="009E17F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1681</Words>
  <Characters>9586</Characters>
  <Application>Microsoft Office Word</Application>
  <DocSecurity>0</DocSecurity>
  <Lines>79</Lines>
  <Paragraphs>22</Paragraphs>
  <ScaleCrop>false</ScaleCrop>
  <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Гульдана Мамырбаевна Атабаева</dc:creator>
  <cp:keywords/>
  <dc:description/>
  <cp:lastModifiedBy>Гульдана Мамырбаевна Атабаева</cp:lastModifiedBy>
  <cp:revision>1</cp:revision>
  <dcterms:created xsi:type="dcterms:W3CDTF">2024-08-15T05:33:00Z</dcterms:created>
  <dcterms:modified xsi:type="dcterms:W3CDTF">2024-08-15T05:35:00Z</dcterms:modified>
</cp:coreProperties>
</file>