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918"/>
        <w:gridCol w:w="4437"/>
      </w:tblGrid>
      <w:tr w:rsidR="00A5761F" w:rsidTr="00742AA3">
        <w:trPr>
          <w:tblCellSpacing w:w="15" w:type="dxa"/>
        </w:trPr>
        <w:tc>
          <w:tcPr>
            <w:tcW w:w="5103" w:type="dxa"/>
            <w:vAlign w:val="center"/>
            <w:hideMark/>
          </w:tcPr>
          <w:p w:rsidR="00A5761F" w:rsidRDefault="00A5761F" w:rsidP="00742AA3">
            <w:pPr>
              <w:spacing w:after="0" w:line="240" w:lineRule="auto"/>
              <w:ind w:firstLine="709"/>
              <w:jc w:val="both"/>
              <w:rPr>
                <w:rFonts w:ascii="Times New Roman" w:eastAsia="Times New Roman" w:hAnsi="Times New Roman" w:cs="Times New Roman"/>
                <w:sz w:val="24"/>
                <w:szCs w:val="24"/>
                <w:lang w:eastAsia="ru-RU"/>
              </w:rPr>
            </w:pPr>
            <w:r w:rsidRPr="00A118A4">
              <w:rPr>
                <w:rFonts w:ascii="Times New Roman" w:eastAsia="Times New Roman" w:hAnsi="Times New Roman" w:cs="Times New Roman"/>
                <w:sz w:val="24"/>
                <w:szCs w:val="24"/>
                <w:lang w:eastAsia="ru-RU"/>
              </w:rPr>
              <w:t> </w:t>
            </w:r>
          </w:p>
          <w:p w:rsidR="00A5761F" w:rsidRDefault="00A5761F" w:rsidP="00742AA3">
            <w:pPr>
              <w:spacing w:after="0" w:line="240" w:lineRule="auto"/>
              <w:ind w:firstLine="709"/>
              <w:jc w:val="both"/>
              <w:rPr>
                <w:rFonts w:ascii="Times New Roman" w:eastAsia="Times New Roman" w:hAnsi="Times New Roman" w:cs="Times New Roman"/>
                <w:sz w:val="24"/>
                <w:szCs w:val="24"/>
                <w:lang w:eastAsia="ru-RU"/>
              </w:rPr>
            </w:pPr>
          </w:p>
          <w:p w:rsidR="00A5761F" w:rsidRDefault="00A5761F" w:rsidP="00742AA3">
            <w:pPr>
              <w:spacing w:after="0" w:line="240" w:lineRule="auto"/>
              <w:ind w:firstLine="709"/>
              <w:jc w:val="both"/>
              <w:rPr>
                <w:rFonts w:ascii="Times New Roman" w:eastAsia="Times New Roman" w:hAnsi="Times New Roman" w:cs="Times New Roman"/>
                <w:sz w:val="24"/>
                <w:szCs w:val="24"/>
                <w:lang w:eastAsia="ru-RU"/>
              </w:rPr>
            </w:pPr>
          </w:p>
          <w:p w:rsidR="00A5761F" w:rsidRDefault="00A5761F" w:rsidP="00742AA3">
            <w:pPr>
              <w:spacing w:after="0" w:line="240" w:lineRule="auto"/>
              <w:ind w:firstLine="709"/>
              <w:jc w:val="both"/>
              <w:rPr>
                <w:rFonts w:ascii="Times New Roman" w:eastAsia="Times New Roman" w:hAnsi="Times New Roman" w:cs="Times New Roman"/>
                <w:sz w:val="24"/>
                <w:szCs w:val="24"/>
                <w:lang w:eastAsia="ru-RU"/>
              </w:rPr>
            </w:pPr>
          </w:p>
          <w:p w:rsidR="00A5761F" w:rsidRDefault="00A5761F" w:rsidP="00742AA3">
            <w:pPr>
              <w:spacing w:after="0" w:line="240" w:lineRule="auto"/>
              <w:ind w:firstLine="709"/>
              <w:jc w:val="both"/>
              <w:rPr>
                <w:rFonts w:ascii="Times New Roman" w:eastAsia="Times New Roman" w:hAnsi="Times New Roman" w:cs="Times New Roman"/>
                <w:sz w:val="24"/>
                <w:szCs w:val="24"/>
                <w:lang w:eastAsia="ru-RU"/>
              </w:rPr>
            </w:pPr>
          </w:p>
          <w:p w:rsidR="00A5761F" w:rsidRDefault="00A5761F" w:rsidP="00742AA3">
            <w:pPr>
              <w:spacing w:after="0" w:line="240" w:lineRule="auto"/>
              <w:ind w:firstLine="709"/>
              <w:jc w:val="both"/>
              <w:rPr>
                <w:rFonts w:ascii="Times New Roman" w:eastAsia="Times New Roman" w:hAnsi="Times New Roman" w:cs="Times New Roman"/>
                <w:sz w:val="24"/>
                <w:szCs w:val="24"/>
                <w:lang w:eastAsia="ru-RU"/>
              </w:rPr>
            </w:pPr>
          </w:p>
        </w:tc>
        <w:tc>
          <w:tcPr>
            <w:tcW w:w="4491" w:type="dxa"/>
            <w:vAlign w:val="center"/>
            <w:hideMark/>
          </w:tcPr>
          <w:p w:rsidR="00A5761F" w:rsidRDefault="00A5761F" w:rsidP="00742AA3">
            <w:pPr>
              <w:spacing w:after="0" w:line="240" w:lineRule="auto"/>
              <w:ind w:left="-30" w:right="-414" w:firstLine="709"/>
              <w:jc w:val="center"/>
              <w:rPr>
                <w:rFonts w:ascii="Times New Roman" w:eastAsia="Times New Roman" w:hAnsi="Times New Roman" w:cs="Times New Roman"/>
                <w:sz w:val="24"/>
                <w:szCs w:val="24"/>
                <w:lang w:eastAsia="ru-RU"/>
              </w:rPr>
            </w:pPr>
            <w:bookmarkStart w:id="0" w:name="z90"/>
            <w:bookmarkEnd w:id="0"/>
          </w:p>
          <w:p w:rsidR="00A5761F" w:rsidRDefault="00A5761F" w:rsidP="00742AA3">
            <w:pPr>
              <w:spacing w:after="0" w:line="240" w:lineRule="auto"/>
              <w:ind w:left="-30" w:right="-414" w:firstLine="709"/>
              <w:jc w:val="center"/>
              <w:rPr>
                <w:rFonts w:ascii="Times New Roman" w:eastAsia="Times New Roman" w:hAnsi="Times New Roman" w:cs="Times New Roman"/>
                <w:sz w:val="24"/>
                <w:szCs w:val="24"/>
                <w:lang w:eastAsia="ru-RU"/>
              </w:rPr>
            </w:pPr>
          </w:p>
          <w:p w:rsidR="00A5761F" w:rsidRDefault="00A5761F" w:rsidP="00742AA3">
            <w:pPr>
              <w:spacing w:after="0" w:line="240" w:lineRule="auto"/>
              <w:ind w:left="535" w:right="-414" w:hanging="2"/>
              <w:jc w:val="center"/>
              <w:rPr>
                <w:rFonts w:ascii="Times New Roman" w:eastAsia="Times New Roman" w:hAnsi="Times New Roman" w:cs="Times New Roman"/>
                <w:sz w:val="28"/>
                <w:szCs w:val="28"/>
                <w:lang w:eastAsia="ru-RU"/>
              </w:rPr>
            </w:pPr>
            <w:r w:rsidRPr="005B1105">
              <w:rPr>
                <w:rFonts w:ascii="Times New Roman" w:eastAsia="Times New Roman" w:hAnsi="Times New Roman" w:cs="Times New Roman"/>
                <w:sz w:val="28"/>
                <w:szCs w:val="28"/>
                <w:lang w:eastAsia="ru-RU"/>
              </w:rPr>
              <w:t xml:space="preserve">Приложение 1 </w:t>
            </w:r>
            <w:r>
              <w:rPr>
                <w:rFonts w:ascii="Times New Roman" w:eastAsia="Times New Roman" w:hAnsi="Times New Roman" w:cs="Times New Roman"/>
                <w:sz w:val="28"/>
                <w:szCs w:val="28"/>
                <w:lang w:eastAsia="ru-RU"/>
              </w:rPr>
              <w:br/>
            </w:r>
            <w:r w:rsidRPr="005B1105">
              <w:rPr>
                <w:rFonts w:ascii="Times New Roman" w:eastAsia="Times New Roman" w:hAnsi="Times New Roman" w:cs="Times New Roman"/>
                <w:sz w:val="28"/>
                <w:szCs w:val="28"/>
                <w:lang w:eastAsia="ru-RU"/>
              </w:rPr>
              <w:t>к Правилам оказания</w:t>
            </w:r>
          </w:p>
          <w:p w:rsidR="00A5761F" w:rsidRDefault="00A5761F" w:rsidP="00742AA3">
            <w:pPr>
              <w:spacing w:after="0" w:line="240" w:lineRule="auto"/>
              <w:ind w:left="535" w:right="-414" w:hanging="2"/>
              <w:jc w:val="center"/>
              <w:rPr>
                <w:rFonts w:ascii="Times New Roman" w:eastAsia="Times New Roman" w:hAnsi="Times New Roman" w:cs="Times New Roman"/>
                <w:sz w:val="24"/>
                <w:szCs w:val="24"/>
                <w:lang w:eastAsia="ru-RU"/>
              </w:rPr>
            </w:pPr>
            <w:r w:rsidRPr="005B1105">
              <w:rPr>
                <w:rFonts w:ascii="Times New Roman" w:eastAsia="Times New Roman" w:hAnsi="Times New Roman" w:cs="Times New Roman"/>
                <w:sz w:val="28"/>
                <w:szCs w:val="28"/>
                <w:lang w:eastAsia="ru-RU"/>
              </w:rPr>
              <w:t xml:space="preserve"> государственной услуги</w:t>
            </w:r>
            <w:r>
              <w:rPr>
                <w:rFonts w:ascii="Times New Roman" w:eastAsia="Times New Roman" w:hAnsi="Times New Roman" w:cs="Times New Roman"/>
                <w:sz w:val="28"/>
                <w:szCs w:val="28"/>
                <w:lang w:eastAsia="ru-RU"/>
              </w:rPr>
              <w:br/>
            </w:r>
            <w:r w:rsidRPr="005B1105">
              <w:rPr>
                <w:rFonts w:ascii="Times New Roman" w:eastAsia="Times New Roman" w:hAnsi="Times New Roman" w:cs="Times New Roman"/>
                <w:sz w:val="28"/>
                <w:szCs w:val="28"/>
                <w:lang w:eastAsia="ru-RU"/>
              </w:rPr>
              <w:t>«</w:t>
            </w:r>
            <w:r w:rsidRPr="005B1105">
              <w:rPr>
                <w:rFonts w:ascii="Times New Roman" w:hAnsi="Times New Roman" w:cs="Times New Roman"/>
                <w:sz w:val="28"/>
                <w:szCs w:val="28"/>
              </w:rPr>
              <w:t>Включение в реестр</w:t>
            </w:r>
            <w:r>
              <w:rPr>
                <w:rFonts w:ascii="Times New Roman" w:hAnsi="Times New Roman" w:cs="Times New Roman"/>
                <w:sz w:val="28"/>
                <w:szCs w:val="28"/>
              </w:rPr>
              <w:br/>
            </w:r>
            <w:r w:rsidRPr="005B1105">
              <w:rPr>
                <w:rFonts w:ascii="Times New Roman" w:hAnsi="Times New Roman" w:cs="Times New Roman"/>
                <w:sz w:val="28"/>
                <w:szCs w:val="28"/>
              </w:rPr>
              <w:t>уполномоченных экономических</w:t>
            </w:r>
            <w:r>
              <w:rPr>
                <w:rFonts w:ascii="Times New Roman" w:hAnsi="Times New Roman" w:cs="Times New Roman"/>
                <w:sz w:val="28"/>
                <w:szCs w:val="28"/>
              </w:rPr>
              <w:br/>
            </w:r>
            <w:r w:rsidRPr="005B1105">
              <w:rPr>
                <w:rFonts w:ascii="Times New Roman" w:hAnsi="Times New Roman" w:cs="Times New Roman"/>
                <w:sz w:val="28"/>
                <w:szCs w:val="28"/>
              </w:rPr>
              <w:t>операторов</w:t>
            </w:r>
            <w:r w:rsidRPr="005B1105">
              <w:rPr>
                <w:rFonts w:ascii="Times New Roman" w:eastAsia="Times New Roman" w:hAnsi="Times New Roman" w:cs="Times New Roman"/>
                <w:sz w:val="28"/>
                <w:szCs w:val="28"/>
                <w:lang w:eastAsia="ru-RU"/>
              </w:rPr>
              <w:t>»</w:t>
            </w:r>
          </w:p>
        </w:tc>
      </w:tr>
    </w:tbl>
    <w:p w:rsidR="00A5761F" w:rsidRDefault="00A5761F" w:rsidP="00A5761F">
      <w:pPr>
        <w:spacing w:after="0" w:line="240" w:lineRule="auto"/>
        <w:ind w:firstLine="709"/>
        <w:jc w:val="center"/>
        <w:rPr>
          <w:rFonts w:ascii="Times New Roman" w:eastAsia="Times New Roman" w:hAnsi="Times New Roman" w:cs="Times New Roman"/>
          <w:sz w:val="24"/>
          <w:szCs w:val="24"/>
          <w:lang w:eastAsia="ru-RU"/>
        </w:rPr>
      </w:pPr>
    </w:p>
    <w:p w:rsidR="00A5761F" w:rsidRDefault="00A5761F" w:rsidP="00A5761F">
      <w:pPr>
        <w:spacing w:before="100" w:beforeAutospacing="1" w:after="100" w:afterAutospacing="1" w:line="240" w:lineRule="auto"/>
        <w:ind w:firstLine="709"/>
        <w:jc w:val="center"/>
        <w:rPr>
          <w:rFonts w:ascii="Times New Roman" w:eastAsia="Times New Roman" w:hAnsi="Times New Roman" w:cs="Times New Roman"/>
          <w:b/>
          <w:bCs/>
          <w:sz w:val="24"/>
          <w:szCs w:val="24"/>
          <w:lang w:eastAsia="ru-RU"/>
        </w:rPr>
      </w:pPr>
      <w:r w:rsidRPr="000332DA">
        <w:rPr>
          <w:rFonts w:ascii="Times New Roman" w:eastAsia="Times New Roman" w:hAnsi="Times New Roman" w:cs="Times New Roman"/>
          <w:b/>
          <w:bCs/>
          <w:sz w:val="24"/>
          <w:szCs w:val="24"/>
          <w:lang w:eastAsia="ru-RU"/>
        </w:rPr>
        <w:t>Перечень основных требований к оказанию государственной услуги</w:t>
      </w:r>
    </w:p>
    <w:tbl>
      <w:tblPr>
        <w:tblStyle w:val="a3"/>
        <w:tblW w:w="9919" w:type="dxa"/>
        <w:tblLayout w:type="fixed"/>
        <w:tblLook w:val="04A0" w:firstRow="1" w:lastRow="0" w:firstColumn="1" w:lastColumn="0" w:noHBand="0" w:noVBand="1"/>
      </w:tblPr>
      <w:tblGrid>
        <w:gridCol w:w="534"/>
        <w:gridCol w:w="2551"/>
        <w:gridCol w:w="6834"/>
      </w:tblGrid>
      <w:tr w:rsidR="00A5761F" w:rsidTr="00742AA3">
        <w:tc>
          <w:tcPr>
            <w:tcW w:w="9919" w:type="dxa"/>
            <w:gridSpan w:val="3"/>
          </w:tcPr>
          <w:p w:rsidR="00A5761F" w:rsidRDefault="00A5761F" w:rsidP="00742AA3">
            <w:pPr>
              <w:ind w:firstLine="709"/>
              <w:jc w:val="center"/>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w:t>
            </w:r>
            <w:r w:rsidRPr="00340B23">
              <w:rPr>
                <w:rFonts w:ascii="Times New Roman" w:hAnsi="Times New Roman" w:cs="Times New Roman"/>
                <w:sz w:val="24"/>
                <w:szCs w:val="24"/>
              </w:rPr>
              <w:t>Включение в реестр уполномоченных экономических</w:t>
            </w:r>
            <w:r>
              <w:rPr>
                <w:rFonts w:ascii="Times New Roman" w:hAnsi="Times New Roman" w:cs="Times New Roman"/>
                <w:sz w:val="24"/>
                <w:szCs w:val="24"/>
              </w:rPr>
              <w:t xml:space="preserve"> </w:t>
            </w:r>
            <w:r w:rsidRPr="00340B23">
              <w:rPr>
                <w:rFonts w:ascii="Times New Roman" w:hAnsi="Times New Roman" w:cs="Times New Roman"/>
                <w:sz w:val="24"/>
                <w:szCs w:val="24"/>
              </w:rPr>
              <w:t>операторов</w:t>
            </w:r>
            <w:r w:rsidRPr="00340B23">
              <w:rPr>
                <w:rFonts w:ascii="Times New Roman" w:hAnsi="Times New Roman" w:cs="Times New Roman"/>
                <w:color w:val="000000"/>
                <w:sz w:val="24"/>
                <w:szCs w:val="24"/>
              </w:rPr>
              <w:t>»</w:t>
            </w:r>
          </w:p>
        </w:tc>
      </w:tr>
      <w:tr w:rsidR="00A5761F" w:rsidTr="00742AA3">
        <w:tc>
          <w:tcPr>
            <w:tcW w:w="534" w:type="dxa"/>
          </w:tcPr>
          <w:p w:rsidR="00A5761F" w:rsidRDefault="00A5761F" w:rsidP="00742AA3">
            <w:pPr>
              <w:ind w:right="-28" w:firstLine="142"/>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1</w:t>
            </w:r>
          </w:p>
        </w:tc>
        <w:tc>
          <w:tcPr>
            <w:tcW w:w="2551" w:type="dxa"/>
          </w:tcPr>
          <w:p w:rsidR="00A5761F" w:rsidRDefault="00A5761F" w:rsidP="00742AA3">
            <w:pPr>
              <w:ind w:firstLine="34"/>
              <w:jc w:val="both"/>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 xml:space="preserve">Наименование </w:t>
            </w:r>
            <w:proofErr w:type="spellStart"/>
            <w:r w:rsidRPr="00340B23">
              <w:rPr>
                <w:rFonts w:ascii="Times New Roman" w:eastAsia="Times New Roman" w:hAnsi="Times New Roman" w:cs="Times New Roman"/>
                <w:bCs/>
                <w:sz w:val="24"/>
                <w:szCs w:val="24"/>
                <w:lang w:eastAsia="ru-RU"/>
              </w:rPr>
              <w:t>услугодателя</w:t>
            </w:r>
            <w:proofErr w:type="spellEnd"/>
          </w:p>
        </w:tc>
        <w:tc>
          <w:tcPr>
            <w:tcW w:w="6833" w:type="dxa"/>
          </w:tcPr>
          <w:p w:rsidR="00A5761F" w:rsidRDefault="00A5761F" w:rsidP="00742AA3">
            <w:pPr>
              <w:ind w:right="172" w:firstLine="709"/>
              <w:jc w:val="both"/>
              <w:rPr>
                <w:rFonts w:ascii="Times New Roman" w:eastAsia="Times New Roman" w:hAnsi="Times New Roman" w:cs="Times New Roman"/>
                <w:color w:val="000000"/>
                <w:sz w:val="24"/>
                <w:szCs w:val="24"/>
              </w:rPr>
            </w:pPr>
            <w:r w:rsidRPr="00340B23">
              <w:rPr>
                <w:rFonts w:ascii="Times New Roman" w:hAnsi="Times New Roman" w:cs="Times New Roman"/>
                <w:color w:val="000000"/>
                <w:sz w:val="24"/>
                <w:szCs w:val="24"/>
              </w:rPr>
              <w:t>Комитет государственных доходов Министерства финансов Республики Казахстан</w:t>
            </w:r>
            <w:r>
              <w:rPr>
                <w:rFonts w:ascii="Times New Roman" w:hAnsi="Times New Roman" w:cs="Times New Roman"/>
                <w:color w:val="000000"/>
                <w:sz w:val="24"/>
                <w:szCs w:val="24"/>
              </w:rPr>
              <w:t>.</w:t>
            </w:r>
          </w:p>
        </w:tc>
      </w:tr>
      <w:tr w:rsidR="00A5761F" w:rsidTr="00742AA3">
        <w:tc>
          <w:tcPr>
            <w:tcW w:w="534" w:type="dxa"/>
          </w:tcPr>
          <w:p w:rsidR="00A5761F" w:rsidRDefault="00A5761F" w:rsidP="00742AA3">
            <w:pPr>
              <w:ind w:firstLine="142"/>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2</w:t>
            </w:r>
          </w:p>
        </w:tc>
        <w:tc>
          <w:tcPr>
            <w:tcW w:w="2551" w:type="dxa"/>
          </w:tcPr>
          <w:p w:rsidR="00A5761F" w:rsidRDefault="00A5761F" w:rsidP="00742AA3">
            <w:pPr>
              <w:ind w:firstLine="34"/>
              <w:jc w:val="both"/>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Способы предоставления государственной услуги</w:t>
            </w:r>
            <w:r w:rsidRPr="00340B23">
              <w:rPr>
                <w:rFonts w:ascii="Times New Roman" w:hAnsi="Times New Roman" w:cs="Times New Roman"/>
                <w:color w:val="000000"/>
                <w:sz w:val="24"/>
                <w:szCs w:val="24"/>
              </w:rPr>
              <w:t xml:space="preserve"> </w:t>
            </w:r>
            <w:proofErr w:type="spellStart"/>
            <w:r w:rsidRPr="00340B23">
              <w:rPr>
                <w:rFonts w:ascii="Times New Roman" w:hAnsi="Times New Roman" w:cs="Times New Roman"/>
                <w:color w:val="000000"/>
                <w:sz w:val="24"/>
                <w:szCs w:val="24"/>
              </w:rPr>
              <w:t>услугодателя</w:t>
            </w:r>
            <w:proofErr w:type="spellEnd"/>
            <w:r w:rsidRPr="00340B23">
              <w:rPr>
                <w:rFonts w:ascii="Times New Roman" w:hAnsi="Times New Roman" w:cs="Times New Roman"/>
                <w:color w:val="000000"/>
                <w:sz w:val="24"/>
                <w:szCs w:val="24"/>
              </w:rPr>
              <w:t xml:space="preserve">, </w:t>
            </w:r>
            <w:r w:rsidRPr="00340B23">
              <w:rPr>
                <w:rFonts w:ascii="Times New Roman" w:hAnsi="Times New Roman" w:cs="Times New Roman"/>
                <w:sz w:val="24"/>
                <w:szCs w:val="24"/>
              </w:rPr>
              <w:t xml:space="preserve"> </w:t>
            </w:r>
            <w:r w:rsidRPr="00340B23">
              <w:rPr>
                <w:rFonts w:ascii="Times New Roman" w:hAnsi="Times New Roman" w:cs="Times New Roman"/>
                <w:color w:val="000000"/>
                <w:sz w:val="24"/>
                <w:szCs w:val="24"/>
              </w:rPr>
              <w:t xml:space="preserve"> объектов информации</w:t>
            </w:r>
          </w:p>
        </w:tc>
        <w:tc>
          <w:tcPr>
            <w:tcW w:w="6833" w:type="dxa"/>
          </w:tcPr>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1)</w:t>
            </w:r>
            <w:r w:rsidRPr="00340B23">
              <w:rPr>
                <w:rFonts w:ascii="Times New Roman" w:eastAsia="Times New Roman" w:hAnsi="Times New Roman" w:cs="Times New Roman"/>
                <w:color w:val="000000"/>
                <w:sz w:val="24"/>
                <w:szCs w:val="24"/>
              </w:rPr>
              <w:t xml:space="preserve"> посредством веб-портала «электронного правительства» www.egov.kz (далее – портал);</w:t>
            </w:r>
          </w:p>
          <w:p w:rsidR="00A5761F" w:rsidRDefault="00A5761F" w:rsidP="00742AA3">
            <w:pPr>
              <w:ind w:left="23" w:right="172" w:firstLine="709"/>
              <w:jc w:val="both"/>
              <w:rPr>
                <w:rFonts w:ascii="Times New Roman" w:eastAsia="Times New Roman" w:hAnsi="Times New Roman" w:cs="Times New Roman"/>
                <w:bCs/>
                <w:sz w:val="24"/>
                <w:szCs w:val="24"/>
                <w:lang w:eastAsia="ru-RU"/>
              </w:rPr>
            </w:pPr>
            <w:r w:rsidRPr="00340B23">
              <w:rPr>
                <w:rFonts w:ascii="Times New Roman" w:hAnsi="Times New Roman" w:cs="Times New Roman"/>
                <w:color w:val="000000"/>
                <w:sz w:val="24"/>
                <w:szCs w:val="24"/>
              </w:rPr>
              <w:t xml:space="preserve">2) </w:t>
            </w:r>
            <w:r w:rsidRPr="006248FE">
              <w:rPr>
                <w:rFonts w:ascii="Times New Roman" w:eastAsia="Times New Roman" w:hAnsi="Times New Roman" w:cs="Times New Roman"/>
                <w:color w:val="000000"/>
                <w:sz w:val="24"/>
                <w:szCs w:val="24"/>
              </w:rPr>
              <w:t xml:space="preserve">посредством объектов информатизации, </w:t>
            </w:r>
            <w:r w:rsidRPr="00340B23">
              <w:rPr>
                <w:rFonts w:ascii="Times New Roman" w:eastAsia="Times New Roman" w:hAnsi="Times New Roman" w:cs="Times New Roman"/>
                <w:color w:val="000000"/>
                <w:sz w:val="24"/>
                <w:szCs w:val="24"/>
              </w:rPr>
              <w:t xml:space="preserve"> информационной системы «Единое окно для экспортно-импортных операций» </w:t>
            </w:r>
            <w:r w:rsidRPr="00340B23">
              <w:rPr>
                <w:rFonts w:ascii="Times New Roman" w:eastAsia="Calibri" w:hAnsi="Times New Roman" w:cs="Times New Roman"/>
                <w:sz w:val="24"/>
                <w:szCs w:val="24"/>
              </w:rPr>
              <w:t>www.eokno.gov.kz</w:t>
            </w:r>
            <w:r w:rsidRPr="00340B23">
              <w:rPr>
                <w:rFonts w:ascii="Times New Roman" w:eastAsia="Times New Roman" w:hAnsi="Times New Roman" w:cs="Times New Roman"/>
                <w:color w:val="000000"/>
                <w:sz w:val="24"/>
                <w:szCs w:val="24"/>
              </w:rPr>
              <w:t xml:space="preserve"> </w:t>
            </w:r>
            <w:r w:rsidRPr="00340B23">
              <w:rPr>
                <w:rFonts w:ascii="Times New Roman" w:eastAsia="Calibri" w:hAnsi="Times New Roman" w:cs="Times New Roman"/>
                <w:color w:val="000000"/>
                <w:sz w:val="24"/>
                <w:szCs w:val="24"/>
              </w:rPr>
              <w:t>(далее – ИС «Е-окно»).</w:t>
            </w:r>
          </w:p>
        </w:tc>
      </w:tr>
      <w:tr w:rsidR="00A5761F" w:rsidTr="00742AA3">
        <w:tc>
          <w:tcPr>
            <w:tcW w:w="534" w:type="dxa"/>
          </w:tcPr>
          <w:p w:rsidR="00A5761F" w:rsidRDefault="00A5761F" w:rsidP="00742AA3">
            <w:pPr>
              <w:tabs>
                <w:tab w:val="left" w:pos="457"/>
              </w:tabs>
              <w:ind w:left="-750" w:firstLine="142"/>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3</w:t>
            </w:r>
          </w:p>
        </w:tc>
        <w:tc>
          <w:tcPr>
            <w:tcW w:w="2551" w:type="dxa"/>
          </w:tcPr>
          <w:p w:rsidR="00A5761F" w:rsidRDefault="00A5761F" w:rsidP="00742AA3">
            <w:pPr>
              <w:ind w:firstLine="34"/>
              <w:jc w:val="both"/>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Сроки оказания государственной услуги</w:t>
            </w:r>
          </w:p>
        </w:tc>
        <w:tc>
          <w:tcPr>
            <w:tcW w:w="6833" w:type="dxa"/>
          </w:tcPr>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Принятие решения о включении либо об отказе во включении в реестр уполномоченных экономических операторов – 90 (девяносто) календарных дней;</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 xml:space="preserve">принятие решения о рассмотрении заявления либо об отказе в его рассмотрении – в течение 5 (пяти) рабочих дней со дня регистрации заявления </w:t>
            </w:r>
            <w:proofErr w:type="spellStart"/>
            <w:r w:rsidRPr="00340B23">
              <w:rPr>
                <w:rFonts w:ascii="Times New Roman" w:hAnsi="Times New Roman" w:cs="Times New Roman"/>
                <w:color w:val="000000"/>
                <w:sz w:val="24"/>
                <w:szCs w:val="24"/>
              </w:rPr>
              <w:t>услугодателем</w:t>
            </w:r>
            <w:proofErr w:type="spellEnd"/>
            <w:r w:rsidRPr="00340B23">
              <w:rPr>
                <w:rFonts w:ascii="Times New Roman" w:hAnsi="Times New Roman" w:cs="Times New Roman"/>
                <w:color w:val="000000"/>
                <w:sz w:val="24"/>
                <w:szCs w:val="24"/>
              </w:rPr>
              <w:t>.</w:t>
            </w:r>
          </w:p>
        </w:tc>
      </w:tr>
      <w:tr w:rsidR="00A5761F" w:rsidTr="00742AA3">
        <w:tc>
          <w:tcPr>
            <w:tcW w:w="534" w:type="dxa"/>
          </w:tcPr>
          <w:p w:rsidR="00A5761F" w:rsidRDefault="00A5761F" w:rsidP="00742AA3">
            <w:pPr>
              <w:ind w:firstLine="142"/>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4</w:t>
            </w:r>
          </w:p>
        </w:tc>
        <w:tc>
          <w:tcPr>
            <w:tcW w:w="2551" w:type="dxa"/>
          </w:tcPr>
          <w:p w:rsidR="00A5761F" w:rsidRDefault="00A5761F" w:rsidP="00742AA3">
            <w:pPr>
              <w:ind w:firstLine="34"/>
              <w:jc w:val="both"/>
              <w:rPr>
                <w:rFonts w:ascii="Times New Roman" w:eastAsia="Times New Roman" w:hAnsi="Times New Roman" w:cs="Times New Roman"/>
                <w:sz w:val="24"/>
                <w:szCs w:val="24"/>
                <w:lang w:eastAsia="ru-RU"/>
              </w:rPr>
            </w:pPr>
            <w:r w:rsidRPr="00340B23">
              <w:rPr>
                <w:rFonts w:ascii="Times New Roman" w:eastAsia="Times New Roman" w:hAnsi="Times New Roman" w:cs="Times New Roman"/>
                <w:bCs/>
                <w:sz w:val="24"/>
                <w:szCs w:val="24"/>
                <w:lang w:eastAsia="ru-RU"/>
              </w:rPr>
              <w:t>Форма оказания государственной услуги</w:t>
            </w:r>
          </w:p>
        </w:tc>
        <w:tc>
          <w:tcPr>
            <w:tcW w:w="6833" w:type="dxa"/>
          </w:tcPr>
          <w:p w:rsidR="00A5761F" w:rsidRDefault="00A5761F" w:rsidP="00742AA3">
            <w:pPr>
              <w:ind w:right="172" w:firstLine="709"/>
              <w:jc w:val="both"/>
              <w:rPr>
                <w:rFonts w:ascii="Times New Roman" w:eastAsia="Times New Roman" w:hAnsi="Times New Roman" w:cs="Times New Roman"/>
                <w:sz w:val="24"/>
                <w:szCs w:val="24"/>
                <w:lang w:eastAsia="ru-RU"/>
              </w:rPr>
            </w:pPr>
            <w:r w:rsidRPr="00340B23">
              <w:rPr>
                <w:rFonts w:ascii="Times New Roman" w:hAnsi="Times New Roman" w:cs="Times New Roman"/>
                <w:color w:val="000000"/>
                <w:sz w:val="24"/>
                <w:szCs w:val="24"/>
              </w:rPr>
              <w:t>Электронная (</w:t>
            </w:r>
            <w:r>
              <w:rPr>
                <w:rFonts w:ascii="Times New Roman" w:hAnsi="Times New Roman" w:cs="Times New Roman"/>
                <w:color w:val="000000"/>
                <w:sz w:val="24"/>
                <w:szCs w:val="24"/>
              </w:rPr>
              <w:t>частично</w:t>
            </w:r>
            <w:r w:rsidRPr="00340B23">
              <w:rPr>
                <w:rFonts w:ascii="Times New Roman" w:hAnsi="Times New Roman" w:cs="Times New Roman"/>
                <w:color w:val="000000"/>
                <w:sz w:val="24"/>
                <w:szCs w:val="24"/>
              </w:rPr>
              <w:t xml:space="preserve"> автоматизированная)</w:t>
            </w:r>
            <w:r>
              <w:rPr>
                <w:rFonts w:ascii="Times New Roman" w:hAnsi="Times New Roman" w:cs="Times New Roman"/>
                <w:color w:val="000000"/>
                <w:sz w:val="24"/>
                <w:szCs w:val="24"/>
              </w:rPr>
              <w:t>.</w:t>
            </w:r>
          </w:p>
        </w:tc>
      </w:tr>
      <w:tr w:rsidR="00A5761F" w:rsidTr="00742AA3">
        <w:tc>
          <w:tcPr>
            <w:tcW w:w="534" w:type="dxa"/>
          </w:tcPr>
          <w:p w:rsidR="00A5761F" w:rsidRDefault="00A5761F" w:rsidP="00742AA3">
            <w:pPr>
              <w:ind w:firstLine="142"/>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5</w:t>
            </w:r>
          </w:p>
        </w:tc>
        <w:tc>
          <w:tcPr>
            <w:tcW w:w="2551" w:type="dxa"/>
          </w:tcPr>
          <w:p w:rsidR="00A5761F" w:rsidRDefault="00A5761F" w:rsidP="00742AA3">
            <w:pPr>
              <w:ind w:firstLine="34"/>
              <w:jc w:val="both"/>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Результат оказания государственной услуги</w:t>
            </w:r>
          </w:p>
        </w:tc>
        <w:tc>
          <w:tcPr>
            <w:tcW w:w="6833" w:type="dxa"/>
          </w:tcPr>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1) выдача свидетельства о включении лица в реестр уполномоченных экономических операторов первого, второго или третьего типа;</w:t>
            </w:r>
          </w:p>
          <w:p w:rsidR="00A5761F" w:rsidRDefault="00A5761F" w:rsidP="00742AA3">
            <w:pPr>
              <w:ind w:right="172" w:firstLine="709"/>
              <w:jc w:val="both"/>
              <w:rPr>
                <w:rFonts w:ascii="Times New Roman" w:hAnsi="Times New Roman" w:cs="Times New Roman"/>
                <w:sz w:val="24"/>
                <w:szCs w:val="24"/>
              </w:rPr>
            </w:pPr>
            <w:r w:rsidRPr="00340B23">
              <w:rPr>
                <w:rFonts w:ascii="Times New Roman" w:hAnsi="Times New Roman" w:cs="Times New Roman"/>
                <w:color w:val="000000"/>
                <w:sz w:val="24"/>
                <w:szCs w:val="24"/>
              </w:rPr>
              <w:t>2) мотивированный ответ об отказе в оказании государственной услуги в случаях и по основаниям, указанным в пункте 9 настоящего Перечня.</w:t>
            </w:r>
          </w:p>
          <w:p w:rsidR="00A5761F" w:rsidRDefault="00A5761F" w:rsidP="00742AA3">
            <w:pPr>
              <w:ind w:right="172" w:firstLine="709"/>
              <w:jc w:val="both"/>
              <w:rPr>
                <w:rFonts w:ascii="Times New Roman" w:eastAsia="Times New Roman" w:hAnsi="Times New Roman" w:cs="Times New Roman"/>
                <w:sz w:val="24"/>
                <w:szCs w:val="24"/>
                <w:lang w:eastAsia="zh-CN"/>
              </w:rPr>
            </w:pPr>
          </w:p>
        </w:tc>
      </w:tr>
      <w:tr w:rsidR="00A5761F" w:rsidTr="00742AA3">
        <w:tc>
          <w:tcPr>
            <w:tcW w:w="534" w:type="dxa"/>
          </w:tcPr>
          <w:p w:rsidR="00A5761F" w:rsidRDefault="00A5761F" w:rsidP="00742AA3">
            <w:pPr>
              <w:ind w:firstLine="142"/>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6</w:t>
            </w:r>
          </w:p>
        </w:tc>
        <w:tc>
          <w:tcPr>
            <w:tcW w:w="2551" w:type="dxa"/>
          </w:tcPr>
          <w:p w:rsidR="00A5761F" w:rsidRDefault="00A5761F" w:rsidP="00742AA3">
            <w:pPr>
              <w:ind w:firstLine="34"/>
              <w:jc w:val="both"/>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 xml:space="preserve">Размер платы, взимаемой с </w:t>
            </w:r>
            <w:proofErr w:type="spellStart"/>
            <w:r w:rsidRPr="00340B23">
              <w:rPr>
                <w:rFonts w:ascii="Times New Roman" w:eastAsia="Times New Roman" w:hAnsi="Times New Roman" w:cs="Times New Roman"/>
                <w:bCs/>
                <w:sz w:val="24"/>
                <w:szCs w:val="24"/>
                <w:lang w:eastAsia="ru-RU"/>
              </w:rPr>
              <w:lastRenderedPageBreak/>
              <w:t>услугополучателя</w:t>
            </w:r>
            <w:proofErr w:type="spellEnd"/>
            <w:r w:rsidRPr="00340B23">
              <w:rPr>
                <w:rFonts w:ascii="Times New Roman" w:eastAsia="Times New Roman" w:hAnsi="Times New Roman" w:cs="Times New Roman"/>
                <w:bCs/>
                <w:sz w:val="24"/>
                <w:szCs w:val="24"/>
                <w:lang w:eastAsia="ru-RU"/>
              </w:rPr>
              <w:t xml:space="preserve"> при оказании государственной услуги, и способы ее взимания в случаях, предусмотренных законодательством Республики Казахстан</w:t>
            </w:r>
          </w:p>
        </w:tc>
        <w:tc>
          <w:tcPr>
            <w:tcW w:w="6833" w:type="dxa"/>
          </w:tcPr>
          <w:p w:rsidR="00A5761F" w:rsidRDefault="00A5761F" w:rsidP="00742AA3">
            <w:pPr>
              <w:ind w:right="172" w:firstLine="709"/>
              <w:jc w:val="both"/>
              <w:rPr>
                <w:rFonts w:ascii="Times New Roman" w:eastAsia="Times New Roman" w:hAnsi="Times New Roman" w:cs="Times New Roman"/>
                <w:bCs/>
                <w:sz w:val="24"/>
                <w:szCs w:val="24"/>
                <w:lang w:eastAsia="ru-RU"/>
              </w:rPr>
            </w:pPr>
            <w:r w:rsidRPr="00340B23">
              <w:rPr>
                <w:rFonts w:ascii="Times New Roman" w:hAnsi="Times New Roman" w:cs="Times New Roman"/>
                <w:color w:val="000000"/>
                <w:sz w:val="24"/>
                <w:szCs w:val="24"/>
              </w:rPr>
              <w:lastRenderedPageBreak/>
              <w:t>Государственная услуга предоставляется бесплатно</w:t>
            </w:r>
            <w:r>
              <w:rPr>
                <w:rFonts w:ascii="Times New Roman" w:hAnsi="Times New Roman" w:cs="Times New Roman"/>
                <w:color w:val="000000"/>
                <w:sz w:val="24"/>
                <w:szCs w:val="24"/>
              </w:rPr>
              <w:t>.</w:t>
            </w:r>
          </w:p>
        </w:tc>
      </w:tr>
      <w:tr w:rsidR="00A5761F" w:rsidTr="00742AA3">
        <w:tc>
          <w:tcPr>
            <w:tcW w:w="534" w:type="dxa"/>
          </w:tcPr>
          <w:p w:rsidR="00A5761F" w:rsidRDefault="00A5761F" w:rsidP="00742AA3">
            <w:pPr>
              <w:ind w:firstLine="142"/>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lastRenderedPageBreak/>
              <w:t>7</w:t>
            </w:r>
          </w:p>
        </w:tc>
        <w:tc>
          <w:tcPr>
            <w:tcW w:w="2551" w:type="dxa"/>
          </w:tcPr>
          <w:p w:rsidR="00A5761F" w:rsidRDefault="00A5761F" w:rsidP="00742AA3">
            <w:pPr>
              <w:ind w:firstLine="34"/>
              <w:jc w:val="both"/>
              <w:rPr>
                <w:rFonts w:ascii="Times New Roman" w:eastAsia="Times New Roman" w:hAnsi="Times New Roman" w:cs="Times New Roman"/>
                <w:sz w:val="24"/>
                <w:szCs w:val="24"/>
                <w:lang w:eastAsia="ru-RU"/>
              </w:rPr>
            </w:pPr>
            <w:r w:rsidRPr="00340B23">
              <w:rPr>
                <w:rFonts w:ascii="Times New Roman" w:eastAsia="Times New Roman" w:hAnsi="Times New Roman" w:cs="Times New Roman"/>
                <w:bCs/>
                <w:sz w:val="24"/>
                <w:szCs w:val="24"/>
                <w:lang w:eastAsia="ru-RU"/>
              </w:rPr>
              <w:t xml:space="preserve">График работы </w:t>
            </w:r>
            <w:proofErr w:type="spellStart"/>
            <w:r w:rsidRPr="00340B23">
              <w:rPr>
                <w:rFonts w:ascii="Times New Roman" w:eastAsia="Times New Roman" w:hAnsi="Times New Roman" w:cs="Times New Roman"/>
                <w:sz w:val="24"/>
                <w:szCs w:val="24"/>
                <w:lang w:eastAsia="ru-RU"/>
              </w:rPr>
              <w:t>услугодателя</w:t>
            </w:r>
            <w:proofErr w:type="spellEnd"/>
            <w:r w:rsidRPr="00340B23">
              <w:rPr>
                <w:rFonts w:ascii="Times New Roman" w:eastAsia="Times New Roman" w:hAnsi="Times New Roman" w:cs="Times New Roman"/>
                <w:sz w:val="24"/>
                <w:szCs w:val="24"/>
                <w:lang w:eastAsia="ru-RU"/>
              </w:rPr>
              <w:t>, объектов информации</w:t>
            </w:r>
          </w:p>
          <w:p w:rsidR="00A5761F" w:rsidRDefault="00A5761F" w:rsidP="00742AA3">
            <w:pPr>
              <w:ind w:firstLine="709"/>
              <w:jc w:val="both"/>
              <w:rPr>
                <w:rFonts w:ascii="Times New Roman" w:eastAsia="Times New Roman" w:hAnsi="Times New Roman" w:cs="Times New Roman"/>
                <w:bCs/>
                <w:sz w:val="24"/>
                <w:szCs w:val="24"/>
                <w:lang w:eastAsia="ru-RU"/>
              </w:rPr>
            </w:pPr>
          </w:p>
        </w:tc>
        <w:tc>
          <w:tcPr>
            <w:tcW w:w="6833" w:type="dxa"/>
          </w:tcPr>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Портала</w:t>
            </w:r>
            <w:r>
              <w:rPr>
                <w:rFonts w:ascii="Times New Roman" w:hAnsi="Times New Roman" w:cs="Times New Roman"/>
                <w:color w:val="000000"/>
                <w:sz w:val="24"/>
                <w:szCs w:val="24"/>
              </w:rPr>
              <w:t xml:space="preserve">, </w:t>
            </w:r>
            <w:r w:rsidRPr="00FE4893">
              <w:rPr>
                <w:rFonts w:ascii="Times New Roman" w:hAnsi="Times New Roman" w:cs="Times New Roman"/>
                <w:color w:val="000000"/>
                <w:sz w:val="24"/>
                <w:szCs w:val="24"/>
              </w:rPr>
              <w:t>ИС «Е-окно»</w:t>
            </w:r>
            <w:r>
              <w:rPr>
                <w:rFonts w:ascii="Times New Roman" w:hAnsi="Times New Roman" w:cs="Times New Roman"/>
                <w:color w:val="000000"/>
                <w:sz w:val="24"/>
                <w:szCs w:val="24"/>
              </w:rPr>
              <w:t xml:space="preserve"> </w:t>
            </w:r>
            <w:r w:rsidRPr="00340B23">
              <w:rPr>
                <w:rFonts w:ascii="Times New Roman" w:hAnsi="Times New Roman" w:cs="Times New Roman"/>
                <w:color w:val="000000"/>
                <w:sz w:val="24"/>
                <w:szCs w:val="24"/>
              </w:rPr>
              <w:t xml:space="preserve">– круглосуточно, за исключением технических перерывов в связи с проведением ремонтных работ (при обращении </w:t>
            </w:r>
            <w:proofErr w:type="spellStart"/>
            <w:r w:rsidRPr="00340B23">
              <w:rPr>
                <w:rFonts w:ascii="Times New Roman" w:hAnsi="Times New Roman" w:cs="Times New Roman"/>
                <w:color w:val="000000"/>
                <w:sz w:val="24"/>
                <w:szCs w:val="24"/>
              </w:rPr>
              <w:t>услугополучателя</w:t>
            </w:r>
            <w:proofErr w:type="spellEnd"/>
            <w:r w:rsidRPr="00340B23">
              <w:rPr>
                <w:rFonts w:ascii="Times New Roman" w:hAnsi="Times New Roman" w:cs="Times New Roman"/>
                <w:color w:val="000000"/>
                <w:sz w:val="24"/>
                <w:szCs w:val="24"/>
              </w:rPr>
              <w:t xml:space="preserve"> после окончания рабочего времени, в выходные и праздничные дни согласно Кодексу и Закону «О праздниках в Республике Казахстан</w:t>
            </w:r>
            <w:proofErr w:type="gramStart"/>
            <w:r w:rsidRPr="00340B23">
              <w:rPr>
                <w:rFonts w:ascii="Times New Roman" w:hAnsi="Times New Roman" w:cs="Times New Roman"/>
                <w:color w:val="000000"/>
                <w:sz w:val="24"/>
                <w:szCs w:val="24"/>
              </w:rPr>
              <w:t>»</w:t>
            </w:r>
            <w:proofErr w:type="gramEnd"/>
            <w:r w:rsidRPr="00340B23">
              <w:rPr>
                <w:rFonts w:ascii="Times New Roman" w:hAnsi="Times New Roman" w:cs="Times New Roman"/>
                <w:color w:val="000000"/>
                <w:sz w:val="24"/>
                <w:szCs w:val="24"/>
              </w:rPr>
              <w:t xml:space="preserve"> </w:t>
            </w:r>
            <w:r w:rsidRPr="00340B23">
              <w:rPr>
                <w:rFonts w:ascii="Times New Roman" w:hAnsi="Times New Roman" w:cs="Times New Roman"/>
                <w:spacing w:val="2"/>
                <w:kern w:val="24"/>
                <w:sz w:val="24"/>
                <w:szCs w:val="24"/>
              </w:rPr>
              <w:t>(далее – Закон о праздниках)</w:t>
            </w:r>
            <w:r w:rsidRPr="00340B23">
              <w:rPr>
                <w:rFonts w:ascii="Times New Roman" w:hAnsi="Times New Roman" w:cs="Times New Roman"/>
                <w:color w:val="000000"/>
                <w:sz w:val="24"/>
                <w:szCs w:val="24"/>
              </w:rPr>
              <w:t>, прием заявления и выдача результата оказания государственной услуги осуществляется следующим рабочим днем);</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 xml:space="preserve">Адреса мест оказания государственной услуги размещены на </w:t>
            </w:r>
            <w:proofErr w:type="spellStart"/>
            <w:r w:rsidRPr="00340B23">
              <w:rPr>
                <w:rFonts w:ascii="Times New Roman" w:hAnsi="Times New Roman" w:cs="Times New Roman"/>
                <w:color w:val="000000"/>
                <w:sz w:val="24"/>
                <w:szCs w:val="24"/>
              </w:rPr>
              <w:t>интернет-ресурсе</w:t>
            </w:r>
            <w:proofErr w:type="spellEnd"/>
            <w:r w:rsidRPr="00340B23">
              <w:rPr>
                <w:rFonts w:ascii="Times New Roman" w:hAnsi="Times New Roman" w:cs="Times New Roman"/>
                <w:color w:val="000000"/>
                <w:sz w:val="24"/>
                <w:szCs w:val="24"/>
                <w:lang w:val="kk-KZ"/>
              </w:rPr>
              <w:t>:</w:t>
            </w:r>
            <w:r w:rsidRPr="00340B23">
              <w:rPr>
                <w:rFonts w:ascii="Times New Roman" w:hAnsi="Times New Roman" w:cs="Times New Roman"/>
                <w:color w:val="000000"/>
                <w:sz w:val="24"/>
                <w:szCs w:val="24"/>
              </w:rPr>
              <w:t xml:space="preserve"> </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1) портала www.egov.kz;</w:t>
            </w:r>
          </w:p>
          <w:p w:rsidR="00A5761F" w:rsidRDefault="00A5761F" w:rsidP="00742AA3">
            <w:pPr>
              <w:ind w:right="172" w:firstLine="709"/>
              <w:jc w:val="both"/>
              <w:rPr>
                <w:rFonts w:ascii="Times New Roman" w:hAnsi="Times New Roman" w:cs="Times New Roman"/>
                <w:sz w:val="24"/>
                <w:szCs w:val="24"/>
              </w:rPr>
            </w:pPr>
            <w:r w:rsidRPr="00340B23">
              <w:rPr>
                <w:rFonts w:ascii="Times New Roman" w:hAnsi="Times New Roman" w:cs="Times New Roman"/>
                <w:color w:val="000000"/>
                <w:sz w:val="24"/>
                <w:szCs w:val="24"/>
              </w:rPr>
              <w:t xml:space="preserve">2) ИС «Е-окно» </w:t>
            </w:r>
            <w:r w:rsidRPr="00340B23">
              <w:rPr>
                <w:rFonts w:ascii="Times New Roman" w:hAnsi="Times New Roman" w:cs="Times New Roman"/>
                <w:sz w:val="24"/>
                <w:szCs w:val="24"/>
              </w:rPr>
              <w:t>www.</w:t>
            </w:r>
            <w:r w:rsidRPr="00340B23">
              <w:rPr>
                <w:rFonts w:ascii="Times New Roman" w:hAnsi="Times New Roman" w:cs="Times New Roman"/>
                <w:color w:val="000000"/>
                <w:sz w:val="24"/>
                <w:szCs w:val="24"/>
              </w:rPr>
              <w:t>eokno.gov.kz.</w:t>
            </w:r>
          </w:p>
        </w:tc>
      </w:tr>
      <w:tr w:rsidR="00A5761F" w:rsidTr="00742AA3">
        <w:tc>
          <w:tcPr>
            <w:tcW w:w="534" w:type="dxa"/>
          </w:tcPr>
          <w:p w:rsidR="00A5761F" w:rsidRDefault="00A5761F" w:rsidP="00742AA3">
            <w:pPr>
              <w:ind w:firstLine="142"/>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8</w:t>
            </w:r>
          </w:p>
        </w:tc>
        <w:tc>
          <w:tcPr>
            <w:tcW w:w="2551" w:type="dxa"/>
          </w:tcPr>
          <w:p w:rsidR="00A5761F" w:rsidRDefault="00A5761F" w:rsidP="00742AA3">
            <w:pPr>
              <w:ind w:firstLine="34"/>
              <w:jc w:val="both"/>
              <w:rPr>
                <w:rFonts w:ascii="Times New Roman" w:eastAsia="Times New Roman" w:hAnsi="Times New Roman" w:cs="Times New Roman"/>
                <w:sz w:val="24"/>
                <w:szCs w:val="24"/>
                <w:lang w:eastAsia="ru-RU"/>
              </w:rPr>
            </w:pPr>
            <w:r w:rsidRPr="00340B23">
              <w:rPr>
                <w:rFonts w:ascii="Times New Roman" w:eastAsia="Times New Roman" w:hAnsi="Times New Roman" w:cs="Times New Roman"/>
                <w:bCs/>
                <w:sz w:val="24"/>
                <w:szCs w:val="24"/>
                <w:lang w:eastAsia="ru-RU"/>
              </w:rPr>
              <w:t>Перечень документов</w:t>
            </w:r>
            <w:r w:rsidRPr="00340B23">
              <w:rPr>
                <w:rFonts w:ascii="Times New Roman" w:eastAsia="Times New Roman" w:hAnsi="Times New Roman" w:cs="Times New Roman"/>
                <w:sz w:val="24"/>
                <w:szCs w:val="24"/>
                <w:lang w:eastAsia="ru-RU"/>
              </w:rPr>
              <w:t xml:space="preserve"> и сведений, </w:t>
            </w:r>
            <w:proofErr w:type="spellStart"/>
            <w:r w:rsidRPr="00340B23">
              <w:rPr>
                <w:rFonts w:ascii="Times New Roman" w:eastAsia="Times New Roman" w:hAnsi="Times New Roman" w:cs="Times New Roman"/>
                <w:sz w:val="24"/>
                <w:szCs w:val="24"/>
                <w:lang w:eastAsia="ru-RU"/>
              </w:rPr>
              <w:t>истребуемых</w:t>
            </w:r>
            <w:proofErr w:type="spellEnd"/>
            <w:r w:rsidRPr="00340B23">
              <w:rPr>
                <w:rFonts w:ascii="Times New Roman" w:eastAsia="Times New Roman" w:hAnsi="Times New Roman" w:cs="Times New Roman"/>
                <w:sz w:val="24"/>
                <w:szCs w:val="24"/>
                <w:lang w:eastAsia="ru-RU"/>
              </w:rPr>
              <w:t xml:space="preserve"> у </w:t>
            </w:r>
            <w:proofErr w:type="spellStart"/>
            <w:r w:rsidRPr="00340B23">
              <w:rPr>
                <w:rFonts w:ascii="Times New Roman" w:eastAsia="Times New Roman" w:hAnsi="Times New Roman" w:cs="Times New Roman"/>
                <w:sz w:val="24"/>
                <w:szCs w:val="24"/>
                <w:lang w:eastAsia="ru-RU"/>
              </w:rPr>
              <w:t>услугополучателя</w:t>
            </w:r>
            <w:proofErr w:type="spellEnd"/>
            <w:r w:rsidRPr="00340B23">
              <w:rPr>
                <w:rFonts w:ascii="Times New Roman" w:eastAsia="Times New Roman" w:hAnsi="Times New Roman" w:cs="Times New Roman"/>
                <w:sz w:val="24"/>
                <w:szCs w:val="24"/>
                <w:lang w:eastAsia="ru-RU"/>
              </w:rPr>
              <w:t xml:space="preserve"> для оказания государственной услуги</w:t>
            </w:r>
          </w:p>
          <w:p w:rsidR="00A5761F" w:rsidRDefault="00A5761F" w:rsidP="00742AA3">
            <w:pPr>
              <w:ind w:firstLine="709"/>
              <w:jc w:val="both"/>
              <w:rPr>
                <w:rFonts w:ascii="Times New Roman" w:eastAsia="Times New Roman" w:hAnsi="Times New Roman" w:cs="Times New Roman"/>
                <w:bCs/>
                <w:sz w:val="24"/>
                <w:szCs w:val="24"/>
                <w:lang w:eastAsia="ru-RU"/>
              </w:rPr>
            </w:pPr>
          </w:p>
        </w:tc>
        <w:tc>
          <w:tcPr>
            <w:tcW w:w="6833" w:type="dxa"/>
          </w:tcPr>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через портал</w:t>
            </w:r>
            <w:r>
              <w:rPr>
                <w:rFonts w:ascii="Times New Roman" w:hAnsi="Times New Roman" w:cs="Times New Roman"/>
                <w:color w:val="000000"/>
                <w:sz w:val="24"/>
                <w:szCs w:val="24"/>
              </w:rPr>
              <w:t xml:space="preserve">, </w:t>
            </w:r>
            <w:r w:rsidRPr="00340B23">
              <w:rPr>
                <w:rFonts w:ascii="Times New Roman" w:hAnsi="Times New Roman" w:cs="Times New Roman"/>
                <w:color w:val="000000"/>
                <w:sz w:val="24"/>
                <w:szCs w:val="24"/>
              </w:rPr>
              <w:t>ИС «Е-окно»:</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заявление в форме электронного документа, подписанного ЭЦП.</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К заявлению прилагаются документы, подтверждающие заявленные в нем сведения.</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 xml:space="preserve">Заявление не сопровождается представлением </w:t>
            </w:r>
            <w:proofErr w:type="spellStart"/>
            <w:r w:rsidRPr="00340B23">
              <w:rPr>
                <w:rFonts w:ascii="Times New Roman" w:hAnsi="Times New Roman" w:cs="Times New Roman"/>
                <w:color w:val="000000"/>
                <w:sz w:val="24"/>
                <w:szCs w:val="24"/>
              </w:rPr>
              <w:t>услугодателю</w:t>
            </w:r>
            <w:proofErr w:type="spellEnd"/>
            <w:r w:rsidRPr="00340B23">
              <w:rPr>
                <w:rFonts w:ascii="Times New Roman" w:hAnsi="Times New Roman" w:cs="Times New Roman"/>
                <w:color w:val="000000"/>
                <w:sz w:val="24"/>
                <w:szCs w:val="24"/>
              </w:rPr>
              <w:t xml:space="preserve"> документов, если сведения о таких документах и (или) сведения из них могут быть получены </w:t>
            </w:r>
            <w:proofErr w:type="spellStart"/>
            <w:r w:rsidRPr="00340B23">
              <w:rPr>
                <w:rFonts w:ascii="Times New Roman" w:hAnsi="Times New Roman" w:cs="Times New Roman"/>
                <w:color w:val="000000"/>
                <w:sz w:val="24"/>
                <w:szCs w:val="24"/>
              </w:rPr>
              <w:t>услугодателем</w:t>
            </w:r>
            <w:proofErr w:type="spellEnd"/>
            <w:r w:rsidRPr="00340B23">
              <w:rPr>
                <w:rFonts w:ascii="Times New Roman" w:hAnsi="Times New Roman" w:cs="Times New Roman"/>
                <w:color w:val="000000"/>
                <w:sz w:val="24"/>
                <w:szCs w:val="24"/>
              </w:rPr>
              <w:t xml:space="preserve"> из информационных систем, используемых </w:t>
            </w:r>
            <w:proofErr w:type="spellStart"/>
            <w:r w:rsidRPr="00340B23">
              <w:rPr>
                <w:rFonts w:ascii="Times New Roman" w:hAnsi="Times New Roman" w:cs="Times New Roman"/>
                <w:color w:val="000000"/>
                <w:sz w:val="24"/>
                <w:szCs w:val="24"/>
              </w:rPr>
              <w:t>услугодателем</w:t>
            </w:r>
            <w:proofErr w:type="spellEnd"/>
            <w:r w:rsidRPr="00340B23">
              <w:rPr>
                <w:rFonts w:ascii="Times New Roman" w:hAnsi="Times New Roman" w:cs="Times New Roman"/>
                <w:color w:val="000000"/>
                <w:sz w:val="24"/>
                <w:szCs w:val="24"/>
              </w:rPr>
              <w:t>,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A5761F" w:rsidRDefault="00A5761F" w:rsidP="00742AA3">
            <w:pPr>
              <w:ind w:right="172" w:firstLine="709"/>
              <w:jc w:val="both"/>
              <w:rPr>
                <w:rFonts w:ascii="Times New Roman" w:hAnsi="Times New Roman" w:cs="Times New Roman"/>
                <w:color w:val="000000"/>
                <w:sz w:val="24"/>
                <w:szCs w:val="24"/>
              </w:rPr>
            </w:pPr>
            <w:proofErr w:type="spellStart"/>
            <w:r w:rsidRPr="00340B23">
              <w:rPr>
                <w:rFonts w:ascii="Times New Roman" w:hAnsi="Times New Roman" w:cs="Times New Roman"/>
                <w:color w:val="000000"/>
                <w:sz w:val="24"/>
                <w:szCs w:val="24"/>
              </w:rPr>
              <w:t>Услугодатель</w:t>
            </w:r>
            <w:proofErr w:type="spellEnd"/>
            <w:r w:rsidRPr="00340B23">
              <w:rPr>
                <w:rFonts w:ascii="Times New Roman" w:hAnsi="Times New Roman" w:cs="Times New Roman"/>
                <w:color w:val="000000"/>
                <w:sz w:val="24"/>
                <w:szCs w:val="24"/>
              </w:rPr>
              <w:t xml:space="preserve"> в течение пяти рабочих дней со дня регистрации заявления принимает решение о рассмотрении заявления либо об отказе в его рассмотрении.</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 xml:space="preserve">По результатам рассмотрения заявления о включении в реестр уполномоченных экономических операторов с выдачей свидетельства первого или второго типа, если условием </w:t>
            </w:r>
            <w:r w:rsidRPr="00340B23">
              <w:rPr>
                <w:rFonts w:ascii="Times New Roman" w:hAnsi="Times New Roman" w:cs="Times New Roman"/>
                <w:color w:val="000000"/>
                <w:sz w:val="24"/>
                <w:szCs w:val="24"/>
              </w:rPr>
              <w:lastRenderedPageBreak/>
              <w:t xml:space="preserve">включения в такой реестр является обеспечение исполнения обязанностей уполномоченного экономического оператора, </w:t>
            </w:r>
            <w:proofErr w:type="spellStart"/>
            <w:r w:rsidRPr="00340B23">
              <w:rPr>
                <w:rFonts w:ascii="Times New Roman" w:hAnsi="Times New Roman" w:cs="Times New Roman"/>
                <w:color w:val="000000"/>
                <w:sz w:val="24"/>
                <w:szCs w:val="24"/>
              </w:rPr>
              <w:t>услугодатель</w:t>
            </w:r>
            <w:proofErr w:type="spellEnd"/>
            <w:r w:rsidRPr="00340B23">
              <w:rPr>
                <w:rFonts w:ascii="Times New Roman" w:hAnsi="Times New Roman" w:cs="Times New Roman"/>
                <w:color w:val="000000"/>
                <w:sz w:val="24"/>
                <w:szCs w:val="24"/>
              </w:rPr>
              <w:t xml:space="preserve"> уведомляет </w:t>
            </w:r>
            <w:proofErr w:type="spellStart"/>
            <w:r w:rsidRPr="00340B23">
              <w:rPr>
                <w:rFonts w:ascii="Times New Roman" w:hAnsi="Times New Roman" w:cs="Times New Roman"/>
                <w:color w:val="000000"/>
                <w:sz w:val="24"/>
                <w:szCs w:val="24"/>
              </w:rPr>
              <w:t>услугополучателя</w:t>
            </w:r>
            <w:proofErr w:type="spellEnd"/>
            <w:r w:rsidRPr="00340B23">
              <w:rPr>
                <w:rFonts w:ascii="Times New Roman" w:hAnsi="Times New Roman" w:cs="Times New Roman"/>
                <w:color w:val="000000"/>
                <w:sz w:val="24"/>
                <w:szCs w:val="24"/>
              </w:rPr>
              <w:t xml:space="preserve"> о соблюдении условий, установленных подпунктами 1), 3), 4), 5), 6), 7), 8), 9) и 10) пункта 1 или подпунктами 1), 3) и 4) пункта 3 статьи 532 Кодекса Республики Казахстан «О таможенном регули</w:t>
            </w:r>
            <w:r>
              <w:rPr>
                <w:rFonts w:ascii="Times New Roman" w:hAnsi="Times New Roman" w:cs="Times New Roman"/>
                <w:color w:val="000000"/>
                <w:sz w:val="24"/>
                <w:szCs w:val="24"/>
              </w:rPr>
              <w:t>ровании в Республике Казахстан»</w:t>
            </w:r>
            <w:r>
              <w:rPr>
                <w:rFonts w:ascii="Times New Roman" w:hAnsi="Times New Roman" w:cs="Times New Roman"/>
                <w:color w:val="000000"/>
                <w:sz w:val="24"/>
                <w:szCs w:val="24"/>
              </w:rPr>
              <w:br/>
            </w:r>
            <w:r w:rsidRPr="00340B23">
              <w:rPr>
                <w:rFonts w:ascii="Times New Roman" w:hAnsi="Times New Roman" w:cs="Times New Roman"/>
                <w:color w:val="000000"/>
                <w:sz w:val="24"/>
                <w:szCs w:val="24"/>
              </w:rPr>
              <w:t>(далее – Таможенный кодекс), и о необходимости предоставление обеспечения исполнения обязанностей уполномоченного экономического оператора.</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 xml:space="preserve">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дня направления </w:t>
            </w:r>
            <w:proofErr w:type="spellStart"/>
            <w:r w:rsidRPr="00340B23">
              <w:rPr>
                <w:rFonts w:ascii="Times New Roman" w:hAnsi="Times New Roman" w:cs="Times New Roman"/>
                <w:color w:val="000000"/>
                <w:sz w:val="24"/>
                <w:szCs w:val="24"/>
              </w:rPr>
              <w:t>услугополучателем</w:t>
            </w:r>
            <w:proofErr w:type="spellEnd"/>
            <w:r w:rsidRPr="00340B23">
              <w:rPr>
                <w:rFonts w:ascii="Times New Roman" w:hAnsi="Times New Roman" w:cs="Times New Roman"/>
                <w:color w:val="000000"/>
                <w:sz w:val="24"/>
                <w:szCs w:val="24"/>
              </w:rPr>
              <w:t xml:space="preserve"> уведомления.</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 xml:space="preserve">При этом на период со дня направления </w:t>
            </w:r>
            <w:proofErr w:type="spellStart"/>
            <w:r w:rsidRPr="00340B23">
              <w:rPr>
                <w:rFonts w:ascii="Times New Roman" w:hAnsi="Times New Roman" w:cs="Times New Roman"/>
                <w:color w:val="000000"/>
                <w:sz w:val="24"/>
                <w:szCs w:val="24"/>
              </w:rPr>
              <w:t>услугодателем</w:t>
            </w:r>
            <w:proofErr w:type="spellEnd"/>
            <w:r w:rsidRPr="00340B23">
              <w:rPr>
                <w:rFonts w:ascii="Times New Roman" w:hAnsi="Times New Roman" w:cs="Times New Roman"/>
                <w:color w:val="000000"/>
                <w:sz w:val="24"/>
                <w:szCs w:val="24"/>
              </w:rPr>
              <w:t xml:space="preserve"> уведомления до дня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заявления приостанавливается.</w:t>
            </w:r>
          </w:p>
          <w:p w:rsidR="00A5761F" w:rsidRDefault="00A5761F" w:rsidP="00742AA3">
            <w:pPr>
              <w:ind w:right="172" w:firstLine="709"/>
              <w:jc w:val="both"/>
              <w:rPr>
                <w:rFonts w:ascii="Times New Roman" w:hAnsi="Times New Roman" w:cs="Times New Roman"/>
                <w:sz w:val="24"/>
                <w:szCs w:val="24"/>
              </w:rPr>
            </w:pPr>
            <w:r w:rsidRPr="00340B23">
              <w:rPr>
                <w:rFonts w:ascii="Times New Roman" w:hAnsi="Times New Roman" w:cs="Times New Roman"/>
                <w:color w:val="000000"/>
                <w:sz w:val="24"/>
                <w:szCs w:val="24"/>
              </w:rPr>
              <w:t>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решение о включении заявителя в реестр уполномоченных экономических операторов.</w:t>
            </w:r>
          </w:p>
        </w:tc>
      </w:tr>
      <w:tr w:rsidR="00A5761F" w:rsidTr="00742AA3">
        <w:tc>
          <w:tcPr>
            <w:tcW w:w="534" w:type="dxa"/>
          </w:tcPr>
          <w:p w:rsidR="00A5761F" w:rsidRDefault="00A5761F" w:rsidP="00742AA3">
            <w:pPr>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lastRenderedPageBreak/>
              <w:t>9</w:t>
            </w:r>
          </w:p>
        </w:tc>
        <w:tc>
          <w:tcPr>
            <w:tcW w:w="2551" w:type="dxa"/>
          </w:tcPr>
          <w:p w:rsidR="00A5761F" w:rsidRDefault="00A5761F" w:rsidP="00742AA3">
            <w:pPr>
              <w:ind w:firstLine="34"/>
              <w:jc w:val="both"/>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Основания для отказа в оказании государственной услуги, установленные законами Республики Казахстан</w:t>
            </w:r>
          </w:p>
        </w:tc>
        <w:tc>
          <w:tcPr>
            <w:tcW w:w="6833" w:type="dxa"/>
          </w:tcPr>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1) заявление заполнено не в соответствии с установленной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2) в заявлении не указаны сведения, подлежащие указанию в заявлении;</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3) заявление подано до истечения одного года со дня исключения юридического лица из реестра уполномоченных экономических операторов по основаниям, предусмотренным подпунктами 4), 5), 6) и 7) пункта 7 статьи 534 Таможенного кодекса;</w:t>
            </w:r>
          </w:p>
          <w:p w:rsidR="00A5761F" w:rsidRDefault="00A5761F" w:rsidP="00742AA3">
            <w:pPr>
              <w:ind w:right="172" w:firstLine="709"/>
              <w:jc w:val="both"/>
              <w:rPr>
                <w:rFonts w:ascii="Times New Roman" w:hAnsi="Times New Roman" w:cs="Times New Roman"/>
                <w:color w:val="000000"/>
                <w:sz w:val="24"/>
                <w:szCs w:val="24"/>
              </w:rPr>
            </w:pPr>
            <w:r w:rsidRPr="00340B23">
              <w:rPr>
                <w:rFonts w:ascii="Times New Roman" w:hAnsi="Times New Roman" w:cs="Times New Roman"/>
                <w:color w:val="000000"/>
                <w:sz w:val="24"/>
                <w:szCs w:val="24"/>
              </w:rPr>
              <w:t xml:space="preserve">4) несоблюдение условий, установленных </w:t>
            </w:r>
            <w:r>
              <w:rPr>
                <w:rFonts w:ascii="Times New Roman" w:hAnsi="Times New Roman" w:cs="Times New Roman"/>
                <w:color w:val="000000"/>
                <w:sz w:val="24"/>
                <w:szCs w:val="24"/>
              </w:rPr>
              <w:t>статьей 532 Таможенного кодекса;</w:t>
            </w:r>
          </w:p>
          <w:p w:rsidR="00A5761F" w:rsidRDefault="00A5761F" w:rsidP="00742AA3">
            <w:pPr>
              <w:ind w:right="172" w:firstLine="709"/>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5</w:t>
            </w:r>
            <w:r w:rsidRPr="00FE4893">
              <w:rPr>
                <w:rFonts w:ascii="Times New Roman" w:eastAsia="Times New Roman" w:hAnsi="Times New Roman" w:cs="Times New Roman"/>
                <w:noProof/>
                <w:sz w:val="24"/>
                <w:szCs w:val="24"/>
              </w:rPr>
              <w:t>)</w:t>
            </w:r>
            <w:r w:rsidRPr="00FE4893">
              <w:rPr>
                <w:rFonts w:ascii="Times New Roman" w:eastAsia="Times New Roman" w:hAnsi="Times New Roman" w:cs="Times New Roman"/>
                <w:noProof/>
                <w:sz w:val="24"/>
                <w:szCs w:val="24"/>
              </w:rPr>
              <w:tab/>
              <w:t xml:space="preserve">установление недостоверности документов, представленных услугополучателем для получения </w:t>
            </w:r>
            <w:r w:rsidRPr="00FE4893">
              <w:rPr>
                <w:rFonts w:ascii="Times New Roman" w:eastAsia="Times New Roman" w:hAnsi="Times New Roman" w:cs="Times New Roman"/>
                <w:noProof/>
                <w:sz w:val="24"/>
                <w:szCs w:val="24"/>
              </w:rPr>
              <w:lastRenderedPageBreak/>
              <w:t>государственной услуги, и (или) данных (сведений), содержащихся в них;</w:t>
            </w:r>
          </w:p>
          <w:p w:rsidR="00A5761F" w:rsidRDefault="00A5761F" w:rsidP="00742AA3">
            <w:pPr>
              <w:ind w:right="172" w:firstLine="709"/>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6</w:t>
            </w:r>
            <w:r w:rsidRPr="00FE4893">
              <w:rPr>
                <w:rFonts w:ascii="Times New Roman" w:eastAsia="Times New Roman" w:hAnsi="Times New Roman" w:cs="Times New Roman"/>
                <w:noProof/>
                <w:sz w:val="24"/>
                <w:szCs w:val="24"/>
              </w:rPr>
              <w:t>)</w:t>
            </w:r>
            <w:r w:rsidRPr="00FE4893">
              <w:rPr>
                <w:rFonts w:ascii="Times New Roman" w:eastAsia="Times New Roman" w:hAnsi="Times New Roman" w:cs="Times New Roman"/>
                <w:noProof/>
                <w:sz w:val="24"/>
                <w:szCs w:val="24"/>
              </w:rPr>
              <w:tab/>
              <w:t>несоответствие услугополучателя и (или) представленных материалов, объектов, данных и сведений, необходимых для оказания государственной услуги, требованиям, настоящих правил;</w:t>
            </w:r>
          </w:p>
          <w:p w:rsidR="00A5761F" w:rsidRDefault="00A5761F" w:rsidP="00742AA3">
            <w:pPr>
              <w:ind w:right="172" w:firstLine="709"/>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7</w:t>
            </w:r>
            <w:r w:rsidRPr="00FE4893">
              <w:rPr>
                <w:rFonts w:ascii="Times New Roman" w:eastAsia="Times New Roman" w:hAnsi="Times New Roman" w:cs="Times New Roman"/>
                <w:noProof/>
                <w:sz w:val="24"/>
                <w:szCs w:val="24"/>
              </w:rPr>
              <w:t>)</w:t>
            </w:r>
            <w:r w:rsidRPr="00FE4893">
              <w:rPr>
                <w:rFonts w:ascii="Times New Roman" w:eastAsia="Times New Roman" w:hAnsi="Times New Roman" w:cs="Times New Roman"/>
                <w:noProof/>
                <w:sz w:val="24"/>
                <w:szCs w:val="24"/>
              </w:rPr>
              <w:tab/>
              <w:t>отсутствие согласия услугополучателя, предоставляемого в соответствии со статьей 8 Закона Республики Казахстан «О персональных данных и их защите», на доступ к персональным данным ограниченного доступа, которые требуются для оказания государственной услуги.</w:t>
            </w:r>
          </w:p>
        </w:tc>
      </w:tr>
      <w:tr w:rsidR="00A5761F" w:rsidTr="00742AA3">
        <w:tc>
          <w:tcPr>
            <w:tcW w:w="534" w:type="dxa"/>
          </w:tcPr>
          <w:p w:rsidR="00A5761F" w:rsidRDefault="00A5761F" w:rsidP="00742AA3">
            <w:pPr>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lastRenderedPageBreak/>
              <w:t>10</w:t>
            </w:r>
          </w:p>
        </w:tc>
        <w:tc>
          <w:tcPr>
            <w:tcW w:w="2551" w:type="dxa"/>
          </w:tcPr>
          <w:p w:rsidR="00A5761F" w:rsidRDefault="00A5761F" w:rsidP="00742AA3">
            <w:pPr>
              <w:ind w:firstLine="34"/>
              <w:jc w:val="both"/>
              <w:rPr>
                <w:rFonts w:ascii="Times New Roman" w:eastAsia="Times New Roman" w:hAnsi="Times New Roman" w:cs="Times New Roman"/>
                <w:bCs/>
                <w:sz w:val="24"/>
                <w:szCs w:val="24"/>
                <w:lang w:eastAsia="ru-RU"/>
              </w:rPr>
            </w:pPr>
            <w:r w:rsidRPr="00340B23">
              <w:rPr>
                <w:rFonts w:ascii="Times New Roman" w:eastAsia="Times New Roman" w:hAnsi="Times New Roman" w:cs="Times New Roman"/>
                <w:bCs/>
                <w:sz w:val="24"/>
                <w:szCs w:val="24"/>
                <w:lang w:eastAsia="ru-RU"/>
              </w:rPr>
              <w:t>Иные требования с учетом особенностей оказания</w:t>
            </w:r>
            <w:r>
              <w:rPr>
                <w:rFonts w:ascii="Times New Roman" w:eastAsia="Times New Roman" w:hAnsi="Times New Roman" w:cs="Times New Roman"/>
                <w:bCs/>
                <w:sz w:val="24"/>
                <w:szCs w:val="24"/>
                <w:lang w:eastAsia="ru-RU"/>
              </w:rPr>
              <w:t xml:space="preserve"> </w:t>
            </w:r>
            <w:r w:rsidRPr="00340B23">
              <w:rPr>
                <w:rFonts w:ascii="Times New Roman" w:eastAsia="Times New Roman" w:hAnsi="Times New Roman" w:cs="Times New Roman"/>
                <w:bCs/>
                <w:sz w:val="24"/>
                <w:szCs w:val="24"/>
                <w:lang w:eastAsia="ru-RU"/>
              </w:rPr>
              <w:t>государственной услуги, в том числе оказываемой в электронной</w:t>
            </w:r>
            <w:r>
              <w:rPr>
                <w:rFonts w:ascii="Times New Roman" w:eastAsia="Times New Roman" w:hAnsi="Times New Roman" w:cs="Times New Roman"/>
                <w:bCs/>
                <w:sz w:val="24"/>
                <w:szCs w:val="24"/>
                <w:lang w:eastAsia="ru-RU"/>
              </w:rPr>
              <w:t xml:space="preserve"> </w:t>
            </w:r>
            <w:r w:rsidRPr="00340B23">
              <w:rPr>
                <w:rFonts w:ascii="Times New Roman" w:eastAsia="Times New Roman" w:hAnsi="Times New Roman" w:cs="Times New Roman"/>
                <w:bCs/>
                <w:sz w:val="24"/>
                <w:szCs w:val="24"/>
                <w:lang w:eastAsia="ru-RU"/>
              </w:rPr>
              <w:t xml:space="preserve">форме </w:t>
            </w:r>
          </w:p>
          <w:p w:rsidR="00A5761F" w:rsidRDefault="00A5761F" w:rsidP="00742AA3">
            <w:pPr>
              <w:ind w:firstLine="709"/>
              <w:jc w:val="both"/>
              <w:rPr>
                <w:rFonts w:ascii="Times New Roman" w:eastAsia="Times New Roman" w:hAnsi="Times New Roman" w:cs="Times New Roman"/>
                <w:bCs/>
                <w:sz w:val="24"/>
                <w:szCs w:val="24"/>
                <w:lang w:eastAsia="ru-RU"/>
              </w:rPr>
            </w:pPr>
          </w:p>
          <w:p w:rsidR="00A5761F" w:rsidRDefault="00A5761F" w:rsidP="00742AA3">
            <w:pPr>
              <w:ind w:firstLine="709"/>
              <w:jc w:val="both"/>
              <w:rPr>
                <w:rFonts w:ascii="Times New Roman" w:eastAsia="Times New Roman" w:hAnsi="Times New Roman" w:cs="Times New Roman"/>
                <w:bCs/>
                <w:sz w:val="24"/>
                <w:szCs w:val="24"/>
                <w:lang w:eastAsia="ru-RU"/>
              </w:rPr>
            </w:pPr>
          </w:p>
        </w:tc>
        <w:tc>
          <w:tcPr>
            <w:tcW w:w="6833" w:type="dxa"/>
          </w:tcPr>
          <w:p w:rsidR="00A5761F" w:rsidRDefault="00A5761F" w:rsidP="00742AA3">
            <w:pPr>
              <w:ind w:right="172" w:firstLine="709"/>
              <w:jc w:val="both"/>
              <w:rPr>
                <w:rFonts w:ascii="Times New Roman" w:hAnsi="Times New Roman" w:cs="Times New Roman"/>
                <w:color w:val="000000"/>
                <w:sz w:val="24"/>
                <w:szCs w:val="24"/>
              </w:rPr>
            </w:pPr>
            <w:proofErr w:type="spellStart"/>
            <w:r w:rsidRPr="00340B23">
              <w:rPr>
                <w:rFonts w:ascii="Times New Roman" w:hAnsi="Times New Roman" w:cs="Times New Roman"/>
                <w:color w:val="000000"/>
                <w:sz w:val="24"/>
                <w:szCs w:val="24"/>
              </w:rPr>
              <w:t>Услугополучатель</w:t>
            </w:r>
            <w:proofErr w:type="spellEnd"/>
            <w:r w:rsidRPr="00340B23">
              <w:rPr>
                <w:rFonts w:ascii="Times New Roman" w:hAnsi="Times New Roman" w:cs="Times New Roman"/>
                <w:color w:val="000000"/>
                <w:sz w:val="24"/>
                <w:szCs w:val="24"/>
              </w:rPr>
              <w:t xml:space="preserve"> имеет возможность получения информации о порядке и статусе оказания государственной услуги в режиме удаленного доступа посредством Единого контакт–центра 1414, 8 800 080 777.</w:t>
            </w:r>
          </w:p>
          <w:p w:rsidR="00A5761F" w:rsidRDefault="00A5761F" w:rsidP="00742AA3">
            <w:pPr>
              <w:ind w:right="172" w:firstLine="709"/>
              <w:jc w:val="both"/>
              <w:rPr>
                <w:rFonts w:ascii="Times New Roman" w:hAnsi="Times New Roman" w:cs="Times New Roman"/>
                <w:sz w:val="24"/>
                <w:szCs w:val="24"/>
              </w:rPr>
            </w:pPr>
            <w:proofErr w:type="spellStart"/>
            <w:r w:rsidRPr="00340B23">
              <w:rPr>
                <w:rFonts w:ascii="Times New Roman" w:hAnsi="Times New Roman" w:cs="Times New Roman"/>
                <w:color w:val="000000"/>
                <w:sz w:val="24"/>
                <w:szCs w:val="24"/>
              </w:rPr>
              <w:t>Услугополучатель</w:t>
            </w:r>
            <w:proofErr w:type="spellEnd"/>
            <w:r w:rsidRPr="00340B23">
              <w:rPr>
                <w:rFonts w:ascii="Times New Roman" w:hAnsi="Times New Roman" w:cs="Times New Roman"/>
                <w:color w:val="000000"/>
                <w:sz w:val="24"/>
                <w:szCs w:val="24"/>
              </w:rPr>
              <w:t xml:space="preserve"> имеет возможность получения государственной услуги в электронной форме через портал и через </w:t>
            </w:r>
            <w:proofErr w:type="spellStart"/>
            <w:r w:rsidRPr="00340B23">
              <w:rPr>
                <w:rFonts w:ascii="Times New Roman" w:hAnsi="Times New Roman" w:cs="Times New Roman"/>
                <w:color w:val="000000"/>
                <w:sz w:val="24"/>
                <w:szCs w:val="24"/>
              </w:rPr>
              <w:t>интернет-ресурс</w:t>
            </w:r>
            <w:proofErr w:type="spellEnd"/>
            <w:r w:rsidRPr="00340B23">
              <w:rPr>
                <w:rFonts w:ascii="Times New Roman" w:hAnsi="Times New Roman" w:cs="Times New Roman"/>
                <w:color w:val="000000"/>
                <w:sz w:val="24"/>
                <w:szCs w:val="24"/>
              </w:rPr>
              <w:t xml:space="preserve"> </w:t>
            </w:r>
            <w:proofErr w:type="spellStart"/>
            <w:r w:rsidRPr="00340B23">
              <w:rPr>
                <w:rFonts w:ascii="Times New Roman" w:hAnsi="Times New Roman" w:cs="Times New Roman"/>
                <w:color w:val="000000"/>
                <w:sz w:val="24"/>
                <w:szCs w:val="24"/>
              </w:rPr>
              <w:t>услугодателя</w:t>
            </w:r>
            <w:proofErr w:type="spellEnd"/>
            <w:r w:rsidRPr="00340B23">
              <w:rPr>
                <w:rFonts w:ascii="Times New Roman" w:hAnsi="Times New Roman" w:cs="Times New Roman"/>
                <w:color w:val="000000"/>
                <w:sz w:val="24"/>
                <w:szCs w:val="24"/>
              </w:rPr>
              <w:t xml:space="preserve"> www.e-okno.kz при условии наличия ЭЦП.</w:t>
            </w:r>
          </w:p>
          <w:p w:rsidR="00A5761F" w:rsidRDefault="00A5761F" w:rsidP="00742AA3">
            <w:pPr>
              <w:ind w:left="20" w:right="172" w:firstLine="709"/>
              <w:jc w:val="both"/>
              <w:rPr>
                <w:rFonts w:ascii="Times New Roman" w:hAnsi="Times New Roman" w:cs="Times New Roman"/>
                <w:sz w:val="24"/>
                <w:szCs w:val="24"/>
              </w:rPr>
            </w:pPr>
            <w:r w:rsidRPr="00340B23">
              <w:rPr>
                <w:rFonts w:ascii="Times New Roman" w:hAnsi="Times New Roman" w:cs="Times New Roman"/>
                <w:sz w:val="24"/>
                <w:szCs w:val="24"/>
              </w:rPr>
              <w:t>Сервис цифровых документов доступен для пользователей, авторизованных в мобильном приложении.</w:t>
            </w:r>
          </w:p>
          <w:p w:rsidR="00A5761F" w:rsidRDefault="00A5761F" w:rsidP="00742AA3">
            <w:pPr>
              <w:ind w:right="172" w:firstLine="709"/>
              <w:jc w:val="both"/>
              <w:rPr>
                <w:rFonts w:ascii="Times New Roman" w:eastAsia="Times New Roman" w:hAnsi="Times New Roman" w:cs="Times New Roman"/>
                <w:sz w:val="24"/>
                <w:szCs w:val="24"/>
                <w:lang w:eastAsia="ru-RU"/>
              </w:rPr>
            </w:pPr>
            <w:r w:rsidRPr="00340B23">
              <w:rPr>
                <w:rFonts w:ascii="Times New Roman" w:hAnsi="Times New Roman" w:cs="Times New Roman"/>
                <w:sz w:val="24"/>
                <w:szCs w:val="24"/>
              </w:rPr>
              <w:t>Для использования цифрового документа необходимо пройти авторизацию в мобильном приложении с использованием электронно-цифровой подписи или одноразового пароля, далее перейти в раздел «Цифровые документы» и выбрать необходимый документ.</w:t>
            </w:r>
          </w:p>
        </w:tc>
      </w:tr>
    </w:tbl>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bookmarkStart w:id="1" w:name="_GoBack"/>
      <w:bookmarkEnd w:id="1"/>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103" w:firstLine="709"/>
        <w:jc w:val="center"/>
        <w:rPr>
          <w:rFonts w:ascii="Times New Roman" w:eastAsia="Times New Roman" w:hAnsi="Times New Roman" w:cs="Times New Roman"/>
          <w:sz w:val="24"/>
          <w:szCs w:val="24"/>
          <w:lang w:eastAsia="ru-RU"/>
        </w:rPr>
      </w:pPr>
    </w:p>
    <w:p w:rsidR="00A5761F" w:rsidRDefault="00A5761F" w:rsidP="00A5761F">
      <w:pPr>
        <w:spacing w:after="0" w:line="240" w:lineRule="auto"/>
        <w:ind w:left="5670"/>
        <w:jc w:val="center"/>
        <w:rPr>
          <w:rFonts w:ascii="Times New Roman" w:eastAsia="Times New Roman" w:hAnsi="Times New Roman" w:cs="Times New Roman"/>
          <w:b/>
          <w:color w:val="000000"/>
          <w:sz w:val="28"/>
          <w:szCs w:val="28"/>
        </w:rPr>
      </w:pPr>
      <w:r w:rsidRPr="005B1105">
        <w:rPr>
          <w:rFonts w:ascii="Times New Roman" w:eastAsia="Times New Roman" w:hAnsi="Times New Roman" w:cs="Times New Roman"/>
          <w:sz w:val="28"/>
          <w:szCs w:val="28"/>
          <w:lang w:eastAsia="ru-RU"/>
        </w:rPr>
        <w:lastRenderedPageBreak/>
        <w:t>Приложение 2</w:t>
      </w:r>
      <w:r>
        <w:rPr>
          <w:rFonts w:ascii="Times New Roman" w:eastAsia="Times New Roman" w:hAnsi="Times New Roman" w:cs="Times New Roman"/>
          <w:sz w:val="28"/>
          <w:szCs w:val="28"/>
          <w:lang w:eastAsia="ru-RU"/>
        </w:rPr>
        <w:br/>
      </w:r>
      <w:r w:rsidRPr="005B1105">
        <w:rPr>
          <w:rFonts w:ascii="Times New Roman" w:eastAsia="Times New Roman" w:hAnsi="Times New Roman" w:cs="Times New Roman"/>
          <w:sz w:val="28"/>
          <w:szCs w:val="28"/>
          <w:lang w:eastAsia="ru-RU"/>
        </w:rPr>
        <w:t>к Правилам</w:t>
      </w:r>
      <w:r>
        <w:rPr>
          <w:rFonts w:ascii="Times New Roman" w:eastAsia="Times New Roman" w:hAnsi="Times New Roman" w:cs="Times New Roman"/>
          <w:sz w:val="28"/>
          <w:szCs w:val="28"/>
          <w:lang w:eastAsia="ru-RU"/>
        </w:rPr>
        <w:t xml:space="preserve"> </w:t>
      </w:r>
      <w:r w:rsidRPr="005B1105">
        <w:rPr>
          <w:rFonts w:ascii="Times New Roman" w:eastAsia="Times New Roman" w:hAnsi="Times New Roman" w:cs="Times New Roman"/>
          <w:sz w:val="28"/>
          <w:szCs w:val="28"/>
          <w:lang w:eastAsia="ru-RU"/>
        </w:rPr>
        <w:t>оказания государственной</w:t>
      </w:r>
      <w:r>
        <w:rPr>
          <w:rFonts w:ascii="Times New Roman" w:eastAsia="Times New Roman" w:hAnsi="Times New Roman" w:cs="Times New Roman"/>
          <w:sz w:val="28"/>
          <w:szCs w:val="28"/>
          <w:lang w:eastAsia="ru-RU"/>
        </w:rPr>
        <w:t xml:space="preserve"> </w:t>
      </w:r>
      <w:r w:rsidRPr="005B1105">
        <w:rPr>
          <w:rFonts w:ascii="Times New Roman" w:eastAsia="Times New Roman" w:hAnsi="Times New Roman" w:cs="Times New Roman"/>
          <w:sz w:val="28"/>
          <w:szCs w:val="28"/>
          <w:lang w:eastAsia="ru-RU"/>
        </w:rPr>
        <w:t>услуги «</w:t>
      </w:r>
      <w:r w:rsidRPr="005B1105">
        <w:rPr>
          <w:rFonts w:ascii="Times New Roman" w:eastAsia="Times New Roman" w:hAnsi="Times New Roman" w:cs="Times New Roman"/>
          <w:sz w:val="28"/>
          <w:szCs w:val="28"/>
        </w:rPr>
        <w:t>Включение в реестр</w:t>
      </w:r>
      <w:r>
        <w:rPr>
          <w:rFonts w:ascii="Times New Roman" w:eastAsia="Times New Roman" w:hAnsi="Times New Roman" w:cs="Times New Roman"/>
          <w:sz w:val="28"/>
          <w:szCs w:val="28"/>
        </w:rPr>
        <w:br/>
      </w:r>
      <w:r w:rsidRPr="005B1105">
        <w:rPr>
          <w:rFonts w:ascii="Times New Roman" w:eastAsia="Times New Roman" w:hAnsi="Times New Roman" w:cs="Times New Roman"/>
          <w:sz w:val="28"/>
          <w:szCs w:val="28"/>
        </w:rPr>
        <w:t>уполномоченных экономических</w:t>
      </w:r>
      <w:r>
        <w:rPr>
          <w:rFonts w:ascii="Times New Roman" w:eastAsia="Times New Roman" w:hAnsi="Times New Roman" w:cs="Times New Roman"/>
          <w:sz w:val="28"/>
          <w:szCs w:val="28"/>
        </w:rPr>
        <w:br/>
      </w:r>
      <w:r w:rsidRPr="005B1105">
        <w:rPr>
          <w:rFonts w:ascii="Times New Roman" w:eastAsia="Times New Roman" w:hAnsi="Times New Roman" w:cs="Times New Roman"/>
          <w:sz w:val="28"/>
          <w:szCs w:val="28"/>
        </w:rPr>
        <w:t>операторов»</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A5761F" w:rsidTr="00742AA3">
        <w:trPr>
          <w:gridAfter w:val="1"/>
          <w:wAfter w:w="3375" w:type="dxa"/>
          <w:tblCellSpacing w:w="15" w:type="dxa"/>
        </w:trPr>
        <w:tc>
          <w:tcPr>
            <w:tcW w:w="3420" w:type="dxa"/>
            <w:vAlign w:val="center"/>
            <w:hideMark/>
          </w:tcPr>
          <w:p w:rsidR="00A5761F" w:rsidRDefault="00A5761F" w:rsidP="00742AA3">
            <w:pPr>
              <w:spacing w:after="0" w:line="240" w:lineRule="auto"/>
              <w:ind w:firstLine="709"/>
              <w:jc w:val="center"/>
              <w:rPr>
                <w:rFonts w:ascii="Times New Roman" w:eastAsia="Times New Roman" w:hAnsi="Times New Roman" w:cs="Times New Roman"/>
                <w:sz w:val="28"/>
                <w:szCs w:val="28"/>
              </w:rPr>
            </w:pPr>
          </w:p>
        </w:tc>
      </w:tr>
      <w:tr w:rsidR="00A5761F" w:rsidTr="00742AA3">
        <w:trPr>
          <w:tblCellSpacing w:w="15" w:type="dxa"/>
        </w:trPr>
        <w:tc>
          <w:tcPr>
            <w:tcW w:w="5805" w:type="dxa"/>
            <w:vAlign w:val="center"/>
            <w:hideMark/>
          </w:tcPr>
          <w:p w:rsidR="00A5761F" w:rsidRDefault="00A5761F" w:rsidP="00742AA3">
            <w:pPr>
              <w:spacing w:after="0" w:line="240" w:lineRule="auto"/>
              <w:ind w:firstLine="709"/>
              <w:jc w:val="center"/>
              <w:rPr>
                <w:rFonts w:ascii="Times New Roman" w:eastAsia="Times New Roman" w:hAnsi="Times New Roman" w:cs="Times New Roman"/>
                <w:sz w:val="28"/>
                <w:szCs w:val="28"/>
              </w:rPr>
            </w:pPr>
            <w:r w:rsidRPr="005B1105">
              <w:rPr>
                <w:rFonts w:ascii="Times New Roman" w:eastAsia="Times New Roman" w:hAnsi="Times New Roman" w:cs="Times New Roman"/>
                <w:sz w:val="28"/>
                <w:szCs w:val="28"/>
                <w:lang w:val="en-US"/>
              </w:rPr>
              <w:t> </w:t>
            </w:r>
          </w:p>
        </w:tc>
        <w:tc>
          <w:tcPr>
            <w:tcW w:w="3420" w:type="dxa"/>
            <w:vAlign w:val="center"/>
            <w:hideMark/>
          </w:tcPr>
          <w:p w:rsidR="00A5761F" w:rsidRDefault="00A5761F" w:rsidP="00742AA3">
            <w:pPr>
              <w:spacing w:after="0" w:line="240" w:lineRule="auto"/>
              <w:ind w:firstLine="709"/>
              <w:jc w:val="center"/>
              <w:rPr>
                <w:rFonts w:ascii="Times New Roman" w:eastAsia="Times New Roman" w:hAnsi="Times New Roman" w:cs="Times New Roman"/>
                <w:sz w:val="28"/>
                <w:szCs w:val="28"/>
              </w:rPr>
            </w:pPr>
            <w:bookmarkStart w:id="2" w:name="z1633"/>
            <w:bookmarkEnd w:id="2"/>
            <w:r w:rsidRPr="005B1105">
              <w:rPr>
                <w:rFonts w:ascii="Times New Roman" w:eastAsia="Times New Roman" w:hAnsi="Times New Roman" w:cs="Times New Roman"/>
                <w:sz w:val="28"/>
                <w:szCs w:val="28"/>
              </w:rPr>
              <w:t>УТВЕРЖДЕНА Решением</w:t>
            </w:r>
            <w:r>
              <w:rPr>
                <w:rFonts w:ascii="Times New Roman" w:eastAsia="Times New Roman" w:hAnsi="Times New Roman" w:cs="Times New Roman"/>
                <w:sz w:val="28"/>
                <w:szCs w:val="28"/>
              </w:rPr>
              <w:br/>
            </w:r>
            <w:r w:rsidRPr="005B1105">
              <w:rPr>
                <w:rFonts w:ascii="Times New Roman" w:eastAsia="Times New Roman" w:hAnsi="Times New Roman" w:cs="Times New Roman"/>
                <w:sz w:val="28"/>
                <w:szCs w:val="28"/>
              </w:rPr>
              <w:t>Коллегии Евразийской</w:t>
            </w:r>
            <w:r>
              <w:rPr>
                <w:rFonts w:ascii="Times New Roman" w:eastAsia="Times New Roman" w:hAnsi="Times New Roman" w:cs="Times New Roman"/>
                <w:sz w:val="28"/>
                <w:szCs w:val="28"/>
              </w:rPr>
              <w:br/>
            </w:r>
            <w:r w:rsidRPr="005B1105">
              <w:rPr>
                <w:rFonts w:ascii="Times New Roman" w:eastAsia="Times New Roman" w:hAnsi="Times New Roman" w:cs="Times New Roman"/>
                <w:sz w:val="28"/>
                <w:szCs w:val="28"/>
              </w:rPr>
              <w:t>экономической комиссии</w:t>
            </w:r>
            <w:r>
              <w:rPr>
                <w:rFonts w:ascii="Times New Roman" w:eastAsia="Times New Roman" w:hAnsi="Times New Roman" w:cs="Times New Roman"/>
                <w:sz w:val="28"/>
                <w:szCs w:val="28"/>
              </w:rPr>
              <w:br/>
            </w:r>
            <w:r w:rsidRPr="005B1105">
              <w:rPr>
                <w:rFonts w:ascii="Times New Roman" w:eastAsia="Times New Roman" w:hAnsi="Times New Roman" w:cs="Times New Roman"/>
                <w:sz w:val="28"/>
                <w:szCs w:val="28"/>
              </w:rPr>
              <w:t>от 26 сентября 2017 г</w:t>
            </w:r>
            <w:r>
              <w:rPr>
                <w:rFonts w:ascii="Times New Roman" w:eastAsia="Times New Roman" w:hAnsi="Times New Roman" w:cs="Times New Roman"/>
                <w:sz w:val="28"/>
                <w:szCs w:val="28"/>
              </w:rPr>
              <w:t>ода</w:t>
            </w:r>
            <w:r w:rsidRPr="005B110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br/>
            </w:r>
            <w:r w:rsidRPr="005B1105">
              <w:rPr>
                <w:rFonts w:ascii="Times New Roman" w:eastAsia="Times New Roman" w:hAnsi="Times New Roman" w:cs="Times New Roman"/>
                <w:sz w:val="28"/>
                <w:szCs w:val="28"/>
              </w:rPr>
              <w:t>№ 128</w:t>
            </w:r>
          </w:p>
        </w:tc>
      </w:tr>
    </w:tbl>
    <w:p w:rsidR="00A5761F" w:rsidRDefault="00A5761F" w:rsidP="00A5761F">
      <w:pPr>
        <w:spacing w:after="0" w:line="240" w:lineRule="auto"/>
        <w:ind w:left="5103" w:firstLine="709"/>
        <w:jc w:val="center"/>
        <w:rPr>
          <w:rFonts w:ascii="Times New Roman" w:eastAsia="Times New Roman" w:hAnsi="Times New Roman" w:cs="Times New Roman"/>
          <w:b/>
          <w:color w:val="000000"/>
          <w:sz w:val="28"/>
          <w:szCs w:val="28"/>
        </w:rPr>
      </w:pPr>
    </w:p>
    <w:p w:rsidR="00A5761F" w:rsidRDefault="00A5761F" w:rsidP="00A5761F">
      <w:pPr>
        <w:tabs>
          <w:tab w:val="left" w:pos="2835"/>
        </w:tabs>
        <w:spacing w:after="0" w:line="240" w:lineRule="auto"/>
        <w:ind w:firstLine="5812"/>
        <w:jc w:val="center"/>
        <w:rPr>
          <w:rFonts w:ascii="Times New Roman" w:eastAsia="Times New Roman" w:hAnsi="Times New Roman" w:cs="Times New Roman"/>
          <w:color w:val="000000"/>
          <w:sz w:val="28"/>
          <w:szCs w:val="28"/>
        </w:rPr>
      </w:pPr>
      <w:r w:rsidRPr="005B1105">
        <w:rPr>
          <w:rFonts w:ascii="Times New Roman" w:eastAsia="Times New Roman" w:hAnsi="Times New Roman" w:cs="Times New Roman"/>
          <w:color w:val="000000"/>
          <w:sz w:val="28"/>
          <w:szCs w:val="28"/>
        </w:rPr>
        <w:t>Форма</w:t>
      </w:r>
    </w:p>
    <w:p w:rsidR="00A5761F" w:rsidRDefault="00A5761F" w:rsidP="00A5761F">
      <w:pPr>
        <w:spacing w:after="0" w:line="240" w:lineRule="auto"/>
        <w:ind w:firstLine="709"/>
        <w:jc w:val="right"/>
        <w:rPr>
          <w:rFonts w:ascii="Times New Roman" w:eastAsia="Times New Roman" w:hAnsi="Times New Roman" w:cs="Times New Roman"/>
          <w:color w:val="000000"/>
          <w:sz w:val="28"/>
          <w:szCs w:val="28"/>
        </w:rPr>
      </w:pPr>
    </w:p>
    <w:p w:rsidR="00A5761F" w:rsidRDefault="00A5761F" w:rsidP="00A5761F">
      <w:pPr>
        <w:spacing w:after="0" w:line="240" w:lineRule="auto"/>
        <w:ind w:firstLine="709"/>
        <w:jc w:val="right"/>
        <w:rPr>
          <w:rFonts w:ascii="Times New Roman" w:eastAsia="Times New Roman" w:hAnsi="Times New Roman" w:cs="Times New Roman"/>
          <w:color w:val="000000"/>
          <w:sz w:val="28"/>
          <w:szCs w:val="28"/>
        </w:rPr>
      </w:pPr>
    </w:p>
    <w:p w:rsidR="00A5761F" w:rsidRDefault="00A5761F" w:rsidP="00A5761F">
      <w:pPr>
        <w:pStyle w:val="3"/>
        <w:spacing w:before="0" w:beforeAutospacing="0" w:after="0" w:afterAutospacing="0"/>
        <w:ind w:firstLine="709"/>
        <w:jc w:val="center"/>
        <w:rPr>
          <w:bCs w:val="0"/>
          <w:sz w:val="24"/>
          <w:szCs w:val="24"/>
          <w:lang w:val="ru-RU"/>
        </w:rPr>
      </w:pPr>
      <w:r w:rsidRPr="000332DA">
        <w:rPr>
          <w:bCs w:val="0"/>
          <w:sz w:val="24"/>
          <w:szCs w:val="24"/>
          <w:lang w:val="ru-RU"/>
        </w:rPr>
        <w:t xml:space="preserve">Заявление о включении в реестр </w:t>
      </w:r>
    </w:p>
    <w:p w:rsidR="00A5761F" w:rsidRDefault="00A5761F" w:rsidP="00A5761F">
      <w:pPr>
        <w:pStyle w:val="3"/>
        <w:spacing w:before="0" w:beforeAutospacing="0" w:after="0" w:afterAutospacing="0"/>
        <w:ind w:firstLine="709"/>
        <w:jc w:val="center"/>
        <w:rPr>
          <w:b w:val="0"/>
          <w:sz w:val="24"/>
          <w:szCs w:val="24"/>
          <w:lang w:val="ru-RU"/>
        </w:rPr>
      </w:pPr>
      <w:r w:rsidRPr="000332DA">
        <w:rPr>
          <w:bCs w:val="0"/>
          <w:sz w:val="24"/>
          <w:szCs w:val="24"/>
          <w:lang w:val="ru-RU"/>
        </w:rPr>
        <w:t>уполномоченных экономических операторов</w:t>
      </w:r>
      <w:r w:rsidRPr="00A118A4">
        <w:rPr>
          <w:b w:val="0"/>
          <w:sz w:val="24"/>
          <w:szCs w:val="24"/>
          <w:lang w:val="ru-RU"/>
        </w:rPr>
        <w:t xml:space="preserve"> </w:t>
      </w:r>
    </w:p>
    <w:p w:rsidR="00A5761F" w:rsidRDefault="00A5761F" w:rsidP="00A5761F">
      <w:pPr>
        <w:pStyle w:val="3"/>
        <w:spacing w:before="0" w:beforeAutospacing="0" w:after="0" w:afterAutospacing="0"/>
        <w:ind w:firstLine="709"/>
        <w:rPr>
          <w:b w:val="0"/>
          <w:sz w:val="24"/>
          <w:szCs w:val="24"/>
          <w:lang w:val="ru-RU"/>
        </w:rPr>
      </w:pPr>
    </w:p>
    <w:p w:rsidR="00A5761F" w:rsidRDefault="00A5761F" w:rsidP="00A5761F">
      <w:pPr>
        <w:pStyle w:val="3"/>
        <w:spacing w:before="0" w:beforeAutospacing="0" w:after="0" w:afterAutospacing="0"/>
        <w:ind w:firstLine="709"/>
        <w:rPr>
          <w:b w:val="0"/>
          <w:sz w:val="24"/>
          <w:szCs w:val="24"/>
          <w:lang w:val="ru-RU"/>
        </w:rPr>
      </w:pPr>
    </w:p>
    <w:p w:rsidR="00A5761F" w:rsidRDefault="00A5761F" w:rsidP="00A5761F">
      <w:pPr>
        <w:pStyle w:val="3"/>
        <w:spacing w:before="0" w:beforeAutospacing="0" w:after="0" w:afterAutospacing="0"/>
        <w:ind w:firstLine="709"/>
        <w:rPr>
          <w:b w:val="0"/>
          <w:sz w:val="24"/>
          <w:szCs w:val="24"/>
          <w:lang w:val="ru-RU"/>
        </w:rPr>
      </w:pPr>
      <w:r w:rsidRPr="00A118A4">
        <w:rPr>
          <w:b w:val="0"/>
          <w:sz w:val="24"/>
          <w:szCs w:val="24"/>
          <w:lang w:val="ru-RU"/>
        </w:rPr>
        <w:t>____________________________________________________________________</w:t>
      </w:r>
      <w:r w:rsidRPr="00A118A4">
        <w:rPr>
          <w:b w:val="0"/>
          <w:sz w:val="24"/>
          <w:szCs w:val="24"/>
        </w:rPr>
        <w:t> </w:t>
      </w:r>
      <w:r>
        <w:rPr>
          <w:b w:val="0"/>
          <w:sz w:val="24"/>
          <w:szCs w:val="24"/>
          <w:lang w:val="ru-RU"/>
        </w:rPr>
        <w:t xml:space="preserve">                         </w:t>
      </w:r>
    </w:p>
    <w:p w:rsidR="00A5761F" w:rsidRDefault="00A5761F" w:rsidP="00A5761F">
      <w:pPr>
        <w:pStyle w:val="3"/>
        <w:spacing w:before="0" w:beforeAutospacing="0" w:after="0" w:afterAutospacing="0"/>
        <w:ind w:firstLine="709"/>
        <w:rPr>
          <w:b w:val="0"/>
          <w:sz w:val="24"/>
          <w:szCs w:val="24"/>
          <w:lang w:val="ru-RU"/>
        </w:rPr>
      </w:pPr>
      <w:r>
        <w:rPr>
          <w:b w:val="0"/>
          <w:sz w:val="24"/>
          <w:szCs w:val="24"/>
          <w:lang w:val="ru-RU"/>
        </w:rPr>
        <w:t xml:space="preserve">       </w:t>
      </w:r>
      <w:r w:rsidRPr="00A118A4">
        <w:rPr>
          <w:b w:val="0"/>
          <w:sz w:val="24"/>
          <w:szCs w:val="24"/>
          <w:lang w:val="ru-RU"/>
        </w:rPr>
        <w:t xml:space="preserve">(полное и краткое (при наличии) наименования юридического лица) ____________________________________________________________________ (УНН (для Республики Армения), УНП (для Республики Беларусь), БИН (для Республики Казахстан), ИНН (для </w:t>
      </w:r>
      <w:proofErr w:type="spellStart"/>
      <w:r w:rsidRPr="00A118A4">
        <w:rPr>
          <w:b w:val="0"/>
          <w:sz w:val="24"/>
          <w:szCs w:val="24"/>
          <w:lang w:val="ru-RU"/>
        </w:rPr>
        <w:t>Кыргызской</w:t>
      </w:r>
      <w:proofErr w:type="spellEnd"/>
      <w:r w:rsidRPr="00A118A4">
        <w:rPr>
          <w:b w:val="0"/>
          <w:sz w:val="24"/>
          <w:szCs w:val="24"/>
          <w:lang w:val="ru-RU"/>
        </w:rPr>
        <w:t xml:space="preserve"> республики), ИНН/КПП (Российской Федерации))</w:t>
      </w:r>
    </w:p>
    <w:p w:rsidR="00A5761F" w:rsidRDefault="00A5761F" w:rsidP="00A5761F">
      <w:pPr>
        <w:pStyle w:val="a4"/>
        <w:spacing w:before="0" w:beforeAutospacing="0" w:after="0" w:afterAutospacing="0"/>
        <w:ind w:firstLine="709"/>
        <w:jc w:val="both"/>
        <w:rPr>
          <w:lang w:val="ru-RU"/>
        </w:rPr>
      </w:pPr>
      <w:r w:rsidRPr="00A118A4">
        <w:rPr>
          <w:lang w:val="ru-RU"/>
        </w:rPr>
        <w:t xml:space="preserve">просит включить в реестр уполномоченных экономических операторов </w:t>
      </w:r>
    </w:p>
    <w:p w:rsidR="00A5761F" w:rsidRDefault="00A5761F" w:rsidP="00A5761F">
      <w:pPr>
        <w:pStyle w:val="a4"/>
        <w:spacing w:before="0" w:beforeAutospacing="0" w:after="0" w:afterAutospacing="0"/>
        <w:ind w:firstLine="709"/>
        <w:jc w:val="both"/>
        <w:rPr>
          <w:lang w:val="ru-RU"/>
        </w:rPr>
      </w:pPr>
      <w:r w:rsidRPr="00A118A4">
        <w:rPr>
          <w:lang w:val="ru-RU"/>
        </w:rPr>
        <w:t>(далее – реестр) с выдачей свидетельства (свидетельств)</w:t>
      </w:r>
    </w:p>
    <w:tbl>
      <w:tblPr>
        <w:tblW w:w="929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0"/>
        <w:gridCol w:w="901"/>
        <w:gridCol w:w="901"/>
        <w:gridCol w:w="1069"/>
        <w:gridCol w:w="1100"/>
        <w:gridCol w:w="781"/>
        <w:gridCol w:w="1000"/>
        <w:gridCol w:w="771"/>
        <w:gridCol w:w="709"/>
        <w:gridCol w:w="992"/>
      </w:tblGrid>
      <w:tr w:rsidR="00A5761F" w:rsidTr="00742AA3">
        <w:trPr>
          <w:trHeight w:val="30"/>
        </w:trPr>
        <w:tc>
          <w:tcPr>
            <w:tcW w:w="1070" w:type="dxa"/>
            <w:tcMar>
              <w:top w:w="15" w:type="dxa"/>
              <w:left w:w="15" w:type="dxa"/>
              <w:bottom w:w="15" w:type="dxa"/>
              <w:right w:w="15" w:type="dxa"/>
            </w:tcMar>
            <w:vAlign w:val="center"/>
          </w:tcPr>
          <w:p w:rsidR="00A5761F" w:rsidRDefault="00A5761F" w:rsidP="00742AA3">
            <w:pPr>
              <w:spacing w:after="20"/>
              <w:ind w:left="20"/>
              <w:jc w:val="both"/>
              <w:rPr>
                <w:rFonts w:ascii="Times New Roman" w:hAnsi="Times New Roman" w:cs="Times New Roman"/>
                <w:sz w:val="24"/>
                <w:szCs w:val="24"/>
              </w:rPr>
            </w:pPr>
            <w:r w:rsidRPr="00396B42">
              <w:rPr>
                <w:rFonts w:ascii="Times New Roman" w:hAnsi="Times New Roman" w:cs="Times New Roman"/>
                <w:color w:val="000000"/>
                <w:sz w:val="24"/>
                <w:szCs w:val="24"/>
              </w:rPr>
              <w:t>первого</w:t>
            </w:r>
          </w:p>
        </w:tc>
        <w:tc>
          <w:tcPr>
            <w:tcW w:w="901" w:type="dxa"/>
            <w:tcMar>
              <w:top w:w="15" w:type="dxa"/>
              <w:left w:w="15" w:type="dxa"/>
              <w:bottom w:w="15" w:type="dxa"/>
              <w:right w:w="15" w:type="dxa"/>
            </w:tcMar>
            <w:vAlign w:val="center"/>
          </w:tcPr>
          <w:p w:rsidR="00A5761F" w:rsidRDefault="00A5761F" w:rsidP="00742AA3">
            <w:pPr>
              <w:spacing w:after="20"/>
              <w:ind w:left="20"/>
              <w:jc w:val="both"/>
              <w:rPr>
                <w:rFonts w:ascii="Times New Roman" w:hAnsi="Times New Roman" w:cs="Times New Roman"/>
                <w:sz w:val="24"/>
                <w:szCs w:val="24"/>
              </w:rPr>
            </w:pPr>
          </w:p>
          <w:p w:rsidR="00A5761F" w:rsidRDefault="00A5761F" w:rsidP="00742AA3">
            <w:pPr>
              <w:spacing w:after="20"/>
              <w:ind w:left="20"/>
              <w:jc w:val="both"/>
              <w:rPr>
                <w:rFonts w:ascii="Times New Roman" w:hAnsi="Times New Roman" w:cs="Times New Roman"/>
                <w:sz w:val="24"/>
                <w:szCs w:val="24"/>
              </w:rPr>
            </w:pPr>
          </w:p>
        </w:tc>
        <w:tc>
          <w:tcPr>
            <w:tcW w:w="901" w:type="dxa"/>
            <w:tcMar>
              <w:top w:w="15" w:type="dxa"/>
              <w:left w:w="15" w:type="dxa"/>
              <w:bottom w:w="15" w:type="dxa"/>
              <w:right w:w="15" w:type="dxa"/>
            </w:tcMar>
            <w:vAlign w:val="center"/>
          </w:tcPr>
          <w:p w:rsidR="00A5761F" w:rsidRDefault="00A5761F" w:rsidP="00742AA3">
            <w:pPr>
              <w:spacing w:after="20"/>
              <w:ind w:left="20"/>
              <w:jc w:val="both"/>
              <w:rPr>
                <w:rFonts w:ascii="Times New Roman" w:hAnsi="Times New Roman" w:cs="Times New Roman"/>
                <w:sz w:val="24"/>
                <w:szCs w:val="24"/>
              </w:rPr>
            </w:pPr>
          </w:p>
          <w:p w:rsidR="00A5761F" w:rsidRDefault="00A5761F" w:rsidP="00742AA3">
            <w:pPr>
              <w:spacing w:after="20"/>
              <w:ind w:left="20"/>
              <w:jc w:val="both"/>
              <w:rPr>
                <w:rFonts w:ascii="Times New Roman" w:hAnsi="Times New Roman" w:cs="Times New Roman"/>
                <w:sz w:val="24"/>
                <w:szCs w:val="24"/>
              </w:rPr>
            </w:pPr>
          </w:p>
        </w:tc>
        <w:tc>
          <w:tcPr>
            <w:tcW w:w="1069" w:type="dxa"/>
            <w:tcMar>
              <w:top w:w="15" w:type="dxa"/>
              <w:left w:w="15" w:type="dxa"/>
              <w:bottom w:w="15" w:type="dxa"/>
              <w:right w:w="15" w:type="dxa"/>
            </w:tcMar>
            <w:vAlign w:val="center"/>
          </w:tcPr>
          <w:p w:rsidR="00A5761F" w:rsidRDefault="00A5761F" w:rsidP="00742AA3">
            <w:pPr>
              <w:spacing w:after="20"/>
              <w:ind w:left="20"/>
              <w:jc w:val="both"/>
              <w:rPr>
                <w:rFonts w:ascii="Times New Roman" w:hAnsi="Times New Roman" w:cs="Times New Roman"/>
                <w:sz w:val="24"/>
                <w:szCs w:val="24"/>
              </w:rPr>
            </w:pPr>
            <w:r w:rsidRPr="00396B42">
              <w:rPr>
                <w:rFonts w:ascii="Times New Roman" w:hAnsi="Times New Roman" w:cs="Times New Roman"/>
                <w:color w:val="000000"/>
                <w:sz w:val="24"/>
                <w:szCs w:val="24"/>
              </w:rPr>
              <w:t>второго</w:t>
            </w:r>
          </w:p>
        </w:tc>
        <w:tc>
          <w:tcPr>
            <w:tcW w:w="1100" w:type="dxa"/>
            <w:tcMar>
              <w:top w:w="15" w:type="dxa"/>
              <w:left w:w="15" w:type="dxa"/>
              <w:bottom w:w="15" w:type="dxa"/>
              <w:right w:w="15" w:type="dxa"/>
            </w:tcMar>
            <w:vAlign w:val="center"/>
          </w:tcPr>
          <w:p w:rsidR="00A5761F" w:rsidRDefault="00A5761F" w:rsidP="00742AA3">
            <w:pPr>
              <w:spacing w:after="20"/>
              <w:ind w:left="20"/>
              <w:jc w:val="both"/>
              <w:rPr>
                <w:rFonts w:ascii="Times New Roman" w:hAnsi="Times New Roman" w:cs="Times New Roman"/>
                <w:sz w:val="24"/>
                <w:szCs w:val="24"/>
              </w:rPr>
            </w:pPr>
          </w:p>
          <w:p w:rsidR="00A5761F" w:rsidRDefault="00A5761F" w:rsidP="00742AA3">
            <w:pPr>
              <w:spacing w:after="20"/>
              <w:ind w:left="20"/>
              <w:jc w:val="both"/>
              <w:rPr>
                <w:rFonts w:ascii="Times New Roman" w:hAnsi="Times New Roman" w:cs="Times New Roman"/>
                <w:sz w:val="24"/>
                <w:szCs w:val="24"/>
              </w:rPr>
            </w:pPr>
          </w:p>
        </w:tc>
        <w:tc>
          <w:tcPr>
            <w:tcW w:w="781" w:type="dxa"/>
            <w:tcMar>
              <w:top w:w="15" w:type="dxa"/>
              <w:left w:w="15" w:type="dxa"/>
              <w:bottom w:w="15" w:type="dxa"/>
              <w:right w:w="15" w:type="dxa"/>
            </w:tcMar>
            <w:vAlign w:val="center"/>
          </w:tcPr>
          <w:p w:rsidR="00A5761F" w:rsidRDefault="00A5761F" w:rsidP="00742AA3">
            <w:pPr>
              <w:spacing w:after="20"/>
              <w:ind w:left="20"/>
              <w:jc w:val="both"/>
              <w:rPr>
                <w:rFonts w:ascii="Times New Roman" w:hAnsi="Times New Roman" w:cs="Times New Roman"/>
                <w:sz w:val="24"/>
                <w:szCs w:val="24"/>
              </w:rPr>
            </w:pPr>
          </w:p>
          <w:p w:rsidR="00A5761F" w:rsidRDefault="00A5761F" w:rsidP="00742AA3">
            <w:pPr>
              <w:spacing w:after="20"/>
              <w:ind w:left="20"/>
              <w:jc w:val="both"/>
              <w:rPr>
                <w:rFonts w:ascii="Times New Roman" w:hAnsi="Times New Roman" w:cs="Times New Roman"/>
                <w:sz w:val="24"/>
                <w:szCs w:val="24"/>
              </w:rPr>
            </w:pPr>
          </w:p>
        </w:tc>
        <w:tc>
          <w:tcPr>
            <w:tcW w:w="1000" w:type="dxa"/>
            <w:tcMar>
              <w:top w:w="15" w:type="dxa"/>
              <w:left w:w="15" w:type="dxa"/>
              <w:bottom w:w="15" w:type="dxa"/>
              <w:right w:w="15" w:type="dxa"/>
            </w:tcMar>
            <w:vAlign w:val="center"/>
          </w:tcPr>
          <w:p w:rsidR="00A5761F" w:rsidRDefault="00A5761F" w:rsidP="00742AA3">
            <w:pPr>
              <w:spacing w:after="20"/>
              <w:ind w:left="20"/>
              <w:jc w:val="both"/>
              <w:rPr>
                <w:rFonts w:ascii="Times New Roman" w:hAnsi="Times New Roman" w:cs="Times New Roman"/>
                <w:sz w:val="24"/>
                <w:szCs w:val="24"/>
              </w:rPr>
            </w:pPr>
            <w:r w:rsidRPr="00396B42">
              <w:rPr>
                <w:rFonts w:ascii="Times New Roman" w:hAnsi="Times New Roman" w:cs="Times New Roman"/>
                <w:color w:val="000000"/>
                <w:sz w:val="24"/>
                <w:szCs w:val="24"/>
              </w:rPr>
              <w:t>первого и второго</w:t>
            </w:r>
          </w:p>
        </w:tc>
        <w:tc>
          <w:tcPr>
            <w:tcW w:w="771" w:type="dxa"/>
            <w:tcMar>
              <w:top w:w="15" w:type="dxa"/>
              <w:left w:w="15" w:type="dxa"/>
              <w:bottom w:w="15" w:type="dxa"/>
              <w:right w:w="15" w:type="dxa"/>
            </w:tcMar>
            <w:vAlign w:val="center"/>
          </w:tcPr>
          <w:p w:rsidR="00A5761F" w:rsidRDefault="00A5761F" w:rsidP="00742AA3">
            <w:pPr>
              <w:spacing w:after="20"/>
              <w:ind w:left="20"/>
              <w:jc w:val="both"/>
              <w:rPr>
                <w:rFonts w:ascii="Times New Roman" w:hAnsi="Times New Roman" w:cs="Times New Roman"/>
                <w:sz w:val="24"/>
                <w:szCs w:val="24"/>
              </w:rPr>
            </w:pPr>
          </w:p>
          <w:p w:rsidR="00A5761F" w:rsidRDefault="00A5761F" w:rsidP="00742AA3">
            <w:pPr>
              <w:spacing w:after="20"/>
              <w:ind w:left="20"/>
              <w:jc w:val="both"/>
              <w:rPr>
                <w:rFonts w:ascii="Times New Roman" w:hAnsi="Times New Roman" w:cs="Times New Roman"/>
                <w:sz w:val="24"/>
                <w:szCs w:val="24"/>
              </w:rPr>
            </w:pPr>
          </w:p>
        </w:tc>
        <w:tc>
          <w:tcPr>
            <w:tcW w:w="709" w:type="dxa"/>
            <w:tcMar>
              <w:top w:w="15" w:type="dxa"/>
              <w:left w:w="15" w:type="dxa"/>
              <w:bottom w:w="15" w:type="dxa"/>
              <w:right w:w="15" w:type="dxa"/>
            </w:tcMar>
            <w:vAlign w:val="center"/>
          </w:tcPr>
          <w:p w:rsidR="00A5761F" w:rsidRDefault="00A5761F" w:rsidP="00742AA3">
            <w:pPr>
              <w:spacing w:after="20"/>
              <w:ind w:left="20"/>
              <w:jc w:val="both"/>
              <w:rPr>
                <w:rFonts w:ascii="Times New Roman" w:hAnsi="Times New Roman" w:cs="Times New Roman"/>
                <w:sz w:val="24"/>
                <w:szCs w:val="24"/>
              </w:rPr>
            </w:pPr>
          </w:p>
          <w:p w:rsidR="00A5761F" w:rsidRDefault="00A5761F" w:rsidP="00742AA3">
            <w:pPr>
              <w:spacing w:after="20"/>
              <w:ind w:left="20"/>
              <w:jc w:val="both"/>
              <w:rPr>
                <w:rFonts w:ascii="Times New Roman" w:hAnsi="Times New Roman" w:cs="Times New Roman"/>
                <w:sz w:val="24"/>
                <w:szCs w:val="24"/>
              </w:rPr>
            </w:pPr>
          </w:p>
        </w:tc>
        <w:tc>
          <w:tcPr>
            <w:tcW w:w="992" w:type="dxa"/>
            <w:tcMar>
              <w:top w:w="15" w:type="dxa"/>
              <w:left w:w="15" w:type="dxa"/>
              <w:bottom w:w="15" w:type="dxa"/>
              <w:right w:w="15" w:type="dxa"/>
            </w:tcMar>
            <w:vAlign w:val="center"/>
          </w:tcPr>
          <w:p w:rsidR="00A5761F" w:rsidRDefault="00A5761F" w:rsidP="00742AA3">
            <w:pPr>
              <w:spacing w:after="20"/>
              <w:ind w:left="20"/>
              <w:jc w:val="both"/>
              <w:rPr>
                <w:rFonts w:ascii="Times New Roman" w:hAnsi="Times New Roman" w:cs="Times New Roman"/>
                <w:sz w:val="24"/>
                <w:szCs w:val="24"/>
              </w:rPr>
            </w:pPr>
            <w:r w:rsidRPr="00396B42">
              <w:rPr>
                <w:rFonts w:ascii="Times New Roman" w:hAnsi="Times New Roman" w:cs="Times New Roman"/>
                <w:color w:val="000000"/>
                <w:sz w:val="24"/>
                <w:szCs w:val="24"/>
              </w:rPr>
              <w:t>третьего</w:t>
            </w:r>
          </w:p>
        </w:tc>
      </w:tr>
    </w:tbl>
    <w:p w:rsidR="00A5761F" w:rsidRDefault="00A5761F" w:rsidP="00A5761F">
      <w:pPr>
        <w:pStyle w:val="a4"/>
        <w:spacing w:before="0" w:beforeAutospacing="0" w:after="0" w:afterAutospacing="0"/>
        <w:ind w:right="-2" w:firstLine="709"/>
        <w:jc w:val="both"/>
        <w:rPr>
          <w:lang w:val="ru-RU"/>
        </w:rPr>
      </w:pPr>
      <w:r w:rsidRPr="00A118A4">
        <w:rPr>
          <w:lang w:val="ru-RU"/>
        </w:rPr>
        <w:t>типа (типов) и заявляет сведения, подтверждающие выполнение условий, установленных статьей 433 Таможенного кодекса Евразийского экономического союза (далее - Кодекс).</w:t>
      </w:r>
    </w:p>
    <w:p w:rsidR="00A5761F" w:rsidRDefault="00A5761F" w:rsidP="00A5761F">
      <w:pPr>
        <w:pStyle w:val="3"/>
        <w:spacing w:before="0" w:beforeAutospacing="0" w:after="0" w:afterAutospacing="0"/>
        <w:ind w:firstLine="709"/>
        <w:rPr>
          <w:b w:val="0"/>
          <w:sz w:val="24"/>
          <w:szCs w:val="24"/>
        </w:rPr>
      </w:pPr>
      <w:r w:rsidRPr="00A118A4">
        <w:rPr>
          <w:b w:val="0"/>
          <w:sz w:val="24"/>
          <w:szCs w:val="24"/>
        </w:rPr>
        <w:t xml:space="preserve">I. </w:t>
      </w:r>
      <w:proofErr w:type="spellStart"/>
      <w:r w:rsidRPr="00A118A4">
        <w:rPr>
          <w:b w:val="0"/>
          <w:sz w:val="24"/>
          <w:szCs w:val="24"/>
        </w:rPr>
        <w:t>Общие</w:t>
      </w:r>
      <w:proofErr w:type="spellEnd"/>
      <w:r w:rsidRPr="00A118A4">
        <w:rPr>
          <w:b w:val="0"/>
          <w:sz w:val="24"/>
          <w:szCs w:val="24"/>
        </w:rPr>
        <w:t xml:space="preserve"> </w:t>
      </w:r>
      <w:proofErr w:type="spellStart"/>
      <w:r w:rsidRPr="00A118A4">
        <w:rPr>
          <w:b w:val="0"/>
          <w:sz w:val="24"/>
          <w:szCs w:val="24"/>
        </w:rPr>
        <w:t>сведения</w:t>
      </w:r>
      <w:proofErr w:type="spellEnd"/>
    </w:p>
    <w:tbl>
      <w:tblPr>
        <w:tblW w:w="9236" w:type="dxa"/>
        <w:tblCellSpacing w:w="0" w:type="dxa"/>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034"/>
        <w:gridCol w:w="2480"/>
        <w:gridCol w:w="1757"/>
        <w:gridCol w:w="1757"/>
        <w:gridCol w:w="669"/>
        <w:gridCol w:w="547"/>
        <w:gridCol w:w="992"/>
      </w:tblGrid>
      <w:tr w:rsidR="00A5761F" w:rsidTr="00742AA3">
        <w:trPr>
          <w:trHeight w:val="30"/>
          <w:tblCellSpacing w:w="0" w:type="dxa"/>
        </w:trPr>
        <w:tc>
          <w:tcPr>
            <w:tcW w:w="1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п/п</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Условие</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включения</w:t>
            </w:r>
            <w:proofErr w:type="spellEnd"/>
            <w:r w:rsidRPr="002454D8">
              <w:rPr>
                <w:rFonts w:ascii="Times New Roman" w:eastAsia="Times New Roman" w:hAnsi="Times New Roman" w:cs="Times New Roman"/>
                <w:color w:val="000000"/>
                <w:sz w:val="24"/>
                <w:szCs w:val="24"/>
                <w:lang w:val="en-US"/>
              </w:rPr>
              <w:t xml:space="preserve"> в </w:t>
            </w:r>
            <w:proofErr w:type="spellStart"/>
            <w:r w:rsidRPr="002454D8">
              <w:rPr>
                <w:rFonts w:ascii="Times New Roman" w:eastAsia="Times New Roman" w:hAnsi="Times New Roman" w:cs="Times New Roman"/>
                <w:color w:val="000000"/>
                <w:sz w:val="24"/>
                <w:szCs w:val="24"/>
                <w:lang w:val="en-US"/>
              </w:rPr>
              <w:t>реестр</w:t>
            </w:r>
            <w:proofErr w:type="spellEnd"/>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3233" w:right="853" w:firstLine="3253"/>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Значение или отметка о соблюдении условия</w:t>
            </w: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right="-413"/>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Минимальное</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значение</w:t>
            </w:r>
            <w:proofErr w:type="spellEnd"/>
          </w:p>
        </w:tc>
      </w:tr>
      <w:tr w:rsidR="00A5761F" w:rsidTr="00742AA3">
        <w:trPr>
          <w:trHeight w:val="30"/>
          <w:tblCellSpacing w:w="0" w:type="dxa"/>
        </w:trPr>
        <w:tc>
          <w:tcPr>
            <w:tcW w:w="1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w:t>
            </w: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4</w:t>
            </w:r>
          </w:p>
        </w:tc>
      </w:tr>
      <w:tr w:rsidR="00A5761F" w:rsidTr="00742AA3">
        <w:trPr>
          <w:trHeight w:val="30"/>
          <w:tblCellSpacing w:w="0" w:type="dxa"/>
        </w:trPr>
        <w:tc>
          <w:tcPr>
            <w:tcW w:w="1034"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Осуществление</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внешнеэкономической</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деятельности</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лет</w:t>
            </w:r>
            <w:proofErr w:type="spellEnd"/>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8202" w:type="dxa"/>
            <w:gridSpan w:val="6"/>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Осуществление деятельности в сфере таможенного дела в качестве:</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таможенного</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представителя</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лет</w:t>
            </w:r>
            <w:proofErr w:type="spellEnd"/>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владельца склада временного хранения, лет</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владельца</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таможенного</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склада</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лет</w:t>
            </w:r>
            <w:proofErr w:type="spellEnd"/>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таможенного</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перевозчика</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лет</w:t>
            </w:r>
            <w:proofErr w:type="spellEnd"/>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8202" w:type="dxa"/>
            <w:gridSpan w:val="6"/>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xml:space="preserve">в </w:t>
            </w:r>
            <w:proofErr w:type="spellStart"/>
            <w:r w:rsidRPr="002454D8">
              <w:rPr>
                <w:rFonts w:ascii="Times New Roman" w:eastAsia="Times New Roman" w:hAnsi="Times New Roman" w:cs="Times New Roman"/>
                <w:color w:val="000000"/>
                <w:sz w:val="24"/>
                <w:szCs w:val="24"/>
                <w:lang w:val="en-US"/>
              </w:rPr>
              <w:t>течение</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которых</w:t>
            </w:r>
            <w:proofErr w:type="spellEnd"/>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w:t>
            </w:r>
          </w:p>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1.1</w:t>
            </w:r>
          </w:p>
        </w:tc>
        <w:tc>
          <w:tcPr>
            <w:tcW w:w="2426"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при осуществлении внешнеэкономической деятельности, за исключением деятельности по оказанию услуг по перевозке товаров, за каждый год подано деклараций на товары, штук</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lang w:val="en-US"/>
              </w:rPr>
              <w:t> </w:t>
            </w:r>
          </w:p>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10*</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суммарная стоимость перемещенных через таможенную границу Евразийского экономического союза товаров за каждый год составляет величину, эквивалентную сумме в евро**</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lang w:val="en-US"/>
              </w:rPr>
              <w:t> </w:t>
            </w:r>
          </w:p>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500 000*</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4237"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w:t>
            </w:r>
          </w:p>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1.2</w:t>
            </w:r>
          </w:p>
        </w:tc>
        <w:tc>
          <w:tcPr>
            <w:tcW w:w="2426"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при осуществлении внешнеэкономической деятельности по оказанию услуг по перевозке товаров за каждый год подано транзитных деклараций, штук</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250</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1.3</w:t>
            </w:r>
          </w:p>
        </w:tc>
        <w:tc>
          <w:tcPr>
            <w:tcW w:w="2426"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при осуществлении деятельности в сфере таможенного дела в качестве таможенного представителя за каждый год подано таможенных деклараций, штук</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200*</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суммарная стоимость товаров, заявленная в поданных таможенных декларациях, за каждый год составляет величину, эквивалентную сумме в евро**</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lastRenderedPageBreak/>
              <w:t>500 000*</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1.4</w:t>
            </w:r>
          </w:p>
        </w:tc>
        <w:tc>
          <w:tcPr>
            <w:tcW w:w="2426"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при осуществлении деятельности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каждый год составляет величину, эквивалентную сумме в евро**</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500 000*</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1.5</w:t>
            </w:r>
          </w:p>
        </w:tc>
        <w:tc>
          <w:tcPr>
            <w:tcW w:w="2426"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при осуществлении деятельности в сфере таможенного дела в качестве таможенного перевозчика за каждый год подано транзитных деклараций, штук</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250</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26" w:type="dxa"/>
            <w:gridSpan w:val="2"/>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r>
      <w:tr w:rsidR="00A5761F" w:rsidTr="00742AA3">
        <w:trPr>
          <w:trHeight w:val="30"/>
          <w:tblCellSpacing w:w="0" w:type="dxa"/>
        </w:trPr>
        <w:tc>
          <w:tcPr>
            <w:tcW w:w="1034"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8202" w:type="dxa"/>
            <w:gridSpan w:val="6"/>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Исполнение обязанности уполномоченного экономического оператора планируется обеспечить следующими способами (заполняется, если условие о представлении обеспечения является обязательным для включения в реестр)***</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423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2.1</w:t>
            </w:r>
          </w:p>
        </w:tc>
        <w:tc>
          <w:tcPr>
            <w:tcW w:w="242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внесение денежных средств (денег) на сумму, эквивалентную сумме в евро</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значение</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установленное</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статьей</w:t>
            </w:r>
            <w:proofErr w:type="spellEnd"/>
            <w:r w:rsidRPr="002454D8">
              <w:rPr>
                <w:rFonts w:ascii="Times New Roman" w:eastAsia="Times New Roman" w:hAnsi="Times New Roman" w:cs="Times New Roman"/>
                <w:color w:val="000000"/>
                <w:sz w:val="24"/>
                <w:szCs w:val="24"/>
                <w:lang w:val="en-US"/>
              </w:rPr>
              <w:t xml:space="preserve"> 436 </w:t>
            </w:r>
            <w:proofErr w:type="spellStart"/>
            <w:r w:rsidRPr="002454D8">
              <w:rPr>
                <w:rFonts w:ascii="Times New Roman" w:eastAsia="Times New Roman" w:hAnsi="Times New Roman" w:cs="Times New Roman"/>
                <w:color w:val="000000"/>
                <w:sz w:val="24"/>
                <w:szCs w:val="24"/>
                <w:lang w:val="en-US"/>
              </w:rPr>
              <w:t>Кодекса</w:t>
            </w:r>
            <w:proofErr w:type="spellEnd"/>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423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2.2</w:t>
            </w:r>
          </w:p>
        </w:tc>
        <w:tc>
          <w:tcPr>
            <w:tcW w:w="242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банковская гарантия на сумму, эквивалентную сумме в евро</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423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2.3</w:t>
            </w:r>
          </w:p>
        </w:tc>
        <w:tc>
          <w:tcPr>
            <w:tcW w:w="242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поручительство на сумму, эквивалентную сумме в евро</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4237"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2.4</w:t>
            </w:r>
          </w:p>
        </w:tc>
        <w:tc>
          <w:tcPr>
            <w:tcW w:w="2426"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залог имущества на сумму, эквивалентную сумме в евро</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r>
      <w:tr w:rsidR="00A5761F" w:rsidTr="00742AA3">
        <w:trPr>
          <w:trHeight w:val="30"/>
          <w:tblCellSpacing w:w="0" w:type="dxa"/>
        </w:trPr>
        <w:tc>
          <w:tcPr>
            <w:tcW w:w="1034"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2480"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2.5</w:t>
            </w:r>
          </w:p>
        </w:tc>
        <w:tc>
          <w:tcPr>
            <w:tcW w:w="351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2.5.1</w:t>
            </w:r>
          </w:p>
        </w:tc>
        <w:tc>
          <w:tcPr>
            <w:tcW w:w="66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bookmarkStart w:id="3" w:name="z1639"/>
            <w:r w:rsidRPr="002454D8">
              <w:rPr>
                <w:rFonts w:ascii="Times New Roman" w:eastAsia="Times New Roman" w:hAnsi="Times New Roman" w:cs="Times New Roman"/>
                <w:color w:val="000000"/>
                <w:sz w:val="24"/>
                <w:szCs w:val="24"/>
              </w:rPr>
              <w:t>обеспечение исполнения обязанности иным способом (указать):</w:t>
            </w:r>
            <w:bookmarkEnd w:id="3"/>
          </w:p>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на сумму, эквивалентную сумме в евро</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2480"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351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2.5.2</w:t>
            </w:r>
          </w:p>
        </w:tc>
        <w:tc>
          <w:tcPr>
            <w:tcW w:w="66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bookmarkStart w:id="4" w:name="z1640"/>
            <w:r w:rsidRPr="002454D8">
              <w:rPr>
                <w:rFonts w:ascii="Times New Roman" w:eastAsia="Times New Roman" w:hAnsi="Times New Roman" w:cs="Times New Roman"/>
                <w:color w:val="000000"/>
                <w:sz w:val="24"/>
                <w:szCs w:val="24"/>
              </w:rPr>
              <w:t>обеспечение исполнения обязанности иным способом (указать):</w:t>
            </w:r>
            <w:bookmarkEnd w:id="4"/>
          </w:p>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на сумму, эквивалент</w:t>
            </w:r>
            <w:r w:rsidRPr="002454D8">
              <w:rPr>
                <w:rFonts w:ascii="Times New Roman" w:eastAsia="Times New Roman" w:hAnsi="Times New Roman" w:cs="Times New Roman"/>
                <w:color w:val="000000"/>
                <w:sz w:val="24"/>
                <w:szCs w:val="24"/>
              </w:rPr>
              <w:lastRenderedPageBreak/>
              <w:t>ную сумме в евро</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r>
      <w:tr w:rsidR="00A5761F" w:rsidTr="00742AA3">
        <w:trPr>
          <w:trHeight w:val="30"/>
          <w:tblCellSpacing w:w="0" w:type="dxa"/>
        </w:trPr>
        <w:tc>
          <w:tcPr>
            <w:tcW w:w="1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lastRenderedPageBreak/>
              <w:t>3</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Не исполненная в установленный срок обязанность по уплате таможенных платежей, специальных, антидемпинговых, компенсационных пошлин, пеней, процентов во всех государствах - членах Евразийского экономического союза (далее - государства-члены) отсутствует</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4</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Задолженность (недоимка) в соответствии с законодательством о налогах и сборах (налоговым законодательством) государства-члена, в котором зарегистрирован заявитель, отсутствует</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Факты привлечения во всех государствах-членах заявителя в течение 1 года к административной ответственности за административные правонарушения, привлечение к ответственности за совершение которых законодательством государств-членов определено в качестве основания для отказа во включении в реестр, отсутствуют</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6</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Факты привлечения во всех государствах-членах физических лиц государств-членов, являющихся акционерами заявителя, имеющими 10 и более процентов акций заявителя, его учредителями (участниками), руководителями, главными бухгалтерами, к уголовной ответственности за преступления или уголовные правонарушения, производство по которым отнесено к ведению таможенных и иных государственных органов, привлечение к ответственности за совершение которых законодательством государств-членов определено в качестве основания для отказа во включении в реестр, отсутствуют</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7</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Система учета товаров заявителя отвечает установленным законодательством государств-членов о таможенном регулировании требованиям, позволяет сопоставлять сведения, представленные таможенным органам при совершении таможенных операций, со сведениями о проведении хозяйственных операций и обеспечивает доступ (в том числе удаленный) таможенных органов к таким сведениям</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8</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 xml:space="preserve"> Совокупный показатель финансовой устойчивости заявителя, рассчитанный в соответствии с порядком определения финансовой устойчивости юридического лица, претендующего на включение в реестр, и значений, характеризующих финансовую устойчивость и необходимых для включения в этот реестр, предусмотренным пунктом 7 статьи 433 Кодекса, баллов</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50</w:t>
            </w:r>
          </w:p>
        </w:tc>
      </w:tr>
      <w:tr w:rsidR="00A5761F" w:rsidTr="00742AA3">
        <w:trPr>
          <w:trHeight w:val="30"/>
          <w:tblCellSpacing w:w="0" w:type="dxa"/>
        </w:trPr>
        <w:tc>
          <w:tcPr>
            <w:tcW w:w="1034"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9</w:t>
            </w:r>
          </w:p>
        </w:tc>
        <w:tc>
          <w:tcPr>
            <w:tcW w:w="8202" w:type="dxa"/>
            <w:gridSpan w:val="6"/>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Сооружения, помещения (части помещений) и (или) открытые площадки (части открытых площадок), предназначенные для временного хранения товаров, находятся у заявителя:</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248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9.1</w:t>
            </w:r>
          </w:p>
        </w:tc>
        <w:tc>
          <w:tcPr>
            <w:tcW w:w="418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xml:space="preserve">в </w:t>
            </w:r>
            <w:proofErr w:type="spellStart"/>
            <w:r w:rsidRPr="002454D8">
              <w:rPr>
                <w:rFonts w:ascii="Times New Roman" w:eastAsia="Times New Roman" w:hAnsi="Times New Roman" w:cs="Times New Roman"/>
                <w:color w:val="000000"/>
                <w:sz w:val="24"/>
                <w:szCs w:val="24"/>
                <w:lang w:val="en-US"/>
              </w:rPr>
              <w:t>собственности</w:t>
            </w:r>
            <w:proofErr w:type="spellEnd"/>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8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9.2</w:t>
            </w:r>
          </w:p>
        </w:tc>
        <w:tc>
          <w:tcPr>
            <w:tcW w:w="418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xml:space="preserve">в </w:t>
            </w:r>
            <w:proofErr w:type="spellStart"/>
            <w:r w:rsidRPr="002454D8">
              <w:rPr>
                <w:rFonts w:ascii="Times New Roman" w:eastAsia="Times New Roman" w:hAnsi="Times New Roman" w:cs="Times New Roman"/>
                <w:color w:val="000000"/>
                <w:sz w:val="24"/>
                <w:szCs w:val="24"/>
                <w:lang w:val="en-US"/>
              </w:rPr>
              <w:t>хозяйственном</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ведении</w:t>
            </w:r>
            <w:proofErr w:type="spellEnd"/>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8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9.3</w:t>
            </w:r>
          </w:p>
        </w:tc>
        <w:tc>
          <w:tcPr>
            <w:tcW w:w="418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xml:space="preserve">в </w:t>
            </w:r>
            <w:proofErr w:type="spellStart"/>
            <w:r w:rsidRPr="002454D8">
              <w:rPr>
                <w:rFonts w:ascii="Times New Roman" w:eastAsia="Times New Roman" w:hAnsi="Times New Roman" w:cs="Times New Roman"/>
                <w:color w:val="000000"/>
                <w:sz w:val="24"/>
                <w:szCs w:val="24"/>
                <w:lang w:val="en-US"/>
              </w:rPr>
              <w:t>оперативном</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управлении</w:t>
            </w:r>
            <w:proofErr w:type="spellEnd"/>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8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9.4</w:t>
            </w:r>
          </w:p>
        </w:tc>
        <w:tc>
          <w:tcPr>
            <w:tcW w:w="418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в аренде по договору на срок не менее 1 года</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10</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 xml:space="preserve"> Требования к сооружениям, помещениям (частям помещений) и (или) открытым площадкам (частям открытых площадок), на территории которых будет осуществляться временное хранение товаров, завершение действия таможенной процедуры таможенного транзита и (или) проводиться таможенный контроль, к транспортным средствам и работникам заявителя, предусмотренные подпунктом 4 пункта 3 статьи 433 Кодекса, соблюдаются</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11</w:t>
            </w:r>
          </w:p>
        </w:tc>
        <w:tc>
          <w:tcPr>
            <w:tcW w:w="8202" w:type="dxa"/>
            <w:gridSpan w:val="6"/>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Заявитель включен в реестр (период включения на момент подачи заявления):</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248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11.1</w:t>
            </w:r>
          </w:p>
        </w:tc>
        <w:tc>
          <w:tcPr>
            <w:tcW w:w="418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 выдачей свидетельства первого типа, лет</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lang w:val="en-US"/>
              </w:rPr>
            </w:pPr>
          </w:p>
        </w:tc>
        <w:tc>
          <w:tcPr>
            <w:tcW w:w="248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11.2</w:t>
            </w:r>
          </w:p>
        </w:tc>
        <w:tc>
          <w:tcPr>
            <w:tcW w:w="418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 выдачей свидетельства второго типа, лет</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248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11.3</w:t>
            </w:r>
          </w:p>
        </w:tc>
        <w:tc>
          <w:tcPr>
            <w:tcW w:w="418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 выдачей свидетельства в соответствии с Таможенным кодексом Таможенного союза, лет</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r>
      <w:tr w:rsidR="00A5761F" w:rsidTr="00742AA3">
        <w:trPr>
          <w:trHeight w:val="30"/>
          <w:tblCellSpacing w:w="0" w:type="dxa"/>
        </w:trPr>
        <w:tc>
          <w:tcPr>
            <w:tcW w:w="1034" w:type="dxa"/>
            <w:vMerge/>
            <w:tcBorders>
              <w:top w:val="single" w:sz="4" w:space="0" w:color="auto"/>
              <w:left w:val="single" w:sz="4" w:space="0" w:color="auto"/>
              <w:bottom w:val="single" w:sz="4" w:space="0" w:color="auto"/>
              <w:right w:val="single" w:sz="4" w:space="0" w:color="auto"/>
            </w:tcBorders>
          </w:tcPr>
          <w:p w:rsidR="00A5761F" w:rsidRDefault="00A5761F" w:rsidP="00742AA3">
            <w:pPr>
              <w:rPr>
                <w:rFonts w:ascii="Times New Roman" w:eastAsia="Times New Roman" w:hAnsi="Times New Roman" w:cs="Times New Roman"/>
                <w:sz w:val="24"/>
                <w:szCs w:val="24"/>
              </w:rPr>
            </w:pPr>
          </w:p>
        </w:tc>
        <w:tc>
          <w:tcPr>
            <w:tcW w:w="248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11.4</w:t>
            </w:r>
          </w:p>
        </w:tc>
        <w:tc>
          <w:tcPr>
            <w:tcW w:w="4183"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 выдачей свидетельства второго или третьего типа</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r w:rsidR="00A5761F" w:rsidTr="00742AA3">
        <w:trPr>
          <w:trHeight w:val="30"/>
          <w:tblCellSpacing w:w="0" w:type="dxa"/>
        </w:trPr>
        <w:tc>
          <w:tcPr>
            <w:tcW w:w="103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12</w:t>
            </w:r>
          </w:p>
        </w:tc>
        <w:tc>
          <w:tcPr>
            <w:tcW w:w="6663"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Факт исключения из реестра в течение 1 года до даты подачи заявления отсутствует</w:t>
            </w:r>
          </w:p>
        </w:tc>
        <w:tc>
          <w:tcPr>
            <w:tcW w:w="54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
        </w:tc>
      </w:tr>
    </w:tbl>
    <w:p w:rsidR="00A5761F" w:rsidRDefault="00A5761F" w:rsidP="00A5761F">
      <w:pPr>
        <w:spacing w:after="0"/>
        <w:jc w:val="both"/>
        <w:rPr>
          <w:rFonts w:ascii="Times New Roman" w:eastAsia="Times New Roman" w:hAnsi="Times New Roman" w:cs="Times New Roman"/>
          <w:color w:val="000000"/>
          <w:sz w:val="24"/>
          <w:szCs w:val="24"/>
          <w:lang w:val="en-US"/>
        </w:rPr>
      </w:pPr>
      <w:bookmarkStart w:id="5" w:name="z1641"/>
      <w:r w:rsidRPr="002454D8">
        <w:rPr>
          <w:rFonts w:ascii="Times New Roman" w:eastAsia="Times New Roman" w:hAnsi="Times New Roman" w:cs="Times New Roman"/>
          <w:color w:val="000000"/>
          <w:sz w:val="24"/>
          <w:szCs w:val="24"/>
        </w:rPr>
        <w:t xml:space="preserve"> </w:t>
      </w:r>
      <w:r w:rsidRPr="002454D8">
        <w:rPr>
          <w:rFonts w:ascii="Times New Roman" w:eastAsia="Times New Roman" w:hAnsi="Times New Roman" w:cs="Times New Roman"/>
          <w:color w:val="000000"/>
          <w:sz w:val="24"/>
          <w:szCs w:val="24"/>
          <w:lang w:val="en-US"/>
        </w:rPr>
        <w:t>  </w:t>
      </w:r>
    </w:p>
    <w:p w:rsidR="00A5761F" w:rsidRDefault="00A5761F" w:rsidP="00A5761F">
      <w:pPr>
        <w:spacing w:after="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lang w:val="en-US"/>
        </w:rPr>
        <w:t>   </w:t>
      </w:r>
      <w:r w:rsidRPr="002454D8">
        <w:rPr>
          <w:rFonts w:ascii="Times New Roman" w:eastAsia="Times New Roman" w:hAnsi="Times New Roman" w:cs="Times New Roman"/>
          <w:color w:val="000000"/>
          <w:sz w:val="24"/>
          <w:szCs w:val="24"/>
        </w:rPr>
        <w:t xml:space="preserve"> * Законодательством о таможенном регулировании государства-члена, таможенному органу которого подается заявление, может быть установлено иное минимальное значение в соответствии со статьей 433 Кодекса.</w:t>
      </w:r>
    </w:p>
    <w:p w:rsidR="00A5761F" w:rsidRDefault="00A5761F" w:rsidP="00A5761F">
      <w:pPr>
        <w:spacing w:after="0"/>
        <w:jc w:val="both"/>
        <w:rPr>
          <w:rFonts w:ascii="Times New Roman" w:eastAsia="Times New Roman" w:hAnsi="Times New Roman" w:cs="Times New Roman"/>
          <w:sz w:val="24"/>
          <w:szCs w:val="24"/>
        </w:rPr>
      </w:pPr>
      <w:bookmarkStart w:id="6" w:name="z1642"/>
      <w:bookmarkEnd w:id="5"/>
      <w:r w:rsidRPr="002454D8">
        <w:rPr>
          <w:rFonts w:ascii="Times New Roman" w:eastAsia="Times New Roman" w:hAnsi="Times New Roman" w:cs="Times New Roman"/>
          <w:color w:val="000000"/>
          <w:sz w:val="24"/>
          <w:szCs w:val="24"/>
          <w:lang w:val="en-US"/>
        </w:rPr>
        <w:t>     </w:t>
      </w:r>
      <w:r w:rsidRPr="002454D8">
        <w:rPr>
          <w:rFonts w:ascii="Times New Roman" w:eastAsia="Times New Roman" w:hAnsi="Times New Roman" w:cs="Times New Roman"/>
          <w:color w:val="000000"/>
          <w:sz w:val="24"/>
          <w:szCs w:val="24"/>
        </w:rPr>
        <w:t xml:space="preserve"> ** Рассчитывается по курсу валют, установленному центральным (национальным) банком государства-члена, действующему на день подачи заявления.</w:t>
      </w:r>
    </w:p>
    <w:p w:rsidR="00A5761F" w:rsidRDefault="00A5761F" w:rsidP="00A5761F">
      <w:pPr>
        <w:spacing w:after="0"/>
        <w:jc w:val="both"/>
        <w:rPr>
          <w:rFonts w:ascii="Times New Roman" w:eastAsia="Times New Roman" w:hAnsi="Times New Roman" w:cs="Times New Roman"/>
          <w:sz w:val="24"/>
          <w:szCs w:val="24"/>
        </w:rPr>
      </w:pPr>
      <w:bookmarkStart w:id="7" w:name="z1643"/>
      <w:bookmarkEnd w:id="6"/>
      <w:r w:rsidRPr="002454D8">
        <w:rPr>
          <w:rFonts w:ascii="Times New Roman" w:eastAsia="Times New Roman" w:hAnsi="Times New Roman" w:cs="Times New Roman"/>
          <w:color w:val="000000"/>
          <w:sz w:val="24"/>
          <w:szCs w:val="24"/>
        </w:rPr>
        <w:t xml:space="preserve"> </w:t>
      </w:r>
      <w:r w:rsidRPr="002454D8">
        <w:rPr>
          <w:rFonts w:ascii="Times New Roman" w:eastAsia="Times New Roman" w:hAnsi="Times New Roman" w:cs="Times New Roman"/>
          <w:color w:val="000000"/>
          <w:sz w:val="24"/>
          <w:szCs w:val="24"/>
          <w:lang w:val="en-US"/>
        </w:rPr>
        <w:t>     </w:t>
      </w:r>
      <w:r w:rsidRPr="002454D8">
        <w:rPr>
          <w:rFonts w:ascii="Times New Roman" w:eastAsia="Times New Roman" w:hAnsi="Times New Roman" w:cs="Times New Roman"/>
          <w:color w:val="000000"/>
          <w:sz w:val="24"/>
          <w:szCs w:val="24"/>
        </w:rPr>
        <w:t xml:space="preserve"> *** Если законодательством государств-членов о таможенном регулировании установлено, что исполнение обязанностей уполномоченного экономического оператора обеспечивается определенным способом (способами) в соответствии с пунктом 6 статьи 436 Кодекса, выбор способа обеспечения осуществляется только из способов, установленных законодательством этого государства-члена.</w:t>
      </w:r>
    </w:p>
    <w:p w:rsidR="00A5761F" w:rsidRDefault="00A5761F" w:rsidP="00A5761F">
      <w:pPr>
        <w:spacing w:after="0"/>
        <w:rPr>
          <w:rFonts w:ascii="Times New Roman" w:eastAsia="Times New Roman" w:hAnsi="Times New Roman" w:cs="Times New Roman"/>
          <w:sz w:val="24"/>
          <w:szCs w:val="24"/>
        </w:rPr>
      </w:pPr>
      <w:bookmarkStart w:id="8" w:name="z1644"/>
      <w:bookmarkEnd w:id="7"/>
      <w:r w:rsidRPr="002454D8">
        <w:rPr>
          <w:rFonts w:ascii="Times New Roman" w:eastAsia="Times New Roman" w:hAnsi="Times New Roman" w:cs="Times New Roman"/>
          <w:color w:val="000000"/>
          <w:sz w:val="24"/>
          <w:szCs w:val="24"/>
        </w:rPr>
        <w:t xml:space="preserve"> </w:t>
      </w:r>
      <w:r w:rsidRPr="002454D8">
        <w:rPr>
          <w:rFonts w:ascii="Times New Roman" w:eastAsia="Times New Roman" w:hAnsi="Times New Roman" w:cs="Times New Roman"/>
          <w:color w:val="000000"/>
          <w:sz w:val="24"/>
          <w:szCs w:val="24"/>
          <w:lang w:val="en-US"/>
        </w:rPr>
        <w:t>II</w:t>
      </w:r>
      <w:r w:rsidRPr="002454D8">
        <w:rPr>
          <w:rFonts w:ascii="Times New Roman" w:eastAsia="Times New Roman" w:hAnsi="Times New Roman" w:cs="Times New Roman"/>
          <w:color w:val="000000"/>
          <w:sz w:val="24"/>
          <w:szCs w:val="24"/>
        </w:rPr>
        <w:t>. Сведения о физических лицах государств-членов, являющихся акционерами заявителя, имеющими 10 и более процентов акций заявителя, его учредителями (участниками), руководителями, главными бухгалтерами</w:t>
      </w:r>
    </w:p>
    <w:tbl>
      <w:tblPr>
        <w:tblW w:w="923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1"/>
        <w:gridCol w:w="2460"/>
        <w:gridCol w:w="2460"/>
        <w:gridCol w:w="1439"/>
        <w:gridCol w:w="1276"/>
      </w:tblGrid>
      <w:tr w:rsidR="00A5761F" w:rsidTr="00742AA3">
        <w:trPr>
          <w:trHeight w:val="30"/>
        </w:trPr>
        <w:tc>
          <w:tcPr>
            <w:tcW w:w="1601" w:type="dxa"/>
            <w:tcMar>
              <w:top w:w="15" w:type="dxa"/>
              <w:left w:w="15" w:type="dxa"/>
              <w:bottom w:w="15" w:type="dxa"/>
              <w:right w:w="15" w:type="dxa"/>
            </w:tcMar>
            <w:vAlign w:val="center"/>
          </w:tcPr>
          <w:bookmarkEnd w:id="8"/>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lastRenderedPageBreak/>
              <w:t>№ п/п</w:t>
            </w:r>
          </w:p>
        </w:tc>
        <w:tc>
          <w:tcPr>
            <w:tcW w:w="2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 xml:space="preserve">Фамилия, имя, отчество (при </w:t>
            </w:r>
            <w:r>
              <w:rPr>
                <w:rFonts w:ascii="Times New Roman" w:eastAsia="Times New Roman" w:hAnsi="Times New Roman" w:cs="Times New Roman"/>
                <w:color w:val="000000"/>
                <w:sz w:val="24"/>
                <w:szCs w:val="24"/>
              </w:rPr>
              <w:t xml:space="preserve">его </w:t>
            </w:r>
            <w:r w:rsidRPr="002454D8">
              <w:rPr>
                <w:rFonts w:ascii="Times New Roman" w:eastAsia="Times New Roman" w:hAnsi="Times New Roman" w:cs="Times New Roman"/>
                <w:color w:val="000000"/>
                <w:sz w:val="24"/>
                <w:szCs w:val="24"/>
              </w:rPr>
              <w:t>наличии) (в соответствии с документом, удостоверяющим личность)</w:t>
            </w:r>
          </w:p>
        </w:tc>
        <w:tc>
          <w:tcPr>
            <w:tcW w:w="2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Дата и место рождения (в соответствии с документом, удостоверяющим личность)</w:t>
            </w:r>
          </w:p>
        </w:tc>
        <w:tc>
          <w:tcPr>
            <w:tcW w:w="1439"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Отношение к заявителю (акционер, учредитель (участник), руководитель, главный бухгалтер)</w:t>
            </w:r>
          </w:p>
        </w:tc>
        <w:tc>
          <w:tcPr>
            <w:tcW w:w="1276" w:type="dxa"/>
            <w:tcMar>
              <w:top w:w="15" w:type="dxa"/>
              <w:left w:w="15" w:type="dxa"/>
              <w:bottom w:w="15" w:type="dxa"/>
              <w:right w:w="15" w:type="dxa"/>
            </w:tcMar>
            <w:vAlign w:val="center"/>
          </w:tcPr>
          <w:p w:rsidR="00A5761F" w:rsidRDefault="00A5761F" w:rsidP="00742AA3">
            <w:pPr>
              <w:spacing w:after="20"/>
              <w:ind w:left="-884" w:firstLine="904"/>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Примечание</w:t>
            </w:r>
            <w:proofErr w:type="spellEnd"/>
          </w:p>
        </w:tc>
      </w:tr>
      <w:tr w:rsidR="00A5761F" w:rsidTr="00742AA3">
        <w:trPr>
          <w:trHeight w:val="30"/>
        </w:trPr>
        <w:tc>
          <w:tcPr>
            <w:tcW w:w="1601"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2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2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w:t>
            </w:r>
          </w:p>
        </w:tc>
        <w:tc>
          <w:tcPr>
            <w:tcW w:w="1439"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4</w:t>
            </w:r>
          </w:p>
        </w:tc>
        <w:tc>
          <w:tcPr>
            <w:tcW w:w="1276"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w:t>
            </w:r>
          </w:p>
        </w:tc>
      </w:tr>
      <w:tr w:rsidR="00A5761F" w:rsidTr="00742AA3">
        <w:trPr>
          <w:trHeight w:val="30"/>
        </w:trPr>
        <w:tc>
          <w:tcPr>
            <w:tcW w:w="1601"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2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2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439"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276"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rPr>
        <w:tc>
          <w:tcPr>
            <w:tcW w:w="1601"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2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2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439"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276"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bl>
    <w:p w:rsidR="00A5761F" w:rsidRDefault="00A5761F" w:rsidP="00A5761F">
      <w:pPr>
        <w:spacing w:after="0"/>
        <w:rPr>
          <w:rFonts w:ascii="Times New Roman" w:eastAsia="Times New Roman" w:hAnsi="Times New Roman" w:cs="Times New Roman"/>
          <w:sz w:val="24"/>
          <w:szCs w:val="24"/>
        </w:rPr>
      </w:pPr>
      <w:bookmarkStart w:id="9" w:name="z1645"/>
      <w:r w:rsidRPr="002454D8">
        <w:rPr>
          <w:rFonts w:ascii="Times New Roman" w:eastAsia="Times New Roman" w:hAnsi="Times New Roman" w:cs="Times New Roman"/>
          <w:color w:val="000000"/>
          <w:sz w:val="24"/>
          <w:szCs w:val="24"/>
        </w:rPr>
        <w:t xml:space="preserve"> </w:t>
      </w:r>
      <w:r w:rsidRPr="002454D8">
        <w:rPr>
          <w:rFonts w:ascii="Times New Roman" w:eastAsia="Times New Roman" w:hAnsi="Times New Roman" w:cs="Times New Roman"/>
          <w:color w:val="000000"/>
          <w:sz w:val="24"/>
          <w:szCs w:val="24"/>
          <w:lang w:val="en-US"/>
        </w:rPr>
        <w:t>III</w:t>
      </w:r>
      <w:r w:rsidRPr="002454D8">
        <w:rPr>
          <w:rFonts w:ascii="Times New Roman" w:eastAsia="Times New Roman" w:hAnsi="Times New Roman" w:cs="Times New Roman"/>
          <w:color w:val="000000"/>
          <w:sz w:val="24"/>
          <w:szCs w:val="24"/>
        </w:rPr>
        <w:t>. Сведения о значениях показателей финансовой устойчивости и совокупного показателя финансовой устойчивости</w:t>
      </w:r>
    </w:p>
    <w:tbl>
      <w:tblPr>
        <w:tblW w:w="9236" w:type="dxa"/>
        <w:tblCellSpacing w:w="0" w:type="dxa"/>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581"/>
        <w:gridCol w:w="1863"/>
        <w:gridCol w:w="2050"/>
        <w:gridCol w:w="1757"/>
        <w:gridCol w:w="1481"/>
        <w:gridCol w:w="18"/>
        <w:gridCol w:w="486"/>
      </w:tblGrid>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bookmarkEnd w:id="9"/>
          <w:p w:rsidR="00A5761F" w:rsidRDefault="00A5761F" w:rsidP="00742AA3">
            <w:pPr>
              <w:spacing w:after="20"/>
              <w:ind w:left="20"/>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п/п</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right="780"/>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Наименование</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показателя</w:t>
            </w:r>
            <w:proofErr w:type="spellEnd"/>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Среднее значение показателя за 3 года (расчетное)</w:t>
            </w: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Критерий</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показателя</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минималь</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ный</w:t>
            </w:r>
            <w:proofErr w:type="spellEnd"/>
            <w:r w:rsidRPr="002454D8">
              <w:rPr>
                <w:rFonts w:ascii="Times New Roman" w:eastAsia="Times New Roman" w:hAnsi="Times New Roman" w:cs="Times New Roman"/>
                <w:color w:val="000000"/>
                <w:sz w:val="24"/>
                <w:szCs w:val="24"/>
                <w:lang w:val="en-US"/>
              </w:rPr>
              <w:t>)</w:t>
            </w: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Значимость показателя в балльной системе</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Фактическая значимость показателя (в баллах)</w:t>
            </w: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w:t>
            </w: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4</w:t>
            </w: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6</w:t>
            </w: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Размер</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чистых</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активов</w:t>
            </w:r>
            <w:proofErr w:type="spellEnd"/>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30</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Размер</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уставного</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капитала</w:t>
            </w:r>
            <w:proofErr w:type="spellEnd"/>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10</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Остаточная</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стоимость</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основных</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средств</w:t>
            </w:r>
            <w:proofErr w:type="spellEnd"/>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10</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4</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Коэффициент</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автономии</w:t>
            </w:r>
            <w:proofErr w:type="spellEnd"/>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0,30</w:t>
            </w: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10</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Коэффициент</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общей</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текущей</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ликвидности</w:t>
            </w:r>
            <w:proofErr w:type="spellEnd"/>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1,00</w:t>
            </w: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10</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lastRenderedPageBreak/>
              <w:t>6</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Рентабельность</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собственного</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капитала</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процентов</w:t>
            </w:r>
            <w:proofErr w:type="spellEnd"/>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5,00</w:t>
            </w: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7</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Коэффициент</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финансовой</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устойчивости</w:t>
            </w:r>
            <w:proofErr w:type="spellEnd"/>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0,60</w:t>
            </w: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15</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8</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Коэффициент обеспеченности текущей деятельности собственными оборотными активами</w:t>
            </w:r>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0,10</w:t>
            </w: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9</w:t>
            </w:r>
          </w:p>
        </w:tc>
        <w:tc>
          <w:tcPr>
            <w:tcW w:w="186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Коэффициент</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маневренности</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собственного</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капитала</w:t>
            </w:r>
            <w:proofErr w:type="spellEnd"/>
          </w:p>
        </w:tc>
        <w:tc>
          <w:tcPr>
            <w:tcW w:w="205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175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0,20</w:t>
            </w:r>
          </w:p>
        </w:tc>
        <w:tc>
          <w:tcPr>
            <w:tcW w:w="14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w:t>
            </w:r>
          </w:p>
        </w:tc>
        <w:tc>
          <w:tcPr>
            <w:tcW w:w="5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blCellSpacing w:w="0" w:type="dxa"/>
        </w:trPr>
        <w:tc>
          <w:tcPr>
            <w:tcW w:w="158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10</w:t>
            </w:r>
          </w:p>
        </w:tc>
        <w:tc>
          <w:tcPr>
            <w:tcW w:w="7169" w:type="dxa"/>
            <w:gridSpan w:val="5"/>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Совокупный показатель юридического лица, претендующего на включение в реестр (минимум 50 баллов)</w:t>
            </w:r>
          </w:p>
        </w:tc>
        <w:tc>
          <w:tcPr>
            <w:tcW w:w="48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r>
    </w:tbl>
    <w:p w:rsidR="00A5761F" w:rsidRDefault="00A5761F" w:rsidP="00A5761F">
      <w:pPr>
        <w:spacing w:after="0"/>
        <w:rPr>
          <w:rFonts w:ascii="Times New Roman" w:eastAsia="Times New Roman" w:hAnsi="Times New Roman" w:cs="Times New Roman"/>
          <w:sz w:val="24"/>
          <w:szCs w:val="24"/>
        </w:rPr>
      </w:pPr>
      <w:bookmarkStart w:id="10" w:name="z1646"/>
      <w:r w:rsidRPr="002454D8">
        <w:rPr>
          <w:rFonts w:ascii="Times New Roman" w:eastAsia="Times New Roman" w:hAnsi="Times New Roman" w:cs="Times New Roman"/>
          <w:color w:val="000000"/>
          <w:sz w:val="24"/>
          <w:szCs w:val="24"/>
        </w:rPr>
        <w:t xml:space="preserve"> </w:t>
      </w:r>
      <w:r w:rsidRPr="002454D8">
        <w:rPr>
          <w:rFonts w:ascii="Times New Roman" w:eastAsia="Times New Roman" w:hAnsi="Times New Roman" w:cs="Times New Roman"/>
          <w:color w:val="000000"/>
          <w:sz w:val="24"/>
          <w:szCs w:val="24"/>
          <w:lang w:val="en-US"/>
        </w:rPr>
        <w:t>IV</w:t>
      </w:r>
      <w:r w:rsidRPr="002454D8">
        <w:rPr>
          <w:rFonts w:ascii="Times New Roman" w:eastAsia="Times New Roman" w:hAnsi="Times New Roman" w:cs="Times New Roman"/>
          <w:color w:val="000000"/>
          <w:sz w:val="24"/>
          <w:szCs w:val="24"/>
        </w:rPr>
        <w:t>. Сведения о сооружениях, помещениях (частях помещений) и (или) открытых площадках (частях открытых площадок), предназначенных для временного хранения товаров</w:t>
      </w:r>
    </w:p>
    <w:tbl>
      <w:tblPr>
        <w:tblW w:w="9519"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85"/>
        <w:gridCol w:w="1928"/>
        <w:gridCol w:w="3075"/>
        <w:gridCol w:w="2631"/>
      </w:tblGrid>
      <w:tr w:rsidR="00A5761F" w:rsidTr="00742AA3">
        <w:trPr>
          <w:trHeight w:val="30"/>
        </w:trPr>
        <w:tc>
          <w:tcPr>
            <w:tcW w:w="1885" w:type="dxa"/>
            <w:tcMar>
              <w:top w:w="15" w:type="dxa"/>
              <w:left w:w="15" w:type="dxa"/>
              <w:bottom w:w="15" w:type="dxa"/>
              <w:right w:w="15" w:type="dxa"/>
            </w:tcMar>
            <w:vAlign w:val="center"/>
          </w:tcPr>
          <w:bookmarkEnd w:id="10"/>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п/п</w:t>
            </w:r>
          </w:p>
        </w:tc>
        <w:tc>
          <w:tcPr>
            <w:tcW w:w="1928"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Адрес</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местонахождения</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объекта</w:t>
            </w:r>
            <w:proofErr w:type="spellEnd"/>
          </w:p>
        </w:tc>
        <w:tc>
          <w:tcPr>
            <w:tcW w:w="3075"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Номер и дата документа, подтверждающего нахождение в собственности, хозяйственном ведении, оперативном управлении или аренде</w:t>
            </w:r>
          </w:p>
        </w:tc>
        <w:tc>
          <w:tcPr>
            <w:tcW w:w="2631"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Срок действия документа (договора аренды)</w:t>
            </w:r>
          </w:p>
        </w:tc>
      </w:tr>
      <w:tr w:rsidR="00A5761F" w:rsidTr="00742AA3">
        <w:trPr>
          <w:trHeight w:val="30"/>
        </w:trPr>
        <w:tc>
          <w:tcPr>
            <w:tcW w:w="1885"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1928"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3075"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w:t>
            </w:r>
          </w:p>
        </w:tc>
        <w:tc>
          <w:tcPr>
            <w:tcW w:w="2631"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4</w:t>
            </w:r>
          </w:p>
        </w:tc>
      </w:tr>
      <w:tr w:rsidR="00A5761F" w:rsidTr="00742AA3">
        <w:trPr>
          <w:trHeight w:val="30"/>
        </w:trPr>
        <w:tc>
          <w:tcPr>
            <w:tcW w:w="1885"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1928"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3075"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2631"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rPr>
        <w:tc>
          <w:tcPr>
            <w:tcW w:w="1885"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1928"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3075"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2631"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bl>
    <w:p w:rsidR="00A5761F" w:rsidRDefault="00A5761F" w:rsidP="00A5761F">
      <w:pPr>
        <w:spacing w:after="0"/>
        <w:rPr>
          <w:rFonts w:ascii="Times New Roman" w:eastAsia="Times New Roman" w:hAnsi="Times New Roman" w:cs="Times New Roman"/>
          <w:sz w:val="24"/>
          <w:szCs w:val="24"/>
        </w:rPr>
      </w:pPr>
      <w:bookmarkStart w:id="11" w:name="z1647"/>
      <w:r w:rsidRPr="002454D8">
        <w:rPr>
          <w:rFonts w:ascii="Times New Roman" w:eastAsia="Times New Roman" w:hAnsi="Times New Roman" w:cs="Times New Roman"/>
          <w:color w:val="000000"/>
          <w:sz w:val="24"/>
          <w:szCs w:val="24"/>
        </w:rPr>
        <w:t xml:space="preserve"> </w:t>
      </w:r>
      <w:r w:rsidRPr="002454D8">
        <w:rPr>
          <w:rFonts w:ascii="Times New Roman" w:eastAsia="Times New Roman" w:hAnsi="Times New Roman" w:cs="Times New Roman"/>
          <w:color w:val="000000"/>
          <w:sz w:val="24"/>
          <w:szCs w:val="24"/>
          <w:lang w:val="en-US"/>
        </w:rPr>
        <w:t>V</w:t>
      </w:r>
      <w:r w:rsidRPr="002454D8">
        <w:rPr>
          <w:rFonts w:ascii="Times New Roman" w:eastAsia="Times New Roman" w:hAnsi="Times New Roman" w:cs="Times New Roman"/>
          <w:color w:val="000000"/>
          <w:sz w:val="24"/>
          <w:szCs w:val="24"/>
        </w:rPr>
        <w:t>. Сведения об обособленных подразделениях и (или) филиалах</w:t>
      </w:r>
    </w:p>
    <w:tbl>
      <w:tblPr>
        <w:tblW w:w="923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0"/>
        <w:gridCol w:w="4100"/>
        <w:gridCol w:w="3676"/>
      </w:tblGrid>
      <w:tr w:rsidR="00A5761F" w:rsidTr="00742AA3">
        <w:trPr>
          <w:trHeight w:val="30"/>
        </w:trPr>
        <w:tc>
          <w:tcPr>
            <w:tcW w:w="1460" w:type="dxa"/>
            <w:tcMar>
              <w:top w:w="15" w:type="dxa"/>
              <w:left w:w="15" w:type="dxa"/>
              <w:bottom w:w="15" w:type="dxa"/>
              <w:right w:w="15" w:type="dxa"/>
            </w:tcMar>
            <w:vAlign w:val="center"/>
          </w:tcPr>
          <w:bookmarkEnd w:id="11"/>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п/п</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Наименование обособленного подразделения и (или) филиала (полное и краткое – при наличии)</w:t>
            </w:r>
          </w:p>
        </w:tc>
        <w:tc>
          <w:tcPr>
            <w:tcW w:w="3676" w:type="dxa"/>
            <w:tcMar>
              <w:top w:w="15" w:type="dxa"/>
              <w:left w:w="15" w:type="dxa"/>
              <w:bottom w:w="15" w:type="dxa"/>
              <w:right w:w="15" w:type="dxa"/>
            </w:tcMar>
            <w:vAlign w:val="center"/>
          </w:tcPr>
          <w:p w:rsidR="00A5761F" w:rsidRDefault="00A5761F" w:rsidP="00742AA3">
            <w:pPr>
              <w:spacing w:after="20"/>
              <w:ind w:left="20" w:right="-317"/>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Номер обособленного подразделения и (или) филиала, присвоенный налоговым органом (органом государственных доходов) государства-члена</w:t>
            </w: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3676" w:type="dxa"/>
            <w:tcMar>
              <w:top w:w="15" w:type="dxa"/>
              <w:left w:w="15" w:type="dxa"/>
              <w:bottom w:w="15" w:type="dxa"/>
              <w:right w:w="15" w:type="dxa"/>
            </w:tcMar>
            <w:vAlign w:val="center"/>
          </w:tcPr>
          <w:p w:rsidR="00A5761F" w:rsidRDefault="00A5761F" w:rsidP="00742AA3">
            <w:pPr>
              <w:spacing w:after="20"/>
              <w:ind w:left="20" w:right="-317"/>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w:t>
            </w: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3676"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lastRenderedPageBreak/>
              <w:t>2</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3676"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r>
    </w:tbl>
    <w:p w:rsidR="00A5761F" w:rsidRDefault="00A5761F" w:rsidP="00A5761F">
      <w:pPr>
        <w:spacing w:after="0"/>
        <w:rPr>
          <w:rFonts w:ascii="Times New Roman" w:eastAsia="Times New Roman" w:hAnsi="Times New Roman" w:cs="Times New Roman"/>
          <w:sz w:val="24"/>
          <w:szCs w:val="24"/>
        </w:rPr>
      </w:pPr>
      <w:bookmarkStart w:id="12" w:name="z1648"/>
      <w:r w:rsidRPr="002454D8">
        <w:rPr>
          <w:rFonts w:ascii="Times New Roman" w:eastAsia="Times New Roman" w:hAnsi="Times New Roman" w:cs="Times New Roman"/>
          <w:color w:val="000000"/>
          <w:sz w:val="24"/>
          <w:szCs w:val="24"/>
        </w:rPr>
        <w:t xml:space="preserve"> </w:t>
      </w:r>
      <w:r w:rsidRPr="002454D8">
        <w:rPr>
          <w:rFonts w:ascii="Times New Roman" w:eastAsia="Times New Roman" w:hAnsi="Times New Roman" w:cs="Times New Roman"/>
          <w:color w:val="000000"/>
          <w:sz w:val="24"/>
          <w:szCs w:val="24"/>
          <w:lang w:val="en-US"/>
        </w:rPr>
        <w:t>VI</w:t>
      </w:r>
      <w:r w:rsidRPr="002454D8">
        <w:rPr>
          <w:rFonts w:ascii="Times New Roman" w:eastAsia="Times New Roman" w:hAnsi="Times New Roman" w:cs="Times New Roman"/>
          <w:color w:val="000000"/>
          <w:sz w:val="24"/>
          <w:szCs w:val="24"/>
        </w:rPr>
        <w:t>. Документы, подтверждающие сведения, указанные в настоящем заявлении</w:t>
      </w:r>
    </w:p>
    <w:tbl>
      <w:tblPr>
        <w:tblW w:w="923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0"/>
        <w:gridCol w:w="4100"/>
        <w:gridCol w:w="3676"/>
      </w:tblGrid>
      <w:tr w:rsidR="00A5761F" w:rsidTr="00742AA3">
        <w:trPr>
          <w:trHeight w:val="30"/>
        </w:trPr>
        <w:tc>
          <w:tcPr>
            <w:tcW w:w="1460" w:type="dxa"/>
            <w:tcMar>
              <w:top w:w="15" w:type="dxa"/>
              <w:left w:w="15" w:type="dxa"/>
              <w:bottom w:w="15" w:type="dxa"/>
              <w:right w:w="15" w:type="dxa"/>
            </w:tcMar>
            <w:vAlign w:val="center"/>
          </w:tcPr>
          <w:bookmarkEnd w:id="12"/>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 п/п</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Наименования</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документов</w:t>
            </w:r>
            <w:proofErr w:type="spellEnd"/>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Количество</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листов</w:t>
            </w:r>
            <w:proofErr w:type="spellEnd"/>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w:t>
            </w: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1</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Копии учредительных документов юридического лица</w:t>
            </w: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rPr>
            </w:pPr>
          </w:p>
          <w:p w:rsidR="00A5761F" w:rsidRDefault="00A5761F" w:rsidP="00742AA3">
            <w:pPr>
              <w:spacing w:after="20"/>
              <w:ind w:left="20" w:right="642"/>
              <w:jc w:val="both"/>
              <w:rPr>
                <w:rFonts w:ascii="Times New Roman" w:eastAsia="Times New Roman" w:hAnsi="Times New Roman" w:cs="Times New Roman"/>
                <w:sz w:val="24"/>
                <w:szCs w:val="24"/>
              </w:rPr>
            </w:pP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2</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Документ, подтверждающий отсутствие у заявителя задолженности (недоимки) в соответствии с законодательством о налогах и сборах (налоговым законодательством) государства-члена, в котором зарегистрирован заявитель</w:t>
            </w: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rPr>
            </w:pPr>
          </w:p>
          <w:p w:rsidR="00A5761F" w:rsidRDefault="00A5761F" w:rsidP="00742AA3">
            <w:pPr>
              <w:spacing w:after="20"/>
              <w:ind w:left="20" w:right="642"/>
              <w:jc w:val="both"/>
              <w:rPr>
                <w:rFonts w:ascii="Times New Roman" w:eastAsia="Times New Roman" w:hAnsi="Times New Roman" w:cs="Times New Roman"/>
                <w:sz w:val="24"/>
                <w:szCs w:val="24"/>
              </w:rPr>
            </w:pP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3</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Документы (копии документов), подтверждающие расчет значений показателей финансовой устойчивости и совокупного показателя финансовой устойчивости</w:t>
            </w: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rPr>
            </w:pPr>
          </w:p>
          <w:p w:rsidR="00A5761F" w:rsidRDefault="00A5761F" w:rsidP="00742AA3">
            <w:pPr>
              <w:spacing w:after="20"/>
              <w:ind w:left="20" w:right="642"/>
              <w:jc w:val="both"/>
              <w:rPr>
                <w:rFonts w:ascii="Times New Roman" w:eastAsia="Times New Roman" w:hAnsi="Times New Roman" w:cs="Times New Roman"/>
                <w:sz w:val="24"/>
                <w:szCs w:val="24"/>
              </w:rPr>
            </w:pP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4</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Документы, выданные компетентным органом государства-члена и подтверждающие отсутствие фактов привлечения к уголовной ответственности физических лиц государств-членов, являющихся акционерами заявителя, имеющими 10 и более процентов акций заявителя, его учредителями (участниками), руководителями, главными бухгалтерами</w:t>
            </w: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rPr>
            </w:pPr>
          </w:p>
          <w:p w:rsidR="00A5761F" w:rsidRDefault="00A5761F" w:rsidP="00742AA3">
            <w:pPr>
              <w:spacing w:after="20"/>
              <w:ind w:left="20" w:right="642"/>
              <w:jc w:val="both"/>
              <w:rPr>
                <w:rFonts w:ascii="Times New Roman" w:eastAsia="Times New Roman" w:hAnsi="Times New Roman" w:cs="Times New Roman"/>
                <w:sz w:val="24"/>
                <w:szCs w:val="24"/>
              </w:rPr>
            </w:pP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5</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Документы, подтверждающие наличие у заявителя системы учета товаров, отвечающей установленным законодательством государства-члена о таможенном регулировании требованиям,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и обеспечивающей доступ (в том числе удаленный) таможенных органов к таким сведениям</w:t>
            </w: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rPr>
            </w:pPr>
          </w:p>
          <w:p w:rsidR="00A5761F" w:rsidRDefault="00A5761F" w:rsidP="00742AA3">
            <w:pPr>
              <w:spacing w:after="20"/>
              <w:ind w:left="20" w:right="642"/>
              <w:jc w:val="both"/>
              <w:rPr>
                <w:rFonts w:ascii="Times New Roman" w:eastAsia="Times New Roman" w:hAnsi="Times New Roman" w:cs="Times New Roman"/>
                <w:sz w:val="24"/>
                <w:szCs w:val="24"/>
              </w:rPr>
            </w:pP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lastRenderedPageBreak/>
              <w:t>6</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Копии документов, подтверждающих наличие у заявителя, претендующего на получение свидетельства второго или третьего типа, сооружений, помещений (частей помещений) и (или) открытых площадок (частей открытых площадок), предназначенных для временного хранения товаров, завершения действия таможенной процедуры таможенного транзита и (или) проведения таможенного контроля</w:t>
            </w: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rPr>
            </w:pPr>
          </w:p>
          <w:p w:rsidR="00A5761F" w:rsidRDefault="00A5761F" w:rsidP="00742AA3">
            <w:pPr>
              <w:spacing w:after="20"/>
              <w:ind w:left="20" w:right="642"/>
              <w:jc w:val="both"/>
              <w:rPr>
                <w:rFonts w:ascii="Times New Roman" w:eastAsia="Times New Roman" w:hAnsi="Times New Roman" w:cs="Times New Roman"/>
                <w:sz w:val="24"/>
                <w:szCs w:val="24"/>
              </w:rPr>
            </w:pP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7</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roofErr w:type="spellStart"/>
            <w:r w:rsidRPr="002454D8">
              <w:rPr>
                <w:rFonts w:ascii="Times New Roman" w:eastAsia="Times New Roman" w:hAnsi="Times New Roman" w:cs="Times New Roman"/>
                <w:color w:val="000000"/>
                <w:sz w:val="24"/>
                <w:szCs w:val="24"/>
                <w:lang w:val="en-US"/>
              </w:rPr>
              <w:t>Иные</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документы</w:t>
            </w:r>
            <w:proofErr w:type="spellEnd"/>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lang w:val="en-US"/>
              </w:rPr>
            </w:pPr>
          </w:p>
          <w:p w:rsidR="00A5761F" w:rsidRDefault="00A5761F" w:rsidP="00742AA3">
            <w:pPr>
              <w:spacing w:after="20"/>
              <w:ind w:left="20" w:right="642"/>
              <w:jc w:val="both"/>
              <w:rPr>
                <w:rFonts w:ascii="Times New Roman" w:eastAsia="Times New Roman" w:hAnsi="Times New Roman" w:cs="Times New Roman"/>
                <w:sz w:val="24"/>
                <w:szCs w:val="24"/>
                <w:lang w:val="en-US"/>
              </w:rPr>
            </w:pP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______________________</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______________________</w:t>
            </w: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______________________</w:t>
            </w: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roofErr w:type="spellStart"/>
            <w:r w:rsidRPr="002454D8">
              <w:rPr>
                <w:rFonts w:ascii="Times New Roman" w:eastAsia="Times New Roman" w:hAnsi="Times New Roman" w:cs="Times New Roman"/>
                <w:color w:val="000000"/>
                <w:sz w:val="24"/>
                <w:szCs w:val="24"/>
                <w:lang w:val="en-US"/>
              </w:rPr>
              <w:t>должность</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руководителя</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заявителя</w:t>
            </w:r>
            <w:proofErr w:type="spellEnd"/>
            <w:r w:rsidRPr="002454D8">
              <w:rPr>
                <w:rFonts w:ascii="Times New Roman" w:eastAsia="Times New Roman" w:hAnsi="Times New Roman" w:cs="Times New Roman"/>
                <w:color w:val="000000"/>
                <w:sz w:val="24"/>
                <w:szCs w:val="24"/>
                <w:lang w:val="en-US"/>
              </w:rPr>
              <w:t>)</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r w:rsidRPr="002454D8">
              <w:rPr>
                <w:rFonts w:ascii="Times New Roman" w:eastAsia="Times New Roman" w:hAnsi="Times New Roman" w:cs="Times New Roman"/>
                <w:color w:val="000000"/>
                <w:sz w:val="24"/>
                <w:szCs w:val="24"/>
                <w:lang w:val="en-US"/>
              </w:rPr>
              <w:t>(</w:t>
            </w:r>
            <w:proofErr w:type="spellStart"/>
            <w:r w:rsidRPr="002454D8">
              <w:rPr>
                <w:rFonts w:ascii="Times New Roman" w:eastAsia="Times New Roman" w:hAnsi="Times New Roman" w:cs="Times New Roman"/>
                <w:color w:val="000000"/>
                <w:sz w:val="24"/>
                <w:szCs w:val="24"/>
                <w:lang w:val="en-US"/>
              </w:rPr>
              <w:t>подпись</w:t>
            </w:r>
            <w:proofErr w:type="spellEnd"/>
            <w:r w:rsidRPr="002454D8">
              <w:rPr>
                <w:rFonts w:ascii="Times New Roman" w:eastAsia="Times New Roman" w:hAnsi="Times New Roman" w:cs="Times New Roman"/>
                <w:color w:val="000000"/>
                <w:sz w:val="24"/>
                <w:szCs w:val="24"/>
                <w:lang w:val="en-US"/>
              </w:rPr>
              <w:t xml:space="preserve"> </w:t>
            </w:r>
            <w:proofErr w:type="spellStart"/>
            <w:r w:rsidRPr="002454D8">
              <w:rPr>
                <w:rFonts w:ascii="Times New Roman" w:eastAsia="Times New Roman" w:hAnsi="Times New Roman" w:cs="Times New Roman"/>
                <w:color w:val="000000"/>
                <w:sz w:val="24"/>
                <w:szCs w:val="24"/>
                <w:lang w:val="en-US"/>
              </w:rPr>
              <w:t>заявителя</w:t>
            </w:r>
            <w:proofErr w:type="spellEnd"/>
            <w:r w:rsidRPr="002454D8">
              <w:rPr>
                <w:rFonts w:ascii="Times New Roman" w:eastAsia="Times New Roman" w:hAnsi="Times New Roman" w:cs="Times New Roman"/>
                <w:color w:val="000000"/>
                <w:sz w:val="24"/>
                <w:szCs w:val="24"/>
                <w:lang w:val="en-US"/>
              </w:rPr>
              <w:t>)</w:t>
            </w: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rPr>
            </w:pPr>
            <w:r w:rsidRPr="002454D8">
              <w:rPr>
                <w:rFonts w:ascii="Times New Roman" w:eastAsia="Times New Roman" w:hAnsi="Times New Roman" w:cs="Times New Roman"/>
                <w:color w:val="000000"/>
                <w:sz w:val="24"/>
                <w:szCs w:val="24"/>
              </w:rPr>
              <w:t xml:space="preserve">(Ф. И. О. </w:t>
            </w:r>
            <w:r>
              <w:rPr>
                <w:rFonts w:ascii="Times New Roman" w:eastAsia="Times New Roman" w:hAnsi="Times New Roman" w:cs="Times New Roman"/>
                <w:color w:val="000000"/>
                <w:sz w:val="24"/>
                <w:szCs w:val="24"/>
              </w:rPr>
              <w:t xml:space="preserve">(при его наличии) </w:t>
            </w:r>
            <w:r w:rsidRPr="002454D8">
              <w:rPr>
                <w:rFonts w:ascii="Times New Roman" w:eastAsia="Times New Roman" w:hAnsi="Times New Roman" w:cs="Times New Roman"/>
                <w:color w:val="000000"/>
                <w:sz w:val="24"/>
                <w:szCs w:val="24"/>
              </w:rPr>
              <w:t>заявителя)</w:t>
            </w: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p>
          <w:p w:rsidR="00A5761F" w:rsidRDefault="00A5761F" w:rsidP="00742AA3">
            <w:pPr>
              <w:spacing w:after="20"/>
              <w:ind w:left="20"/>
              <w:jc w:val="both"/>
              <w:rPr>
                <w:rFonts w:ascii="Times New Roman" w:eastAsia="Times New Roman" w:hAnsi="Times New Roman" w:cs="Times New Roman"/>
                <w:sz w:val="24"/>
                <w:szCs w:val="24"/>
              </w:rPr>
            </w:pP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rPr>
            </w:pPr>
          </w:p>
          <w:p w:rsidR="00A5761F" w:rsidRDefault="00A5761F" w:rsidP="00742AA3">
            <w:pPr>
              <w:spacing w:after="20"/>
              <w:ind w:left="20" w:right="642"/>
              <w:jc w:val="both"/>
              <w:rPr>
                <w:rFonts w:ascii="Times New Roman" w:eastAsia="Times New Roman" w:hAnsi="Times New Roman" w:cs="Times New Roman"/>
                <w:sz w:val="24"/>
                <w:szCs w:val="24"/>
              </w:rPr>
            </w:pPr>
          </w:p>
        </w:tc>
      </w:tr>
      <w:tr w:rsidR="00A5761F" w:rsidTr="00742AA3">
        <w:trPr>
          <w:trHeight w:val="30"/>
        </w:trPr>
        <w:tc>
          <w:tcPr>
            <w:tcW w:w="146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w:t>
            </w:r>
            <w:r w:rsidRPr="002454D8">
              <w:rPr>
                <w:rFonts w:ascii="Times New Roman" w:eastAsia="Times New Roman" w:hAnsi="Times New Roman" w:cs="Times New Roman"/>
                <w:color w:val="000000"/>
                <w:sz w:val="24"/>
                <w:szCs w:val="24"/>
                <w:lang w:val="en-US"/>
              </w:rPr>
              <w:t>__</w:t>
            </w:r>
            <w:r>
              <w:rPr>
                <w:rFonts w:ascii="Times New Roman" w:eastAsia="Times New Roman" w:hAnsi="Times New Roman" w:cs="Times New Roman"/>
                <w:color w:val="000000"/>
                <w:sz w:val="24"/>
                <w:szCs w:val="24"/>
              </w:rPr>
              <w:t>»</w:t>
            </w:r>
            <w:r w:rsidRPr="002454D8">
              <w:rPr>
                <w:rFonts w:ascii="Times New Roman" w:eastAsia="Times New Roman" w:hAnsi="Times New Roman" w:cs="Times New Roman"/>
                <w:color w:val="000000"/>
                <w:sz w:val="24"/>
                <w:szCs w:val="24"/>
                <w:lang w:val="en-US"/>
              </w:rPr>
              <w:t>_________ 20__ г</w:t>
            </w:r>
            <w:r>
              <w:rPr>
                <w:rFonts w:ascii="Times New Roman" w:eastAsia="Times New Roman" w:hAnsi="Times New Roman" w:cs="Times New Roman"/>
                <w:color w:val="000000"/>
                <w:sz w:val="24"/>
                <w:szCs w:val="24"/>
              </w:rPr>
              <w:t>од</w:t>
            </w:r>
          </w:p>
        </w:tc>
        <w:tc>
          <w:tcPr>
            <w:tcW w:w="4100" w:type="dxa"/>
            <w:tcMar>
              <w:top w:w="15" w:type="dxa"/>
              <w:left w:w="15" w:type="dxa"/>
              <w:bottom w:w="15" w:type="dxa"/>
              <w:right w:w="15" w:type="dxa"/>
            </w:tcMar>
            <w:vAlign w:val="center"/>
          </w:tcPr>
          <w:p w:rsidR="00A5761F" w:rsidRDefault="00A5761F" w:rsidP="00742AA3">
            <w:pPr>
              <w:spacing w:after="20"/>
              <w:ind w:left="20"/>
              <w:jc w:val="both"/>
              <w:rPr>
                <w:rFonts w:ascii="Times New Roman" w:eastAsia="Times New Roman" w:hAnsi="Times New Roman" w:cs="Times New Roman"/>
                <w:sz w:val="24"/>
                <w:szCs w:val="24"/>
                <w:lang w:val="en-US"/>
              </w:rPr>
            </w:pPr>
          </w:p>
          <w:p w:rsidR="00A5761F" w:rsidRDefault="00A5761F" w:rsidP="00742AA3">
            <w:pPr>
              <w:spacing w:after="20"/>
              <w:ind w:left="20"/>
              <w:jc w:val="both"/>
              <w:rPr>
                <w:rFonts w:ascii="Times New Roman" w:eastAsia="Times New Roman" w:hAnsi="Times New Roman" w:cs="Times New Roman"/>
                <w:sz w:val="24"/>
                <w:szCs w:val="24"/>
                <w:lang w:val="en-US"/>
              </w:rPr>
            </w:pPr>
          </w:p>
        </w:tc>
        <w:tc>
          <w:tcPr>
            <w:tcW w:w="3676" w:type="dxa"/>
            <w:tcMar>
              <w:top w:w="15" w:type="dxa"/>
              <w:left w:w="15" w:type="dxa"/>
              <w:bottom w:w="15" w:type="dxa"/>
              <w:right w:w="15" w:type="dxa"/>
            </w:tcMar>
            <w:vAlign w:val="center"/>
          </w:tcPr>
          <w:p w:rsidR="00A5761F" w:rsidRDefault="00A5761F" w:rsidP="00742AA3">
            <w:pPr>
              <w:spacing w:after="20"/>
              <w:ind w:left="20" w:right="642"/>
              <w:jc w:val="both"/>
              <w:rPr>
                <w:rFonts w:ascii="Times New Roman" w:eastAsia="Times New Roman" w:hAnsi="Times New Roman" w:cs="Times New Roman"/>
                <w:sz w:val="24"/>
                <w:szCs w:val="24"/>
                <w:lang w:val="en-US"/>
              </w:rPr>
            </w:pPr>
          </w:p>
          <w:p w:rsidR="00A5761F" w:rsidRDefault="00A5761F" w:rsidP="00742AA3">
            <w:pPr>
              <w:spacing w:after="20"/>
              <w:ind w:left="20" w:right="642"/>
              <w:jc w:val="both"/>
              <w:rPr>
                <w:rFonts w:ascii="Times New Roman" w:eastAsia="Times New Roman" w:hAnsi="Times New Roman" w:cs="Times New Roman"/>
                <w:sz w:val="24"/>
                <w:szCs w:val="24"/>
                <w:lang w:val="en-US"/>
              </w:rPr>
            </w:pPr>
          </w:p>
        </w:tc>
      </w:tr>
    </w:tbl>
    <w:p w:rsidR="00F42CC4" w:rsidRDefault="00F42CC4"/>
    <w:sectPr w:rsidR="00F42C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761F"/>
    <w:rsid w:val="00A5761F"/>
    <w:rsid w:val="00F42C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80202"/>
  <w15:chartTrackingRefBased/>
  <w15:docId w15:val="{3A4A1A61-95F5-4371-9343-F79383588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761F"/>
    <w:pPr>
      <w:spacing w:after="200" w:line="276" w:lineRule="auto"/>
    </w:pPr>
  </w:style>
  <w:style w:type="paragraph" w:styleId="3">
    <w:name w:val="heading 3"/>
    <w:basedOn w:val="a"/>
    <w:link w:val="30"/>
    <w:uiPriority w:val="9"/>
    <w:qFormat/>
    <w:rsid w:val="00A5761F"/>
    <w:pPr>
      <w:spacing w:before="100" w:beforeAutospacing="1" w:after="100" w:afterAutospacing="1" w:line="240" w:lineRule="auto"/>
      <w:outlineLvl w:val="2"/>
    </w:pPr>
    <w:rPr>
      <w:rFonts w:ascii="Times New Roman" w:eastAsia="Times New Roman" w:hAnsi="Times New Roman" w:cs="Times New Roman"/>
      <w:b/>
      <w:bCs/>
      <w:sz w:val="27"/>
      <w:szCs w:val="27"/>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A5761F"/>
    <w:rPr>
      <w:rFonts w:ascii="Times New Roman" w:eastAsia="Times New Roman" w:hAnsi="Times New Roman" w:cs="Times New Roman"/>
      <w:b/>
      <w:bCs/>
      <w:sz w:val="27"/>
      <w:szCs w:val="27"/>
      <w:lang w:val="en-US"/>
    </w:rPr>
  </w:style>
  <w:style w:type="table" w:styleId="a3">
    <w:name w:val="Table Grid"/>
    <w:basedOn w:val="a1"/>
    <w:uiPriority w:val="59"/>
    <w:rsid w:val="00A576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aliases w:val="Знак Знак3,Знак4,Знак4 Знак Знак,Обычный (Web),Обычный (Web) Знак,Обычный (Web) Знак Знак Знак Знак,Обычный (Web) Знак Знак Знак Знак Знак,Обычный (Web) Знак Знак Знак Знак Знак Знак Знак Знак Знак,Обычный (Web)1,Обычный (веб) Знак1"/>
    <w:basedOn w:val="a"/>
    <w:link w:val="a5"/>
    <w:uiPriority w:val="99"/>
    <w:unhideWhenUsed/>
    <w:qFormat/>
    <w:rsid w:val="00A5761F"/>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5">
    <w:name w:val="Обычный (веб) Знак"/>
    <w:aliases w:val="Знак Знак3 Знак,Знак4 Знак,Знак4 Знак Знак Знак,Обычный (Web) Знак1,Обычный (Web) Знак Знак,Обычный (Web) Знак Знак Знак Знак Знак1,Обычный (Web) Знак Знак Знак Знак Знак Знак,Обычный (Web)1 Знак,Обычный (веб) Знак1 Знак"/>
    <w:link w:val="a4"/>
    <w:uiPriority w:val="99"/>
    <w:locked/>
    <w:rsid w:val="00A5761F"/>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2700</Words>
  <Characters>15396</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Гульдана Мамырбаевна Атабаева</dc:creator>
  <cp:keywords/>
  <dc:description/>
  <cp:lastModifiedBy>Гульдана Мамырбаевна Атабаева</cp:lastModifiedBy>
  <cp:revision>1</cp:revision>
  <dcterms:created xsi:type="dcterms:W3CDTF">2024-08-15T04:59:00Z</dcterms:created>
  <dcterms:modified xsi:type="dcterms:W3CDTF">2024-08-15T05:00:00Z</dcterms:modified>
</cp:coreProperties>
</file>