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46"/>
        <w:gridCol w:w="2889"/>
        <w:gridCol w:w="390"/>
        <w:gridCol w:w="3497"/>
        <w:gridCol w:w="33"/>
      </w:tblGrid>
      <w:tr w:rsidR="001E310D" w:rsidRPr="00D75080" w:rsidTr="000D611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0"/>
              <w:jc w:val="center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Приложение 12</w:t>
            </w:r>
            <w:r w:rsidRPr="00D75080">
              <w:rPr>
                <w:lang w:val="ru-RU"/>
              </w:rPr>
              <w:br/>
            </w:r>
            <w:r w:rsidRPr="00D75080">
              <w:rPr>
                <w:color w:val="000000"/>
                <w:sz w:val="20"/>
                <w:lang w:val="ru-RU"/>
              </w:rPr>
              <w:t>к Правилам применения контрольно-</w:t>
            </w:r>
            <w:r w:rsidRPr="00D75080">
              <w:rPr>
                <w:lang w:val="ru-RU"/>
              </w:rPr>
              <w:br/>
            </w:r>
            <w:r w:rsidRPr="00D75080">
              <w:rPr>
                <w:color w:val="000000"/>
                <w:sz w:val="20"/>
                <w:lang w:val="ru-RU"/>
              </w:rPr>
              <w:t>кассовых машин и перечень</w:t>
            </w:r>
            <w:r w:rsidRPr="00D75080">
              <w:rPr>
                <w:lang w:val="ru-RU"/>
              </w:rPr>
              <w:br/>
            </w:r>
            <w:r w:rsidRPr="00D75080">
              <w:rPr>
                <w:color w:val="000000"/>
                <w:sz w:val="20"/>
                <w:lang w:val="ru-RU"/>
              </w:rPr>
              <w:t xml:space="preserve">требований к содержанию чека </w:t>
            </w:r>
            <w:r w:rsidRPr="00D75080">
              <w:rPr>
                <w:lang w:val="ru-RU"/>
              </w:rPr>
              <w:br/>
            </w:r>
            <w:r w:rsidRPr="00D75080">
              <w:rPr>
                <w:color w:val="000000"/>
                <w:sz w:val="20"/>
                <w:lang w:val="ru-RU"/>
              </w:rPr>
              <w:t>контрольно-кассовой машины</w:t>
            </w:r>
          </w:p>
        </w:tc>
      </w:tr>
      <w:tr w:rsidR="001E310D" w:rsidRPr="00D75080" w:rsidTr="000D61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</w:t>
            </w:r>
            <w:bookmarkStart w:id="0" w:name="_GoBack"/>
            <w:r w:rsidRPr="00D75080">
              <w:rPr>
                <w:color w:val="000000"/>
                <w:sz w:val="20"/>
                <w:lang w:val="ru-RU"/>
              </w:rPr>
              <w:t>Внесение новых моделей контрольно-кассовых машин в Государственный реестр контрольно-кассовых машин</w:t>
            </w:r>
            <w:bookmarkEnd w:id="0"/>
            <w:r w:rsidRPr="00D75080">
              <w:rPr>
                <w:color w:val="000000"/>
                <w:sz w:val="20"/>
                <w:lang w:val="ru-RU"/>
              </w:rPr>
              <w:t>"</w:t>
            </w:r>
          </w:p>
        </w:tc>
      </w:tr>
      <w:tr w:rsidR="001E310D" w:rsidRPr="00D75080" w:rsidTr="000D61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 xml:space="preserve">Комитет государственных доходов Министерства финансов Республики Казахстан (далее – </w:t>
            </w:r>
            <w:proofErr w:type="spellStart"/>
            <w:r w:rsidRPr="00D7508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1E310D" w:rsidTr="000D61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через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канцелярию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</w:tr>
      <w:tr w:rsidR="001E310D" w:rsidRPr="00D75080" w:rsidTr="000D61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в течение 10 (десяти) рабочих дней</w:t>
            </w:r>
          </w:p>
        </w:tc>
      </w:tr>
      <w:tr w:rsidR="001E310D" w:rsidTr="000D61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1E310D" w:rsidRPr="00D75080" w:rsidTr="000D61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Решение о включении или отказе во включении модели контрольно-кассовой машины в государственный реестр</w:t>
            </w:r>
          </w:p>
        </w:tc>
      </w:tr>
      <w:tr w:rsidR="001E310D" w:rsidTr="000D61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D7508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оказывается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1E310D" w:rsidRPr="00D75080" w:rsidTr="000D61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D7508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 xml:space="preserve">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486"/>
            <w:r w:rsidRPr="00D75080">
              <w:rPr>
                <w:color w:val="000000"/>
                <w:sz w:val="20"/>
                <w:lang w:val="ru-RU"/>
              </w:rPr>
              <w:t>С понедельника по пятницу, с 8.30 до 17.30 часов с перерывом на обед с 13.00 до 14.30 часов, кроме выходных и праздничных дней согласно Трудовому кодексу Республики Казахстан и Закону Республики Казахстан "О праздниках в Республике Казахстан".</w:t>
            </w:r>
          </w:p>
          <w:bookmarkEnd w:id="1"/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 w:rsidR="001E310D" w:rsidRPr="00D75080" w:rsidTr="000D61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D75080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D7508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1E310D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487"/>
            <w:r w:rsidRPr="00D75080">
              <w:rPr>
                <w:color w:val="000000"/>
                <w:sz w:val="20"/>
                <w:lang w:val="ru-RU"/>
              </w:rPr>
              <w:t xml:space="preserve">1) налоговое заявление о включении контрольно-кассовой машины в государственный реестр по форме согласно приложению </w:t>
            </w:r>
            <w:r w:rsidRPr="001E310D">
              <w:rPr>
                <w:color w:val="000000"/>
                <w:sz w:val="20"/>
                <w:lang w:val="ru-RU"/>
              </w:rPr>
              <w:t>7, утвержденному настоящим Приказом.</w:t>
            </w:r>
          </w:p>
          <w:bookmarkEnd w:id="2"/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2) эталонный образец модели контрольно-кассовой машины;</w:t>
            </w:r>
          </w:p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3) паспорт завода-изготовителя;</w:t>
            </w:r>
          </w:p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4) техническая документация завода-изготовителя;</w:t>
            </w:r>
          </w:p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5) руководство по эксплуатации контрольно-кассовой машины на бумажном и электронном носителях;</w:t>
            </w:r>
          </w:p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 xml:space="preserve">6) руководство для должностного лица </w:t>
            </w:r>
            <w:proofErr w:type="spellStart"/>
            <w:r w:rsidRPr="00D7508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 xml:space="preserve"> на бумажном и электронном носителях, содержащее подробное описание действий </w:t>
            </w:r>
            <w:r w:rsidRPr="00D75080">
              <w:rPr>
                <w:color w:val="000000"/>
                <w:sz w:val="20"/>
                <w:lang w:val="ru-RU"/>
              </w:rPr>
              <w:lastRenderedPageBreak/>
              <w:t xml:space="preserve">должностного лица </w:t>
            </w:r>
            <w:proofErr w:type="spellStart"/>
            <w:r w:rsidRPr="00D7508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 xml:space="preserve"> при установке фискального режима, перерегистрации контрольно-кассовой машины, снятии фискальных отчетов, отчета о текущем состоянии кассы (Х-отчет), а также введении информации, предусмотренной пунктом 56 настоящих Правил применения контрольно-кассовых машин и </w:t>
            </w:r>
            <w:proofErr w:type="spellStart"/>
            <w:r w:rsidRPr="00D75080">
              <w:rPr>
                <w:color w:val="000000"/>
                <w:sz w:val="20"/>
                <w:lang w:val="ru-RU"/>
              </w:rPr>
              <w:t>пречень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 xml:space="preserve"> требований к содержанию чека контрольно-кассовой машины (далее – Правила) для печати в контрольном чеке;</w:t>
            </w:r>
          </w:p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7) гарантийное обязательство по технической поддержке модели контрольно-кассовой машины или его нотариально засвидетельствованная копия от завода-изготовителя или от его законного представителя;</w:t>
            </w:r>
          </w:p>
          <w:p w:rsidR="001E310D" w:rsidRPr="001E310D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 xml:space="preserve">8) сведения о соответствии технических характеристик модели контрольно-кассовой машины, указанных в документации завода-изготовителя, основным техническим требованиям по форме, установленной уполномоченным органом согласно приложению </w:t>
            </w:r>
            <w:r w:rsidRPr="001E310D">
              <w:rPr>
                <w:color w:val="000000"/>
                <w:sz w:val="20"/>
                <w:lang w:val="ru-RU"/>
              </w:rPr>
              <w:t>13 к Правилам;</w:t>
            </w:r>
          </w:p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 xml:space="preserve">9) сертификат соответствия или иной документ, подтверждающий соответствие установленным техническим требованиям модели контрольно-кассовой машины с указанием </w:t>
            </w:r>
            <w:r>
              <w:rPr>
                <w:color w:val="000000"/>
                <w:sz w:val="20"/>
              </w:rPr>
              <w:t>QR</w:t>
            </w:r>
            <w:r w:rsidRPr="00D75080">
              <w:rPr>
                <w:color w:val="000000"/>
                <w:sz w:val="20"/>
                <w:lang w:val="ru-RU"/>
              </w:rPr>
              <w:t>&gt;-кода, выданный в электронном виде либо их нотариально засвидетельствованная копия, при выдаче на бумажном носителе.</w:t>
            </w:r>
          </w:p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Если моделью контрольно-кассовой машины является фискальный регистратор,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компьютеру.</w:t>
            </w:r>
          </w:p>
        </w:tc>
      </w:tr>
      <w:tr w:rsidR="001E310D" w:rsidTr="000D61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496"/>
            <w:r w:rsidRPr="00D75080">
              <w:rPr>
                <w:color w:val="000000"/>
                <w:sz w:val="20"/>
                <w:lang w:val="ru-RU"/>
              </w:rPr>
              <w:t>В случаях несоблюдения одного из условий, указанных в пункте 64 Правил.</w:t>
            </w:r>
          </w:p>
          <w:bookmarkEnd w:id="3"/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 xml:space="preserve">1) наличие налогового заявления о включении контрольно-кассовой машины в государственный реестр </w:t>
            </w:r>
            <w:proofErr w:type="spellStart"/>
            <w:r w:rsidRPr="00D7508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 xml:space="preserve"> и материалов, указанных в пункте 63 Правил;</w:t>
            </w:r>
          </w:p>
          <w:p w:rsidR="001E310D" w:rsidRDefault="001E310D" w:rsidP="000D6110">
            <w:pPr>
              <w:spacing w:after="20"/>
              <w:ind w:left="20"/>
              <w:jc w:val="both"/>
            </w:pPr>
            <w:r w:rsidRPr="00D75080">
              <w:rPr>
                <w:color w:val="000000"/>
                <w:sz w:val="20"/>
                <w:lang w:val="ru-RU"/>
              </w:rPr>
              <w:t xml:space="preserve"> 2) соответствие модели контрольно-кассовой машины техническим требованиям согласно приложению </w:t>
            </w:r>
            <w:r>
              <w:rPr>
                <w:color w:val="000000"/>
                <w:sz w:val="20"/>
              </w:rPr>
              <w:t xml:space="preserve">13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E310D" w:rsidRPr="00D75080" w:rsidTr="000D61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Default="001E310D" w:rsidP="000D611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498"/>
            <w:proofErr w:type="spellStart"/>
            <w:r w:rsidRPr="00D7508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Единого контакт-центра.</w:t>
            </w:r>
          </w:p>
          <w:bookmarkEnd w:id="4"/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>Контактные телефоны Единого контакт-центра: 8-800-080-7777, 1414.</w:t>
            </w:r>
          </w:p>
          <w:p w:rsidR="001E310D" w:rsidRPr="00D75080" w:rsidRDefault="001E310D" w:rsidP="000D6110">
            <w:pPr>
              <w:spacing w:after="20"/>
              <w:ind w:left="20"/>
              <w:jc w:val="both"/>
              <w:rPr>
                <w:lang w:val="ru-RU"/>
              </w:rPr>
            </w:pPr>
            <w:r w:rsidRPr="00D75080">
              <w:rPr>
                <w:color w:val="000000"/>
                <w:sz w:val="20"/>
                <w:lang w:val="ru-RU"/>
              </w:rPr>
              <w:t xml:space="preserve">Адрес места оказания государственной услуги размещены на </w:t>
            </w:r>
            <w:proofErr w:type="spellStart"/>
            <w:r w:rsidRPr="00D75080">
              <w:rPr>
                <w:color w:val="000000"/>
                <w:sz w:val="20"/>
                <w:lang w:val="ru-RU"/>
              </w:rPr>
              <w:t>интернет-ресурсах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7508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75080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:rsidR="004E0A50" w:rsidRPr="001E310D" w:rsidRDefault="004E0A50">
      <w:pPr>
        <w:rPr>
          <w:lang w:val="ru-RU"/>
        </w:rPr>
      </w:pPr>
    </w:p>
    <w:sectPr w:rsidR="004E0A50" w:rsidRPr="001E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0D"/>
    <w:rsid w:val="001E310D"/>
    <w:rsid w:val="004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2A089-ABFA-4B47-ABA8-E68A2347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0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2026-01-23T05:24:00Z</dcterms:created>
  <dcterms:modified xsi:type="dcterms:W3CDTF">2026-01-23T05:25:00Z</dcterms:modified>
</cp:coreProperties>
</file>