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FAE8" w14:textId="5F18DAF3" w:rsidR="00056996" w:rsidRPr="00056996" w:rsidRDefault="00056996" w:rsidP="00056996">
      <w:pPr>
        <w:spacing w:after="0" w:line="240" w:lineRule="auto"/>
        <w:ind w:firstLine="709"/>
        <w:jc w:val="center"/>
        <w:rPr>
          <w:rFonts w:ascii="Times New Roman" w:hAnsi="Times New Roman"/>
          <w:b/>
          <w:sz w:val="28"/>
          <w:szCs w:val="28"/>
          <w:lang w:val="kk-KZ" w:eastAsia="ru-RU"/>
        </w:rPr>
      </w:pPr>
      <w:r w:rsidRPr="00056996">
        <w:rPr>
          <w:rFonts w:ascii="Times New Roman" w:hAnsi="Times New Roman"/>
          <w:b/>
          <w:sz w:val="28"/>
          <w:szCs w:val="28"/>
          <w:lang w:val="kk-KZ" w:eastAsia="ru-RU"/>
        </w:rPr>
        <w:t>Шығыс Қазақстан облысы бойынша Мемлекеттік кірістер департаментінің 202</w:t>
      </w:r>
      <w:r w:rsidR="00A80BCB">
        <w:rPr>
          <w:rFonts w:ascii="Times New Roman" w:hAnsi="Times New Roman"/>
          <w:b/>
          <w:sz w:val="28"/>
          <w:szCs w:val="28"/>
          <w:lang w:val="kk-KZ" w:eastAsia="ru-RU"/>
        </w:rPr>
        <w:t>1</w:t>
      </w:r>
      <w:r w:rsidRPr="00056996">
        <w:rPr>
          <w:rFonts w:ascii="Times New Roman" w:hAnsi="Times New Roman"/>
          <w:b/>
          <w:sz w:val="28"/>
          <w:szCs w:val="28"/>
          <w:lang w:val="kk-KZ" w:eastAsia="ru-RU"/>
        </w:rPr>
        <w:t xml:space="preserve"> жылғы мемлекеттік қызметтер көрсету мәселелері жөніндегі қызметінің қорытындылары туралы</w:t>
      </w:r>
    </w:p>
    <w:p w14:paraId="368A639C" w14:textId="77777777" w:rsidR="00056996" w:rsidRPr="00056996" w:rsidRDefault="00056996" w:rsidP="00056996">
      <w:pPr>
        <w:spacing w:after="0" w:line="240" w:lineRule="auto"/>
        <w:ind w:firstLine="709"/>
        <w:jc w:val="both"/>
        <w:rPr>
          <w:rFonts w:ascii="Times New Roman" w:hAnsi="Times New Roman"/>
          <w:b/>
          <w:sz w:val="28"/>
          <w:szCs w:val="28"/>
          <w:lang w:val="kk-KZ" w:eastAsia="ru-RU"/>
        </w:rPr>
      </w:pPr>
    </w:p>
    <w:p w14:paraId="761C1C87" w14:textId="77777777" w:rsidR="00056996" w:rsidRPr="00056996" w:rsidRDefault="00056996" w:rsidP="00257BFE">
      <w:pPr>
        <w:spacing w:after="0" w:line="240" w:lineRule="auto"/>
        <w:ind w:firstLine="567"/>
        <w:jc w:val="both"/>
        <w:rPr>
          <w:rFonts w:ascii="Times New Roman" w:hAnsi="Times New Roman"/>
          <w:sz w:val="28"/>
          <w:szCs w:val="28"/>
          <w:lang w:val="kk-KZ" w:eastAsia="ru-RU"/>
        </w:rPr>
      </w:pPr>
      <w:r w:rsidRPr="00056996">
        <w:rPr>
          <w:rFonts w:ascii="Times New Roman" w:hAnsi="Times New Roman"/>
          <w:sz w:val="28"/>
          <w:szCs w:val="28"/>
          <w:lang w:val="kk-KZ" w:eastAsia="ru-RU"/>
        </w:rPr>
        <w:t>Қазақстан Республикасы цифрлық даму, инновациялар және аэроғарыш өнеркәсібі министрлігінің 2020 жылғы 31 қаңтардағы №39 «Мемлекеттік көрсетілетін қызметтер тізімін бекіту туралы» бұйрығына сәйкес мемлекеттік кірістер органдарымен 44 мемлекеттік қызметтері көрсетіледі, соның ішінде 27-салық және 17- кедендік бағыттағы қызметтер. Мемлекеттік қызметтердің 35-і тегін түрде, 9-ы ақылы көрсетіледі.</w:t>
      </w:r>
    </w:p>
    <w:p w14:paraId="2F7F6479" w14:textId="77777777" w:rsidR="00056996" w:rsidRPr="00056996" w:rsidRDefault="00056996" w:rsidP="00257BFE">
      <w:pPr>
        <w:spacing w:after="0" w:line="240" w:lineRule="auto"/>
        <w:ind w:firstLine="567"/>
        <w:jc w:val="both"/>
        <w:rPr>
          <w:rFonts w:ascii="Times New Roman" w:hAnsi="Times New Roman"/>
          <w:sz w:val="28"/>
          <w:szCs w:val="28"/>
          <w:lang w:val="kk-KZ" w:eastAsia="ru-RU"/>
        </w:rPr>
      </w:pPr>
      <w:r w:rsidRPr="00056996">
        <w:rPr>
          <w:rFonts w:ascii="Times New Roman" w:hAnsi="Times New Roman"/>
          <w:sz w:val="28"/>
          <w:szCs w:val="28"/>
          <w:lang w:val="kk-KZ" w:eastAsia="ru-RU"/>
        </w:rPr>
        <w:t>Қазіргі уақытта 40 мемлекеттік қызмет немесе барлық қызметтердің  90,9 пайызы автоматтандырылған, оның ішінде 37-сі  Электрондық үкімет порталында қол жетімді.</w:t>
      </w:r>
    </w:p>
    <w:p w14:paraId="453E527E" w14:textId="77777777" w:rsidR="00056996" w:rsidRPr="00056996" w:rsidRDefault="00056996" w:rsidP="00257BFE">
      <w:pPr>
        <w:spacing w:after="0" w:line="240" w:lineRule="auto"/>
        <w:ind w:firstLine="567"/>
        <w:jc w:val="both"/>
        <w:rPr>
          <w:rFonts w:ascii="Times New Roman" w:hAnsi="Times New Roman"/>
          <w:sz w:val="28"/>
          <w:szCs w:val="28"/>
          <w:lang w:val="kk-KZ" w:eastAsia="ru-RU"/>
        </w:rPr>
      </w:pPr>
      <w:r w:rsidRPr="00056996">
        <w:rPr>
          <w:rFonts w:ascii="Times New Roman" w:hAnsi="Times New Roman"/>
          <w:sz w:val="28"/>
          <w:szCs w:val="28"/>
          <w:lang w:val="kk-KZ" w:eastAsia="ru-RU"/>
        </w:rPr>
        <w:t>Бұдан басқа, қызметтерді алушылардың қолайлылығы үшін «Азаматтарға арналған үкімет» Мемлекеттік корпорациясы арқылы көрсетілетін қызметтердің түрі жыл сайын  кеңейтіледі, мәселен, бүгінгі күнге 18 қызмет Мемлекеттік корпорациясы  арқылы көрсетіледі.</w:t>
      </w:r>
    </w:p>
    <w:p w14:paraId="02EF9221" w14:textId="3D9B9245" w:rsidR="00056996" w:rsidRPr="00056996" w:rsidRDefault="00056996" w:rsidP="00257BFE">
      <w:pPr>
        <w:spacing w:after="0" w:line="240" w:lineRule="auto"/>
        <w:ind w:firstLine="567"/>
        <w:rPr>
          <w:rFonts w:ascii="Times New Roman" w:hAnsi="Times New Roman"/>
          <w:sz w:val="28"/>
          <w:szCs w:val="28"/>
          <w:lang w:val="kk-KZ" w:eastAsia="ru-RU"/>
        </w:rPr>
      </w:pPr>
      <w:r w:rsidRPr="00056996">
        <w:rPr>
          <w:rFonts w:ascii="Times New Roman" w:hAnsi="Times New Roman"/>
          <w:sz w:val="28"/>
          <w:szCs w:val="28"/>
          <w:lang w:val="kk-KZ" w:eastAsia="ru-RU"/>
        </w:rPr>
        <w:t>Қағаз жүзінде 4 мемлекеттік қызметтері көрсетіледі, оның ішінде:</w:t>
      </w:r>
    </w:p>
    <w:p w14:paraId="3BC5B41C" w14:textId="77777777" w:rsidR="00056996" w:rsidRPr="00056996" w:rsidRDefault="00056996" w:rsidP="00257BFE">
      <w:pPr>
        <w:numPr>
          <w:ilvl w:val="0"/>
          <w:numId w:val="14"/>
        </w:numPr>
        <w:spacing w:after="0" w:line="240" w:lineRule="auto"/>
        <w:ind w:left="0" w:firstLine="284"/>
        <w:rPr>
          <w:rFonts w:ascii="Times New Roman" w:hAnsi="Times New Roman"/>
          <w:i/>
          <w:sz w:val="24"/>
          <w:szCs w:val="24"/>
          <w:lang w:val="kk-KZ"/>
        </w:rPr>
      </w:pPr>
      <w:r w:rsidRPr="00056996">
        <w:rPr>
          <w:rFonts w:ascii="Times New Roman" w:hAnsi="Times New Roman"/>
          <w:i/>
          <w:sz w:val="24"/>
          <w:szCs w:val="24"/>
          <w:lang w:val="kk-KZ"/>
        </w:rPr>
        <w:t>Бақылау-касса машиналарының мемлекеттік тізіліміне бақылау-касса машиналарының жаңа модельдерін енгізу;</w:t>
      </w:r>
    </w:p>
    <w:p w14:paraId="2A9B71E3" w14:textId="77777777" w:rsidR="00056996" w:rsidRPr="00056996" w:rsidRDefault="00056996" w:rsidP="00257BFE">
      <w:pPr>
        <w:numPr>
          <w:ilvl w:val="0"/>
          <w:numId w:val="14"/>
        </w:numPr>
        <w:spacing w:after="0" w:line="240" w:lineRule="auto"/>
        <w:ind w:left="0" w:firstLine="284"/>
        <w:rPr>
          <w:rFonts w:ascii="Times New Roman" w:hAnsi="Times New Roman"/>
          <w:i/>
          <w:sz w:val="24"/>
          <w:szCs w:val="24"/>
          <w:lang w:val="kk-KZ"/>
        </w:rPr>
      </w:pPr>
      <w:r w:rsidRPr="00056996">
        <w:rPr>
          <w:rFonts w:ascii="Times New Roman" w:hAnsi="Times New Roman"/>
          <w:i/>
          <w:sz w:val="24"/>
          <w:szCs w:val="24"/>
          <w:lang w:val="kk-KZ"/>
        </w:rPr>
        <w:t>Төлем көзінен ұсталған табыс салығын қайтару;</w:t>
      </w:r>
    </w:p>
    <w:p w14:paraId="286CE889" w14:textId="77777777" w:rsidR="00056996" w:rsidRPr="00056996" w:rsidRDefault="00056996" w:rsidP="00257BFE">
      <w:pPr>
        <w:numPr>
          <w:ilvl w:val="0"/>
          <w:numId w:val="14"/>
        </w:numPr>
        <w:spacing w:after="0" w:line="240" w:lineRule="auto"/>
        <w:ind w:left="0" w:firstLine="284"/>
        <w:rPr>
          <w:rFonts w:ascii="Times New Roman" w:hAnsi="Times New Roman"/>
          <w:i/>
          <w:sz w:val="24"/>
          <w:szCs w:val="24"/>
          <w:lang w:val="kk-KZ"/>
        </w:rPr>
      </w:pPr>
      <w:r w:rsidRPr="00056996">
        <w:rPr>
          <w:rFonts w:ascii="Times New Roman" w:hAnsi="Times New Roman"/>
          <w:i/>
          <w:sz w:val="24"/>
          <w:szCs w:val="24"/>
          <w:lang w:val="kk-KZ"/>
        </w:rPr>
        <w:t>Кедендік әкелу баждарын төлеу мерзімдерін өзгерту;</w:t>
      </w:r>
    </w:p>
    <w:p w14:paraId="752185CA" w14:textId="77777777" w:rsidR="00056996" w:rsidRPr="00056996" w:rsidRDefault="00056996" w:rsidP="00257BFE">
      <w:pPr>
        <w:numPr>
          <w:ilvl w:val="0"/>
          <w:numId w:val="14"/>
        </w:numPr>
        <w:spacing w:after="0" w:line="240" w:lineRule="auto"/>
        <w:ind w:left="0" w:firstLine="284"/>
        <w:rPr>
          <w:rFonts w:ascii="Times New Roman" w:hAnsi="Times New Roman"/>
          <w:i/>
          <w:sz w:val="24"/>
          <w:szCs w:val="24"/>
          <w:lang w:val="kk-KZ"/>
        </w:rPr>
      </w:pPr>
      <w:r w:rsidRPr="00056996">
        <w:rPr>
          <w:rFonts w:ascii="Times New Roman" w:hAnsi="Times New Roman"/>
          <w:i/>
          <w:sz w:val="24"/>
          <w:szCs w:val="24"/>
          <w:lang w:val="kk-KZ"/>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p w14:paraId="2216952A" w14:textId="5C483601" w:rsidR="00056996" w:rsidRPr="00056996" w:rsidRDefault="00661724" w:rsidP="00257BF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М</w:t>
      </w:r>
      <w:r w:rsidR="00056996" w:rsidRPr="00056996">
        <w:rPr>
          <w:rFonts w:ascii="Times New Roman" w:hAnsi="Times New Roman"/>
          <w:sz w:val="28"/>
          <w:szCs w:val="28"/>
          <w:lang w:val="kk-KZ"/>
        </w:rPr>
        <w:t>емлекеттік қызметтер көрсету тәртібін айқындайтын нормативті-құқықтық актілер Департаменттің сайтында http://vko.kgd.gov.kz/ru/depsection/gosudarstvennye-uslugi сілтеме бойынша орналасқан.</w:t>
      </w:r>
    </w:p>
    <w:p w14:paraId="57652C9F" w14:textId="5D7CCCF7" w:rsidR="00056996" w:rsidRPr="00056996" w:rsidRDefault="00056996" w:rsidP="00257BFE">
      <w:pPr>
        <w:spacing w:after="0" w:line="240" w:lineRule="auto"/>
        <w:ind w:firstLine="567"/>
        <w:jc w:val="both"/>
        <w:rPr>
          <w:rFonts w:ascii="Times New Roman" w:hAnsi="Times New Roman"/>
          <w:sz w:val="28"/>
          <w:szCs w:val="28"/>
          <w:lang w:val="kk-KZ"/>
        </w:rPr>
      </w:pPr>
      <w:r w:rsidRPr="00056996">
        <w:rPr>
          <w:rFonts w:ascii="Times New Roman" w:hAnsi="Times New Roman"/>
          <w:sz w:val="28"/>
          <w:szCs w:val="28"/>
          <w:lang w:val="kk-KZ"/>
        </w:rPr>
        <w:t>Облыс бойынша мемлекеттік кірістер органдарымен 202</w:t>
      </w:r>
      <w:r w:rsidR="004C6A72">
        <w:rPr>
          <w:rFonts w:ascii="Times New Roman" w:hAnsi="Times New Roman"/>
          <w:sz w:val="28"/>
          <w:szCs w:val="28"/>
          <w:lang w:val="kk-KZ"/>
        </w:rPr>
        <w:t>1</w:t>
      </w:r>
      <w:r w:rsidRPr="00056996">
        <w:rPr>
          <w:rFonts w:ascii="Times New Roman" w:hAnsi="Times New Roman"/>
          <w:sz w:val="28"/>
          <w:szCs w:val="28"/>
          <w:lang w:val="kk-KZ"/>
        </w:rPr>
        <w:t xml:space="preserve"> жылы 1</w:t>
      </w:r>
      <w:r w:rsidR="004C6A72">
        <w:rPr>
          <w:rFonts w:ascii="Times New Roman" w:hAnsi="Times New Roman"/>
          <w:sz w:val="28"/>
          <w:szCs w:val="28"/>
          <w:lang w:val="kk-KZ"/>
        </w:rPr>
        <w:t xml:space="preserve"> 183 963 </w:t>
      </w:r>
      <w:r w:rsidRPr="00056996">
        <w:rPr>
          <w:rFonts w:ascii="Times New Roman" w:hAnsi="Times New Roman"/>
          <w:sz w:val="28"/>
          <w:szCs w:val="28"/>
          <w:lang w:val="kk-KZ"/>
        </w:rPr>
        <w:t xml:space="preserve">мемлекеттік қызмет көрсетілді, оның ішінде </w:t>
      </w:r>
      <w:r w:rsidR="004C6A72">
        <w:rPr>
          <w:rFonts w:ascii="Times New Roman" w:hAnsi="Times New Roman"/>
          <w:sz w:val="28"/>
          <w:szCs w:val="28"/>
          <w:lang w:val="kk-KZ"/>
        </w:rPr>
        <w:t>1</w:t>
      </w:r>
      <w:r w:rsidR="005A3694">
        <w:rPr>
          <w:rFonts w:ascii="Times New Roman" w:hAnsi="Times New Roman"/>
          <w:sz w:val="28"/>
          <w:szCs w:val="28"/>
          <w:lang w:val="kk-KZ"/>
        </w:rPr>
        <w:t> 154 414</w:t>
      </w:r>
      <w:r w:rsidRPr="00056996">
        <w:rPr>
          <w:rFonts w:ascii="Times New Roman" w:hAnsi="Times New Roman"/>
          <w:sz w:val="28"/>
          <w:szCs w:val="28"/>
          <w:lang w:val="kk-KZ"/>
        </w:rPr>
        <w:t xml:space="preserve"> немесе барлық көрсетілген қызметтердің 9</w:t>
      </w:r>
      <w:r w:rsidR="005A3694">
        <w:rPr>
          <w:rFonts w:ascii="Times New Roman" w:hAnsi="Times New Roman"/>
          <w:sz w:val="28"/>
          <w:szCs w:val="28"/>
          <w:lang w:val="kk-KZ"/>
        </w:rPr>
        <w:t>7</w:t>
      </w:r>
      <w:r w:rsidRPr="00056996">
        <w:rPr>
          <w:rFonts w:ascii="Times New Roman" w:hAnsi="Times New Roman"/>
          <w:sz w:val="28"/>
          <w:szCs w:val="28"/>
          <w:lang w:val="kk-KZ"/>
        </w:rPr>
        <w:t>,</w:t>
      </w:r>
      <w:r w:rsidR="005A3694">
        <w:rPr>
          <w:rFonts w:ascii="Times New Roman" w:hAnsi="Times New Roman"/>
          <w:sz w:val="28"/>
          <w:szCs w:val="28"/>
          <w:lang w:val="kk-KZ"/>
        </w:rPr>
        <w:t>5</w:t>
      </w:r>
      <w:r w:rsidRPr="00056996">
        <w:rPr>
          <w:rFonts w:ascii="Times New Roman" w:hAnsi="Times New Roman"/>
          <w:sz w:val="28"/>
          <w:szCs w:val="28"/>
          <w:lang w:val="kk-KZ"/>
        </w:rPr>
        <w:t xml:space="preserve"> %-ы  электронды түрде, </w:t>
      </w:r>
      <w:r w:rsidR="00415CF3">
        <w:rPr>
          <w:rFonts w:ascii="Times New Roman" w:hAnsi="Times New Roman"/>
          <w:sz w:val="28"/>
          <w:szCs w:val="28"/>
          <w:lang w:val="kk-KZ"/>
        </w:rPr>
        <w:t>29549 немесе 2</w:t>
      </w:r>
      <w:r w:rsidRPr="00056996">
        <w:rPr>
          <w:rFonts w:ascii="Times New Roman" w:hAnsi="Times New Roman"/>
          <w:sz w:val="28"/>
          <w:szCs w:val="28"/>
          <w:lang w:val="kk-KZ"/>
        </w:rPr>
        <w:t>,</w:t>
      </w:r>
      <w:r w:rsidR="00415CF3">
        <w:rPr>
          <w:rFonts w:ascii="Times New Roman" w:hAnsi="Times New Roman"/>
          <w:sz w:val="28"/>
          <w:szCs w:val="28"/>
          <w:lang w:val="kk-KZ"/>
        </w:rPr>
        <w:t>5</w:t>
      </w:r>
      <w:r w:rsidRPr="00056996">
        <w:rPr>
          <w:rFonts w:ascii="Times New Roman" w:hAnsi="Times New Roman"/>
          <w:sz w:val="28"/>
          <w:szCs w:val="28"/>
          <w:lang w:val="kk-KZ"/>
        </w:rPr>
        <w:t xml:space="preserve">%-ы қағаз жүзінде  көрсетілді.     </w:t>
      </w:r>
    </w:p>
    <w:p w14:paraId="5F6DAAB9" w14:textId="0DE45DAA" w:rsidR="00056996" w:rsidRPr="00056996" w:rsidRDefault="00056996" w:rsidP="00257BFE">
      <w:pPr>
        <w:spacing w:after="0" w:line="240" w:lineRule="auto"/>
        <w:ind w:firstLine="567"/>
        <w:jc w:val="both"/>
        <w:rPr>
          <w:rFonts w:ascii="Times New Roman" w:hAnsi="Times New Roman"/>
          <w:sz w:val="28"/>
          <w:szCs w:val="28"/>
          <w:lang w:val="kk-KZ" w:eastAsia="ru-RU"/>
        </w:rPr>
      </w:pPr>
      <w:r w:rsidRPr="00056996">
        <w:rPr>
          <w:rFonts w:ascii="Times New Roman" w:hAnsi="Times New Roman"/>
          <w:sz w:val="28"/>
          <w:szCs w:val="28"/>
          <w:lang w:val="kk-KZ"/>
        </w:rPr>
        <w:t xml:space="preserve">Соның ішінде Электрондық үкімет порталы арқылы  - </w:t>
      </w:r>
      <w:r w:rsidR="00415CF3">
        <w:rPr>
          <w:rFonts w:ascii="Times New Roman" w:hAnsi="Times New Roman"/>
          <w:sz w:val="28"/>
          <w:szCs w:val="28"/>
          <w:lang w:val="kk-KZ"/>
        </w:rPr>
        <w:t>16482</w:t>
      </w:r>
      <w:r w:rsidRPr="00056996">
        <w:rPr>
          <w:rFonts w:ascii="Times New Roman" w:hAnsi="Times New Roman"/>
          <w:sz w:val="28"/>
          <w:szCs w:val="28"/>
          <w:lang w:val="kk-KZ"/>
        </w:rPr>
        <w:t xml:space="preserve"> қызмет,   «Е-Лицензиялау» АЖ  арқылы - 5</w:t>
      </w:r>
      <w:r w:rsidR="00415CF3">
        <w:rPr>
          <w:rFonts w:ascii="Times New Roman" w:hAnsi="Times New Roman"/>
          <w:sz w:val="28"/>
          <w:szCs w:val="28"/>
          <w:lang w:val="kk-KZ"/>
        </w:rPr>
        <w:t>80</w:t>
      </w:r>
      <w:r w:rsidRPr="00056996">
        <w:rPr>
          <w:rFonts w:ascii="Times New Roman" w:hAnsi="Times New Roman"/>
          <w:sz w:val="28"/>
          <w:szCs w:val="28"/>
          <w:lang w:val="kk-KZ"/>
        </w:rPr>
        <w:t xml:space="preserve"> қызмет, «Азаматтарға арналған үкімет» Мемлекеттік корпорациясы арқылы </w:t>
      </w:r>
      <w:r w:rsidR="00415CF3">
        <w:rPr>
          <w:rFonts w:ascii="Times New Roman" w:hAnsi="Times New Roman"/>
          <w:sz w:val="28"/>
          <w:szCs w:val="28"/>
          <w:lang w:val="kk-KZ"/>
        </w:rPr>
        <w:t xml:space="preserve">– 1932 </w:t>
      </w:r>
      <w:r w:rsidRPr="00056996">
        <w:rPr>
          <w:rFonts w:ascii="Times New Roman" w:hAnsi="Times New Roman"/>
          <w:sz w:val="28"/>
          <w:szCs w:val="28"/>
          <w:lang w:val="kk-KZ"/>
        </w:rPr>
        <w:t>қызмет көрсетілді.</w:t>
      </w:r>
    </w:p>
    <w:p w14:paraId="0D3B68AE" w14:textId="791AEAD1" w:rsidR="00056996" w:rsidRPr="00056996" w:rsidRDefault="00257BFE" w:rsidP="00257BFE">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Э</w:t>
      </w:r>
      <w:r w:rsidR="00056996" w:rsidRPr="00056996">
        <w:rPr>
          <w:rFonts w:ascii="Times New Roman" w:hAnsi="Times New Roman"/>
          <w:sz w:val="28"/>
          <w:szCs w:val="28"/>
          <w:lang w:val="kk-KZ"/>
        </w:rPr>
        <w:t>лектронды түрде аса үлкен сұранысқа ие болып мына мемлекеттік қызметтер: «Бюджетпен есеп айырысулар жай-күйі туралы, сондай-ақ әлеуметтік төлемдер бойынша жеке шоттан үзінді көшірме беру» (</w:t>
      </w:r>
      <w:r w:rsidR="00415CF3">
        <w:rPr>
          <w:rFonts w:ascii="Times New Roman" w:hAnsi="Times New Roman"/>
          <w:sz w:val="28"/>
          <w:szCs w:val="28"/>
          <w:lang w:val="kk-KZ"/>
        </w:rPr>
        <w:t>303950</w:t>
      </w:r>
      <w:r w:rsidR="00056996" w:rsidRPr="00056996">
        <w:rPr>
          <w:rFonts w:ascii="Times New Roman" w:hAnsi="Times New Roman"/>
          <w:sz w:val="28"/>
          <w:szCs w:val="28"/>
          <w:lang w:val="kk-KZ"/>
        </w:rPr>
        <w:t xml:space="preserve"> қызмет немесе </w:t>
      </w:r>
      <w:r w:rsidR="00415CF3">
        <w:rPr>
          <w:rFonts w:ascii="Times New Roman" w:hAnsi="Times New Roman"/>
          <w:sz w:val="28"/>
          <w:szCs w:val="28"/>
          <w:lang w:val="kk-KZ"/>
        </w:rPr>
        <w:t>100</w:t>
      </w:r>
      <w:r w:rsidR="00056996" w:rsidRPr="00056996">
        <w:rPr>
          <w:rFonts w:ascii="Times New Roman" w:hAnsi="Times New Roman"/>
          <w:sz w:val="28"/>
          <w:szCs w:val="28"/>
          <w:lang w:val="kk-KZ"/>
        </w:rPr>
        <w:t>%), «Салықтық есептілікті қабылдау» (5</w:t>
      </w:r>
      <w:r w:rsidR="00415CF3">
        <w:rPr>
          <w:rFonts w:ascii="Times New Roman" w:hAnsi="Times New Roman"/>
          <w:sz w:val="28"/>
          <w:szCs w:val="28"/>
          <w:lang w:val="kk-KZ"/>
        </w:rPr>
        <w:t>58168</w:t>
      </w:r>
      <w:r w:rsidR="00056996" w:rsidRPr="00056996">
        <w:rPr>
          <w:rFonts w:ascii="Times New Roman" w:hAnsi="Times New Roman"/>
          <w:sz w:val="28"/>
          <w:szCs w:val="28"/>
          <w:lang w:val="kk-KZ"/>
        </w:rPr>
        <w:t xml:space="preserve"> немесе 9</w:t>
      </w:r>
      <w:r w:rsidR="00415CF3">
        <w:rPr>
          <w:rFonts w:ascii="Times New Roman" w:hAnsi="Times New Roman"/>
          <w:sz w:val="28"/>
          <w:szCs w:val="28"/>
          <w:lang w:val="kk-KZ"/>
        </w:rPr>
        <w:t>9</w:t>
      </w:r>
      <w:r w:rsidR="00056996" w:rsidRPr="00056996">
        <w:rPr>
          <w:rFonts w:ascii="Times New Roman" w:hAnsi="Times New Roman"/>
          <w:sz w:val="28"/>
          <w:szCs w:val="28"/>
          <w:lang w:val="kk-KZ"/>
        </w:rPr>
        <w:t>,</w:t>
      </w:r>
      <w:r w:rsidR="00415CF3">
        <w:rPr>
          <w:rFonts w:ascii="Times New Roman" w:hAnsi="Times New Roman"/>
          <w:sz w:val="28"/>
          <w:szCs w:val="28"/>
          <w:lang w:val="kk-KZ"/>
        </w:rPr>
        <w:t>1</w:t>
      </w:r>
      <w:r w:rsidR="00056996" w:rsidRPr="00056996">
        <w:rPr>
          <w:rFonts w:ascii="Times New Roman" w:hAnsi="Times New Roman"/>
          <w:sz w:val="28"/>
          <w:szCs w:val="28"/>
          <w:lang w:val="kk-KZ"/>
        </w:rPr>
        <w:t>%), «Есебі мемлекеттік кірістер органында жүргізілетін берешектің жоқ (бар) екендігі туралы мәлiметтердi беру» (</w:t>
      </w:r>
      <w:r w:rsidR="00976B8B">
        <w:rPr>
          <w:rFonts w:ascii="Times New Roman" w:hAnsi="Times New Roman"/>
          <w:sz w:val="28"/>
          <w:szCs w:val="28"/>
          <w:lang w:val="kk-KZ"/>
        </w:rPr>
        <w:t>97820</w:t>
      </w:r>
      <w:r w:rsidR="00056996" w:rsidRPr="00056996">
        <w:rPr>
          <w:rFonts w:ascii="Times New Roman" w:hAnsi="Times New Roman"/>
          <w:sz w:val="28"/>
          <w:szCs w:val="28"/>
          <w:lang w:val="kk-KZ"/>
        </w:rPr>
        <w:t xml:space="preserve"> немесе 100%), «Бақылау-касса машиналарын (БКМ) есепке қою және есептен шығару» (</w:t>
      </w:r>
      <w:r w:rsidR="00976B8B">
        <w:rPr>
          <w:rFonts w:ascii="Times New Roman" w:hAnsi="Times New Roman"/>
          <w:sz w:val="28"/>
          <w:szCs w:val="28"/>
          <w:lang w:val="kk-KZ"/>
        </w:rPr>
        <w:t>39756</w:t>
      </w:r>
      <w:r w:rsidR="00056996" w:rsidRPr="00056996">
        <w:rPr>
          <w:rFonts w:ascii="Times New Roman" w:hAnsi="Times New Roman"/>
          <w:sz w:val="28"/>
          <w:szCs w:val="28"/>
          <w:lang w:val="kk-KZ"/>
        </w:rPr>
        <w:t xml:space="preserve"> немесе 9</w:t>
      </w:r>
      <w:r w:rsidR="00976B8B">
        <w:rPr>
          <w:rFonts w:ascii="Times New Roman" w:hAnsi="Times New Roman"/>
          <w:sz w:val="28"/>
          <w:szCs w:val="28"/>
          <w:lang w:val="kk-KZ"/>
        </w:rPr>
        <w:t>7</w:t>
      </w:r>
      <w:r w:rsidR="00056996" w:rsidRPr="00056996">
        <w:rPr>
          <w:rFonts w:ascii="Times New Roman" w:hAnsi="Times New Roman"/>
          <w:sz w:val="28"/>
          <w:szCs w:val="28"/>
          <w:lang w:val="kk-KZ"/>
        </w:rPr>
        <w:t>,</w:t>
      </w:r>
      <w:r w:rsidR="00976B8B">
        <w:rPr>
          <w:rFonts w:ascii="Times New Roman" w:hAnsi="Times New Roman"/>
          <w:sz w:val="28"/>
          <w:szCs w:val="28"/>
          <w:lang w:val="kk-KZ"/>
        </w:rPr>
        <w:t>6</w:t>
      </w:r>
      <w:r w:rsidR="00056996" w:rsidRPr="00056996">
        <w:rPr>
          <w:rFonts w:ascii="Times New Roman" w:hAnsi="Times New Roman"/>
          <w:sz w:val="28"/>
          <w:szCs w:val="28"/>
          <w:lang w:val="kk-KZ"/>
        </w:rPr>
        <w:t>%), «Салықтық есептілікті ұсынуын тоқтата тұру (ұзарту, қайта бастау)» (</w:t>
      </w:r>
      <w:r w:rsidR="00976B8B">
        <w:rPr>
          <w:rFonts w:ascii="Times New Roman" w:hAnsi="Times New Roman"/>
          <w:sz w:val="28"/>
          <w:szCs w:val="28"/>
          <w:lang w:val="kk-KZ"/>
        </w:rPr>
        <w:t>11703</w:t>
      </w:r>
      <w:r w:rsidR="00056996" w:rsidRPr="00056996">
        <w:rPr>
          <w:rFonts w:ascii="Times New Roman" w:hAnsi="Times New Roman"/>
          <w:sz w:val="28"/>
          <w:szCs w:val="28"/>
          <w:lang w:val="kk-KZ"/>
        </w:rPr>
        <w:t xml:space="preserve"> немесе 99,</w:t>
      </w:r>
      <w:r w:rsidR="00976B8B">
        <w:rPr>
          <w:rFonts w:ascii="Times New Roman" w:hAnsi="Times New Roman"/>
          <w:sz w:val="28"/>
          <w:szCs w:val="28"/>
          <w:lang w:val="kk-KZ"/>
        </w:rPr>
        <w:t>9</w:t>
      </w:r>
      <w:r w:rsidR="00056996" w:rsidRPr="00056996">
        <w:rPr>
          <w:rFonts w:ascii="Times New Roman" w:hAnsi="Times New Roman"/>
          <w:sz w:val="28"/>
          <w:szCs w:val="28"/>
          <w:lang w:val="kk-KZ"/>
        </w:rPr>
        <w:t>%) табылады.</w:t>
      </w:r>
    </w:p>
    <w:p w14:paraId="6D1AAED0" w14:textId="2661DB59" w:rsidR="006A4BBF" w:rsidRPr="00E03D41" w:rsidRDefault="006A4BBF" w:rsidP="00257BFE">
      <w:pPr>
        <w:spacing w:after="0" w:line="240" w:lineRule="auto"/>
        <w:ind w:firstLine="567"/>
        <w:contextualSpacing/>
        <w:jc w:val="both"/>
        <w:rPr>
          <w:rFonts w:ascii="Times New Roman" w:hAnsi="Times New Roman"/>
          <w:sz w:val="28"/>
          <w:szCs w:val="28"/>
          <w:lang w:val="kk-KZ"/>
        </w:rPr>
      </w:pPr>
      <w:r w:rsidRPr="007748F4">
        <w:rPr>
          <w:rFonts w:ascii="Times New Roman" w:hAnsi="Times New Roman"/>
          <w:sz w:val="28"/>
          <w:szCs w:val="28"/>
          <w:lang w:val="kk-KZ"/>
        </w:rPr>
        <w:lastRenderedPageBreak/>
        <w:t>Мемлекеттік қызмет көрсету процестерін оңтайландыру мақсатында</w:t>
      </w:r>
      <w:r>
        <w:rPr>
          <w:rFonts w:ascii="Times New Roman" w:hAnsi="Times New Roman"/>
          <w:sz w:val="28"/>
          <w:szCs w:val="28"/>
          <w:lang w:val="kk-KZ"/>
        </w:rPr>
        <w:t>,</w:t>
      </w:r>
      <w:r w:rsidRPr="007748F4">
        <w:rPr>
          <w:rFonts w:ascii="Times New Roman" w:hAnsi="Times New Roman"/>
          <w:sz w:val="28"/>
          <w:szCs w:val="28"/>
          <w:lang w:val="kk-KZ"/>
        </w:rPr>
        <w:t xml:space="preserve"> Қазақстан Республикасы Қаржы министрлігінің Мемлекеттік кірістер </w:t>
      </w:r>
      <w:r w:rsidRPr="00E03D41">
        <w:rPr>
          <w:rFonts w:ascii="Times New Roman" w:hAnsi="Times New Roman"/>
          <w:sz w:val="28"/>
          <w:szCs w:val="28"/>
          <w:lang w:val="kk-KZ"/>
        </w:rPr>
        <w:t xml:space="preserve">комитеті деңгейінде тұрақты негізде қолданыстағы ақпараттық жүйелерді түрлендіру, екінші деңгейдегі банктердің жүйелерімен интеграциялау,  мобильді қосымшасын </w:t>
      </w:r>
      <w:r w:rsidRPr="00E03D41">
        <w:rPr>
          <w:rFonts w:ascii="Times New Roman" w:hAnsi="Times New Roman"/>
          <w:i/>
          <w:sz w:val="24"/>
          <w:szCs w:val="24"/>
          <w:lang w:val="kk-KZ"/>
        </w:rPr>
        <w:t xml:space="preserve"> </w:t>
      </w:r>
      <w:r w:rsidRPr="00E03D41">
        <w:rPr>
          <w:rFonts w:ascii="Times New Roman" w:hAnsi="Times New Roman"/>
          <w:sz w:val="28"/>
          <w:szCs w:val="28"/>
          <w:lang w:val="kk-KZ"/>
        </w:rPr>
        <w:t>толтыру және т. б. бойынша жұмыс жүргізуде.</w:t>
      </w:r>
    </w:p>
    <w:p w14:paraId="33B154F4" w14:textId="3290F7F2" w:rsidR="006A4BBF" w:rsidRPr="00E03D41" w:rsidRDefault="009A3D45" w:rsidP="00257BFE">
      <w:pPr>
        <w:spacing w:after="0" w:line="240" w:lineRule="auto"/>
        <w:ind w:firstLine="567"/>
        <w:jc w:val="both"/>
        <w:rPr>
          <w:rFonts w:ascii="Times New Roman" w:hAnsi="Times New Roman"/>
          <w:sz w:val="28"/>
          <w:szCs w:val="28"/>
          <w:lang w:val="kk-KZ"/>
        </w:rPr>
      </w:pPr>
      <w:r w:rsidRPr="00E03D41">
        <w:rPr>
          <w:rFonts w:ascii="Times New Roman" w:hAnsi="Times New Roman"/>
          <w:sz w:val="28"/>
          <w:szCs w:val="28"/>
          <w:lang w:val="kk-KZ" w:eastAsia="ru-RU"/>
        </w:rPr>
        <w:t>Қазіргі</w:t>
      </w:r>
      <w:r w:rsidR="006A4BBF" w:rsidRPr="00E03D41">
        <w:rPr>
          <w:rFonts w:ascii="Times New Roman" w:hAnsi="Times New Roman"/>
          <w:sz w:val="28"/>
          <w:szCs w:val="28"/>
          <w:lang w:val="kk-KZ"/>
        </w:rPr>
        <w:t xml:space="preserve"> таңда  қызмет көрсету процестерін оңтайландыру және автоматтандыру мақсатында келесі жұмыстарды жүргізу жоспарланған:</w:t>
      </w:r>
    </w:p>
    <w:p w14:paraId="2B482665" w14:textId="12EBD946" w:rsidR="002B5FC3" w:rsidRPr="00E03D41" w:rsidRDefault="002B5FC3" w:rsidP="00257BFE">
      <w:pPr>
        <w:spacing w:after="0" w:line="240" w:lineRule="auto"/>
        <w:ind w:firstLine="567"/>
        <w:jc w:val="both"/>
        <w:rPr>
          <w:rFonts w:ascii="Times New Roman" w:hAnsi="Times New Roman"/>
          <w:sz w:val="28"/>
          <w:szCs w:val="28"/>
          <w:lang w:val="kk-KZ"/>
        </w:rPr>
      </w:pPr>
      <w:r w:rsidRPr="00E03D41">
        <w:rPr>
          <w:rFonts w:ascii="Times New Roman" w:hAnsi="Times New Roman"/>
          <w:sz w:val="28"/>
          <w:szCs w:val="28"/>
          <w:lang w:val="kk-KZ"/>
        </w:rPr>
        <w:t>-</w:t>
      </w:r>
      <w:r w:rsidRPr="00E03D41">
        <w:rPr>
          <w:rFonts w:ascii="Times New Roman" w:hAnsi="Times New Roman"/>
          <w:b/>
          <w:sz w:val="28"/>
          <w:szCs w:val="28"/>
          <w:lang w:val="kk-KZ"/>
        </w:rPr>
        <w:t xml:space="preserve"> </w:t>
      </w:r>
      <w:r w:rsidRPr="00E03D41">
        <w:rPr>
          <w:rFonts w:ascii="Times New Roman" w:hAnsi="Times New Roman"/>
          <w:sz w:val="28"/>
          <w:szCs w:val="28"/>
          <w:lang w:val="kk-KZ"/>
        </w:rPr>
        <w:t>салық есептілігінің нысандарын ұсынбау, есеп айырысу шоттары бойынша шығыс операцияларын тоқтата тұру, жеке тұлғалар мен дара кәсіпкерлердің салықтары бойынша топ сұрақ-жауаптар (Kaspibank), заңды тұлғалар мен ДК (Alfabank, Halykbank) үшін заңнамадағы өзгерістер туралы хабарламалар бойынша push-хабарламалар бағыты бойынша ЕДБ-мен (Kaspibank, Halykbank), push-хабарлама ДК қызметін тоқтату мәртебесі және одан бас тарту себептері туралы (KaspiBank, HalykBank) біріктіру;</w:t>
      </w:r>
    </w:p>
    <w:p w14:paraId="42B0DFCA" w14:textId="205C2C08" w:rsidR="002B5FC3" w:rsidRPr="00E03D41" w:rsidRDefault="002B5FC3" w:rsidP="00257BFE">
      <w:pPr>
        <w:spacing w:after="0" w:line="240" w:lineRule="auto"/>
        <w:ind w:firstLine="567"/>
        <w:jc w:val="both"/>
        <w:rPr>
          <w:rFonts w:ascii="Times New Roman" w:hAnsi="Times New Roman"/>
          <w:sz w:val="28"/>
          <w:szCs w:val="28"/>
          <w:lang w:val="kk-KZ"/>
        </w:rPr>
      </w:pPr>
      <w:r w:rsidRPr="00E03D41">
        <w:rPr>
          <w:rFonts w:ascii="Times New Roman" w:hAnsi="Times New Roman"/>
          <w:sz w:val="28"/>
          <w:szCs w:val="28"/>
          <w:lang w:val="kk-KZ"/>
        </w:rPr>
        <w:t>- әлеуметтік төлемдер бойынша берешекті онлайн өтеу бойынша «Азаматтарға арналған үкімет» МК КЕАҚ – пен</w:t>
      </w:r>
      <w:r w:rsidRPr="00E03D41">
        <w:rPr>
          <w:rFonts w:ascii="Times New Roman" w:hAnsi="Times New Roman"/>
          <w:i/>
          <w:sz w:val="24"/>
          <w:szCs w:val="24"/>
          <w:lang w:val="kk-KZ"/>
        </w:rPr>
        <w:t xml:space="preserve"> </w:t>
      </w:r>
      <w:r w:rsidRPr="00E03D41">
        <w:rPr>
          <w:rFonts w:ascii="Times New Roman" w:hAnsi="Times New Roman"/>
          <w:sz w:val="28"/>
          <w:szCs w:val="28"/>
          <w:lang w:val="kk-KZ"/>
        </w:rPr>
        <w:t>бірнеше минут ішінде өзара іс-қимыл іске асырылу (банктік шоттар бойынша шығыс операцияларын тоқтата тұру бойынша);</w:t>
      </w:r>
    </w:p>
    <w:p w14:paraId="6DEDDF7D" w14:textId="0B120095" w:rsidR="002B5FC3" w:rsidRPr="00E03D41" w:rsidRDefault="002B5FC3" w:rsidP="00257BFE">
      <w:pPr>
        <w:spacing w:after="0" w:line="240" w:lineRule="auto"/>
        <w:ind w:firstLine="567"/>
        <w:jc w:val="both"/>
        <w:rPr>
          <w:rFonts w:ascii="Times New Roman" w:hAnsi="Times New Roman"/>
          <w:sz w:val="28"/>
          <w:szCs w:val="28"/>
          <w:lang w:val="kk-KZ"/>
        </w:rPr>
      </w:pPr>
      <w:r w:rsidRPr="00E03D41">
        <w:rPr>
          <w:rFonts w:ascii="Times New Roman" w:hAnsi="Times New Roman"/>
          <w:sz w:val="28"/>
          <w:szCs w:val="28"/>
          <w:lang w:val="kk-KZ"/>
        </w:rPr>
        <w:t>- жеке тұлғалардың салықтары бойынша «e-Salyq Azamat»-та жеке шот карточкасын қарау сервисі</w:t>
      </w:r>
      <w:r w:rsidR="00C52EEE" w:rsidRPr="00E03D41">
        <w:rPr>
          <w:rFonts w:ascii="Times New Roman" w:hAnsi="Times New Roman"/>
          <w:sz w:val="28"/>
          <w:szCs w:val="28"/>
          <w:lang w:val="kk-KZ"/>
        </w:rPr>
        <w:t>н</w:t>
      </w:r>
      <w:r w:rsidRPr="00E03D41">
        <w:rPr>
          <w:rFonts w:ascii="Times New Roman" w:hAnsi="Times New Roman"/>
          <w:sz w:val="28"/>
          <w:szCs w:val="28"/>
          <w:lang w:val="kk-KZ"/>
        </w:rPr>
        <w:t xml:space="preserve"> іске асыру, сондай-ақ </w:t>
      </w:r>
      <w:r w:rsidR="006C7E50" w:rsidRPr="00E03D41">
        <w:rPr>
          <w:rFonts w:ascii="Times New Roman" w:hAnsi="Times New Roman"/>
          <w:sz w:val="28"/>
          <w:szCs w:val="28"/>
          <w:lang w:val="kk-KZ"/>
        </w:rPr>
        <w:t>у</w:t>
      </w:r>
      <w:r w:rsidRPr="00E03D41">
        <w:rPr>
          <w:rFonts w:ascii="Times New Roman" w:hAnsi="Times New Roman"/>
          <w:sz w:val="28"/>
          <w:szCs w:val="28"/>
          <w:lang w:val="kk-KZ"/>
        </w:rPr>
        <w:t>әкіл</w:t>
      </w:r>
      <w:r w:rsidR="006C7E50" w:rsidRPr="00E03D41">
        <w:rPr>
          <w:rFonts w:ascii="Times New Roman" w:hAnsi="Times New Roman"/>
          <w:sz w:val="28"/>
          <w:szCs w:val="28"/>
          <w:lang w:val="kk-KZ"/>
        </w:rPr>
        <w:t>е</w:t>
      </w:r>
      <w:r w:rsidRPr="00E03D41">
        <w:rPr>
          <w:rFonts w:ascii="Times New Roman" w:hAnsi="Times New Roman"/>
          <w:sz w:val="28"/>
          <w:szCs w:val="28"/>
          <w:lang w:val="kk-KZ"/>
        </w:rPr>
        <w:t>тті мемлекеттік органдарының  дерекқорын өзектендіру бойынша жұмыстар жүргіз</w:t>
      </w:r>
      <w:r w:rsidR="006C7E50" w:rsidRPr="00E03D41">
        <w:rPr>
          <w:rFonts w:ascii="Times New Roman" w:hAnsi="Times New Roman"/>
          <w:sz w:val="28"/>
          <w:szCs w:val="28"/>
          <w:lang w:val="kk-KZ"/>
        </w:rPr>
        <w:t>у;</w:t>
      </w:r>
    </w:p>
    <w:p w14:paraId="2803318A" w14:textId="7A9C0AC8" w:rsidR="006C7E50" w:rsidRPr="00E03D41" w:rsidRDefault="006C7E50" w:rsidP="00257BFE">
      <w:pPr>
        <w:spacing w:after="0" w:line="240" w:lineRule="auto"/>
        <w:ind w:firstLine="567"/>
        <w:jc w:val="both"/>
        <w:rPr>
          <w:rFonts w:ascii="Times New Roman" w:hAnsi="Times New Roman"/>
          <w:sz w:val="28"/>
          <w:szCs w:val="28"/>
          <w:lang w:val="kk-KZ"/>
        </w:rPr>
      </w:pPr>
      <w:r w:rsidRPr="00E03D41">
        <w:rPr>
          <w:rFonts w:ascii="Times New Roman" w:hAnsi="Times New Roman"/>
          <w:sz w:val="28"/>
          <w:szCs w:val="28"/>
          <w:lang w:val="kk-KZ"/>
        </w:rPr>
        <w:t xml:space="preserve">- Қазақстан салықтөлеушілер </w:t>
      </w:r>
      <w:r w:rsidRPr="00E03D41">
        <w:rPr>
          <w:rFonts w:ascii="KZ Times New Roman" w:hAnsi="KZ Times New Roman"/>
          <w:sz w:val="28"/>
          <w:szCs w:val="28"/>
          <w:lang w:val="kk-KZ"/>
        </w:rPr>
        <w:t>қауымдастығы</w:t>
      </w:r>
      <w:r w:rsidRPr="00E03D41">
        <w:rPr>
          <w:rFonts w:ascii="Times New Roman" w:hAnsi="Times New Roman"/>
          <w:sz w:val="28"/>
          <w:szCs w:val="28"/>
          <w:lang w:val="kk-KZ"/>
        </w:rPr>
        <w:t xml:space="preserve"> мен Ұ</w:t>
      </w:r>
      <w:r w:rsidRPr="00E03D41">
        <w:rPr>
          <w:rFonts w:ascii="KZ Times New Roman" w:hAnsi="KZ Times New Roman"/>
          <w:sz w:val="28"/>
          <w:szCs w:val="28"/>
          <w:lang w:val="kk-KZ"/>
        </w:rPr>
        <w:t>лттық</w:t>
      </w:r>
      <w:r w:rsidRPr="00E03D41">
        <w:rPr>
          <w:rFonts w:ascii="Times New Roman" w:hAnsi="Times New Roman"/>
          <w:sz w:val="28"/>
          <w:szCs w:val="28"/>
          <w:lang w:val="kk-KZ"/>
        </w:rPr>
        <w:t xml:space="preserve"> </w:t>
      </w:r>
      <w:r w:rsidRPr="00E03D41">
        <w:rPr>
          <w:rFonts w:ascii="KZ Times New Roman" w:hAnsi="KZ Times New Roman"/>
          <w:sz w:val="28"/>
          <w:szCs w:val="28"/>
          <w:lang w:val="kk-KZ" w:eastAsia="ko-KR"/>
        </w:rPr>
        <w:t>кәсіпкерлік</w:t>
      </w:r>
      <w:r w:rsidRPr="00E03D41">
        <w:rPr>
          <w:rFonts w:ascii="Times New Roman" w:hAnsi="Times New Roman"/>
          <w:sz w:val="28"/>
          <w:szCs w:val="28"/>
          <w:lang w:val="kk-KZ"/>
        </w:rPr>
        <w:t xml:space="preserve"> палатасына  салық есептілігі нысаны</w:t>
      </w:r>
      <w:r w:rsidR="00C52EEE" w:rsidRPr="00E03D41">
        <w:rPr>
          <w:rFonts w:ascii="Times New Roman" w:hAnsi="Times New Roman"/>
          <w:sz w:val="28"/>
          <w:szCs w:val="28"/>
          <w:lang w:val="kk-KZ"/>
        </w:rPr>
        <w:t>н</w:t>
      </w:r>
      <w:r w:rsidRPr="00E03D41">
        <w:rPr>
          <w:rFonts w:ascii="Times New Roman" w:hAnsi="Times New Roman"/>
          <w:sz w:val="28"/>
          <w:szCs w:val="28"/>
          <w:lang w:val="kk-KZ"/>
        </w:rPr>
        <w:t xml:space="preserve"> оңтайландыру және оңайлату бойынша, сондай-ақ салық есептілігін тоқтата тұру және кері қайтарып алу бойынша қызметтерді алып тастау </w:t>
      </w:r>
      <w:r w:rsidR="00C52EEE" w:rsidRPr="00E03D41">
        <w:rPr>
          <w:rFonts w:ascii="Times New Roman" w:hAnsi="Times New Roman"/>
          <w:sz w:val="28"/>
          <w:szCs w:val="28"/>
          <w:lang w:val="kk-KZ"/>
        </w:rPr>
        <w:t>туралы</w:t>
      </w:r>
      <w:r w:rsidRPr="00E03D41">
        <w:rPr>
          <w:rFonts w:ascii="Times New Roman" w:hAnsi="Times New Roman"/>
          <w:sz w:val="28"/>
          <w:szCs w:val="28"/>
          <w:lang w:val="kk-KZ"/>
        </w:rPr>
        <w:t xml:space="preserve"> ұсыныстар енгізу;</w:t>
      </w:r>
    </w:p>
    <w:p w14:paraId="477E7261" w14:textId="796E9C23" w:rsidR="00491CE0" w:rsidRPr="00E03D41" w:rsidRDefault="00491CE0" w:rsidP="00257BFE">
      <w:pPr>
        <w:spacing w:after="0" w:line="240" w:lineRule="auto"/>
        <w:ind w:firstLine="567"/>
        <w:jc w:val="both"/>
        <w:rPr>
          <w:rFonts w:ascii="Times New Roman" w:hAnsi="Times New Roman"/>
          <w:sz w:val="28"/>
          <w:szCs w:val="28"/>
          <w:lang w:val="kk-KZ"/>
        </w:rPr>
      </w:pPr>
      <w:r w:rsidRPr="00E03D41">
        <w:rPr>
          <w:rFonts w:ascii="Times New Roman" w:hAnsi="Times New Roman"/>
          <w:sz w:val="28"/>
          <w:szCs w:val="28"/>
          <w:lang w:val="kk-KZ"/>
        </w:rPr>
        <w:t>- мемлекеттік кірістер органдары қызметкерінің қатысуынсыз есепке жатқызуға арналған өтініштерді автоматты өңдеу, сондай-ақ талап қою мерзімі шегінде есепке жатқызуға/қайтаруға жататын артық (қате) төленген салық сомаларын банк сервистеріне және мобильді қосымшаларға беру бойынша функционал</w:t>
      </w:r>
      <w:r w:rsidR="00271D2B" w:rsidRPr="00E03D41">
        <w:rPr>
          <w:rFonts w:ascii="Times New Roman" w:hAnsi="Times New Roman"/>
          <w:sz w:val="28"/>
          <w:szCs w:val="28"/>
          <w:lang w:val="kk-KZ"/>
        </w:rPr>
        <w:t>ды</w:t>
      </w:r>
      <w:r w:rsidRPr="00E03D41">
        <w:rPr>
          <w:rFonts w:ascii="Times New Roman" w:hAnsi="Times New Roman"/>
          <w:sz w:val="28"/>
          <w:szCs w:val="28"/>
          <w:lang w:val="kk-KZ"/>
        </w:rPr>
        <w:t xml:space="preserve"> іске асыр</w:t>
      </w:r>
      <w:r w:rsidR="00271D2B" w:rsidRPr="00E03D41">
        <w:rPr>
          <w:rFonts w:ascii="Times New Roman" w:hAnsi="Times New Roman"/>
          <w:sz w:val="28"/>
          <w:szCs w:val="28"/>
          <w:lang w:val="kk-KZ"/>
        </w:rPr>
        <w:t>у</w:t>
      </w:r>
      <w:r w:rsidRPr="00E03D41">
        <w:rPr>
          <w:rFonts w:ascii="Times New Roman" w:hAnsi="Times New Roman"/>
          <w:sz w:val="28"/>
          <w:szCs w:val="28"/>
          <w:lang w:val="kk-KZ"/>
        </w:rPr>
        <w:t>.</w:t>
      </w:r>
    </w:p>
    <w:p w14:paraId="4F48E257" w14:textId="08638574" w:rsidR="00056996" w:rsidRPr="00E03D41" w:rsidRDefault="00056996" w:rsidP="00257BF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Courier New"/>
          <w:sz w:val="28"/>
          <w:szCs w:val="28"/>
          <w:lang w:val="kk-KZ" w:eastAsia="ru-RU"/>
        </w:rPr>
      </w:pPr>
      <w:r w:rsidRPr="00E03D41">
        <w:rPr>
          <w:rFonts w:ascii="Times New Roman" w:eastAsia="Times New Roman" w:hAnsi="Times New Roman" w:cs="Courier New"/>
          <w:sz w:val="28"/>
          <w:szCs w:val="28"/>
          <w:lang w:val="kk-KZ" w:eastAsia="ru-RU"/>
        </w:rPr>
        <w:t>Облыстың мемлекеттік кірістер органдарымен жүйелік негізде  қызмет алушыларға қызмет көрсету сапасын арттыру бойынша жұмыстар жүргізілуде. Мәселен, кезекте күту және қызмет көрсету үшін қолайлы және жайлы жағдайлар қамтамасыз етілді, мүмкіндігі шектеулі жандарға арналған пандустар, құрылғылар орнатылды, МКБ қызметкерін шақыру  батырмалары қойылды, қызмет алушыларға қызмет көрсету «тосқауылсыз (барьерсіз)»  қағидасына көшірілді, кезекті электронды бақылау жүйесіне жаңарту жұмыстары жүргізілді, бұл бағытта  Өскемен және Семей калалары бойынша мемлекеттік кірістер басқармаларына  бару күні мен уақытын броньдау мүмкіндігі іске асырылды, сонымен қатар, салық есептіліктерін электронды түрде жіберу үшін  «Өзіне-өзі қызмет көрсету терминалдары» қызмет жасауда.</w:t>
      </w:r>
    </w:p>
    <w:p w14:paraId="24673877" w14:textId="61B0B0A7" w:rsidR="0041166C" w:rsidRPr="00E03D41" w:rsidRDefault="005069A1" w:rsidP="00257BF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Courier New"/>
          <w:sz w:val="28"/>
          <w:szCs w:val="28"/>
          <w:lang w:val="kk-KZ" w:eastAsia="ru-RU"/>
        </w:rPr>
      </w:pPr>
      <w:r w:rsidRPr="00E03D41">
        <w:rPr>
          <w:rFonts w:ascii="Times New Roman" w:eastAsia="Times New Roman" w:hAnsi="Times New Roman" w:cs="Courier New"/>
          <w:sz w:val="28"/>
          <w:szCs w:val="28"/>
          <w:lang w:val="kk-KZ" w:eastAsia="ru-RU"/>
        </w:rPr>
        <w:t xml:space="preserve">Департаментпен, мемлекеттік қызметтердің көрсетілу сапасын бақылау мақсатында,  қызмет алушыларға қызмет көрсететін құрылымдық </w:t>
      </w:r>
      <w:r w:rsidRPr="00E03D41">
        <w:rPr>
          <w:rFonts w:ascii="Times New Roman" w:eastAsia="Times New Roman" w:hAnsi="Times New Roman" w:cs="Courier New"/>
          <w:sz w:val="28"/>
          <w:szCs w:val="28"/>
          <w:lang w:val="kk-KZ" w:eastAsia="ru-RU"/>
        </w:rPr>
        <w:lastRenderedPageBreak/>
        <w:t>бөлімшелерінің қызметіне тұрақты негізде мониторинг жүргізілуде. Мәселен, 2021 жылы</w:t>
      </w:r>
      <w:r w:rsidR="00056996" w:rsidRPr="00E03D41">
        <w:rPr>
          <w:rFonts w:ascii="Times New Roman" w:eastAsia="Times New Roman" w:hAnsi="Times New Roman" w:cs="Courier New"/>
          <w:sz w:val="28"/>
          <w:szCs w:val="28"/>
          <w:lang w:val="kk-KZ" w:eastAsia="ru-RU"/>
        </w:rPr>
        <w:t xml:space="preserve">,  </w:t>
      </w:r>
      <w:r w:rsidRPr="00E03D41">
        <w:rPr>
          <w:rFonts w:ascii="Times New Roman" w:eastAsia="Times New Roman" w:hAnsi="Times New Roman" w:cs="Courier New"/>
          <w:sz w:val="28"/>
          <w:szCs w:val="28"/>
          <w:lang w:val="kk-KZ" w:eastAsia="ru-RU"/>
        </w:rPr>
        <w:t xml:space="preserve">8 аумақтық Мемлекеттік кірістер басқармаларында  </w:t>
      </w:r>
      <w:r w:rsidR="00056996" w:rsidRPr="00E03D41">
        <w:rPr>
          <w:rFonts w:ascii="Times New Roman" w:eastAsia="Times New Roman" w:hAnsi="Times New Roman" w:cs="Courier New"/>
          <w:sz w:val="28"/>
          <w:szCs w:val="28"/>
          <w:lang w:val="kk-KZ" w:eastAsia="ru-RU"/>
        </w:rPr>
        <w:t xml:space="preserve">«Жасырын тұтынушы» әдісімен тексеру жүргізілді.  </w:t>
      </w:r>
      <w:r w:rsidR="0041166C" w:rsidRPr="00E03D41">
        <w:rPr>
          <w:rFonts w:ascii="Times New Roman" w:eastAsia="Times New Roman" w:hAnsi="Times New Roman" w:cs="Courier New"/>
          <w:sz w:val="28"/>
          <w:szCs w:val="28"/>
          <w:lang w:val="kk-KZ" w:eastAsia="ru-RU"/>
        </w:rPr>
        <w:t>Тексеру барысында қолданыстағы мемлекеттік қызмет көрсету аясында қолданылатын нормативті-</w:t>
      </w:r>
      <w:r w:rsidR="00A8714B" w:rsidRPr="00E03D41">
        <w:rPr>
          <w:rFonts w:ascii="Times New Roman" w:eastAsia="Times New Roman" w:hAnsi="Times New Roman" w:cs="Courier New"/>
          <w:sz w:val="28"/>
          <w:szCs w:val="28"/>
          <w:lang w:val="kk-KZ" w:eastAsia="ru-RU"/>
        </w:rPr>
        <w:t>қ</w:t>
      </w:r>
      <w:r w:rsidR="0041166C" w:rsidRPr="00E03D41">
        <w:rPr>
          <w:rFonts w:ascii="Times New Roman" w:eastAsia="Times New Roman" w:hAnsi="Times New Roman" w:cs="Courier New"/>
          <w:sz w:val="28"/>
          <w:szCs w:val="28"/>
          <w:lang w:val="kk-KZ" w:eastAsia="ru-RU"/>
        </w:rPr>
        <w:t>ұқықтық актілер, қызмет алушыларға қызмет көрсету барысында санитарлық нормалар мен стандарттарды орындау сұрақтары қамтылды.</w:t>
      </w:r>
    </w:p>
    <w:p w14:paraId="26EDE9B3" w14:textId="3F8C60F8" w:rsidR="0041166C" w:rsidRPr="00E03D41" w:rsidRDefault="0041166C" w:rsidP="00257BFE">
      <w:pPr>
        <w:spacing w:after="0" w:line="240" w:lineRule="auto"/>
        <w:ind w:firstLine="567"/>
        <w:jc w:val="both"/>
        <w:rPr>
          <w:rFonts w:ascii="Times New Roman" w:eastAsia="Times New Roman" w:hAnsi="Times New Roman" w:cs="Courier New"/>
          <w:sz w:val="28"/>
          <w:szCs w:val="28"/>
          <w:lang w:val="kk-KZ" w:eastAsia="ru-RU"/>
        </w:rPr>
      </w:pPr>
      <w:r w:rsidRPr="00E03D41">
        <w:rPr>
          <w:rFonts w:ascii="Times New Roman" w:eastAsia="Times New Roman" w:hAnsi="Times New Roman" w:cs="Courier New"/>
          <w:sz w:val="28"/>
          <w:szCs w:val="28"/>
          <w:lang w:val="kk-KZ" w:eastAsia="ru-RU"/>
        </w:rPr>
        <w:t>Тексеру нәтижесінде</w:t>
      </w:r>
      <w:r w:rsidR="00A8714B" w:rsidRPr="00E03D41">
        <w:rPr>
          <w:rFonts w:ascii="Times New Roman" w:eastAsia="Times New Roman" w:hAnsi="Times New Roman" w:cs="Courier New"/>
          <w:sz w:val="28"/>
          <w:szCs w:val="28"/>
          <w:lang w:val="kk-KZ" w:eastAsia="ru-RU"/>
        </w:rPr>
        <w:t>,</w:t>
      </w:r>
      <w:r w:rsidRPr="00E03D41">
        <w:rPr>
          <w:rFonts w:ascii="Times New Roman" w:eastAsia="Times New Roman" w:hAnsi="Times New Roman" w:cs="Courier New"/>
          <w:sz w:val="28"/>
          <w:szCs w:val="28"/>
          <w:lang w:val="kk-KZ" w:eastAsia="ru-RU"/>
        </w:rPr>
        <w:t xml:space="preserve"> МКБ-мен Қызмет көрсету орталықтарындағы жұмыс ұйымдастыруында  анықталған бұзушылықтарды жою бойынша шаралар қолданы</w:t>
      </w:r>
      <w:r w:rsidR="00A8714B" w:rsidRPr="00E03D41">
        <w:rPr>
          <w:rFonts w:ascii="Times New Roman" w:eastAsia="Times New Roman" w:hAnsi="Times New Roman" w:cs="Courier New"/>
          <w:sz w:val="28"/>
          <w:szCs w:val="28"/>
          <w:lang w:val="kk-KZ" w:eastAsia="ru-RU"/>
        </w:rPr>
        <w:t>лы</w:t>
      </w:r>
      <w:r w:rsidRPr="00E03D41">
        <w:rPr>
          <w:rFonts w:ascii="Times New Roman" w:eastAsia="Times New Roman" w:hAnsi="Times New Roman" w:cs="Courier New"/>
          <w:sz w:val="28"/>
          <w:szCs w:val="28"/>
          <w:lang w:val="kk-KZ" w:eastAsia="ru-RU"/>
        </w:rPr>
        <w:t xml:space="preserve">п, сонымен қатар МКБ қызметкерлері арасында салық заңнамалары нормаларын түсіндіру бойынша техникалық оқыту жүргізілді. </w:t>
      </w:r>
    </w:p>
    <w:p w14:paraId="102B41E9" w14:textId="20B35349" w:rsidR="0041166C" w:rsidRPr="00E03D41" w:rsidRDefault="00257BFE" w:rsidP="00257BFE">
      <w:pPr>
        <w:spacing w:after="0" w:line="240" w:lineRule="auto"/>
        <w:ind w:firstLine="567"/>
        <w:jc w:val="both"/>
        <w:rPr>
          <w:rFonts w:ascii="Times New Roman" w:eastAsia="Times New Roman" w:hAnsi="Times New Roman" w:cs="Courier New"/>
          <w:sz w:val="28"/>
          <w:szCs w:val="28"/>
          <w:lang w:val="kk-KZ" w:eastAsia="ru-RU"/>
        </w:rPr>
      </w:pPr>
      <w:r w:rsidRPr="00E03D41">
        <w:rPr>
          <w:rFonts w:ascii="Times New Roman" w:eastAsia="Times New Roman" w:hAnsi="Times New Roman" w:cs="Courier New"/>
          <w:sz w:val="28"/>
          <w:szCs w:val="28"/>
          <w:lang w:val="kk-KZ" w:eastAsia="ru-RU"/>
        </w:rPr>
        <w:t>Т</w:t>
      </w:r>
      <w:r w:rsidR="0041166C" w:rsidRPr="00E03D41">
        <w:rPr>
          <w:rFonts w:ascii="Times New Roman" w:eastAsia="Times New Roman" w:hAnsi="Times New Roman" w:cs="Courier New"/>
          <w:sz w:val="28"/>
          <w:szCs w:val="28"/>
          <w:lang w:val="kk-KZ" w:eastAsia="ru-RU"/>
        </w:rPr>
        <w:t>ексеру барсында анықталған бұзушылықтар Департаменттің өндірістік жиналыста</w:t>
      </w:r>
      <w:r w:rsidR="0039053B" w:rsidRPr="00E03D41">
        <w:rPr>
          <w:rFonts w:ascii="Times New Roman" w:eastAsia="Times New Roman" w:hAnsi="Times New Roman" w:cs="Courier New"/>
          <w:sz w:val="28"/>
          <w:szCs w:val="28"/>
          <w:lang w:val="kk-KZ" w:eastAsia="ru-RU"/>
        </w:rPr>
        <w:t>рында</w:t>
      </w:r>
      <w:r w:rsidR="0041166C" w:rsidRPr="00E03D41">
        <w:rPr>
          <w:rFonts w:ascii="Times New Roman" w:eastAsia="Times New Roman" w:hAnsi="Times New Roman" w:cs="Courier New"/>
          <w:sz w:val="28"/>
          <w:szCs w:val="28"/>
          <w:lang w:val="kk-KZ" w:eastAsia="ru-RU"/>
        </w:rPr>
        <w:t xml:space="preserve"> айтылды. Нәтижесінде, барлық құрылымдық бөлімдерге мемлекеттік қызметті көрсету барысында сапа мен уақытылықты қамтамасыз ету және Стандартты сақтау үшін нақты тапсырмалар берілді. </w:t>
      </w:r>
    </w:p>
    <w:p w14:paraId="765ABAC9" w14:textId="2E507E2C" w:rsidR="00056996" w:rsidRPr="00D32E79" w:rsidRDefault="00056996" w:rsidP="00257BFE">
      <w:pPr>
        <w:spacing w:line="240" w:lineRule="auto"/>
        <w:ind w:firstLine="567"/>
        <w:contextualSpacing/>
        <w:jc w:val="both"/>
        <w:rPr>
          <w:rFonts w:ascii="Times New Roman" w:eastAsia="Times New Roman" w:hAnsi="Times New Roman" w:cs="Courier New"/>
          <w:sz w:val="28"/>
          <w:szCs w:val="28"/>
          <w:lang w:val="kk-KZ" w:eastAsia="ru-RU"/>
        </w:rPr>
      </w:pPr>
      <w:r w:rsidRPr="00E03D41">
        <w:rPr>
          <w:rFonts w:ascii="Times New Roman" w:eastAsia="Times New Roman" w:hAnsi="Times New Roman" w:cs="Courier New"/>
          <w:sz w:val="28"/>
          <w:szCs w:val="28"/>
          <w:lang w:val="kk-KZ" w:eastAsia="ru-RU"/>
        </w:rPr>
        <w:t>Қызметтердің белгіленген мерзімдерінің бұзу жағдайларын болдырмау</w:t>
      </w:r>
      <w:r w:rsidRPr="00D32E79">
        <w:rPr>
          <w:rFonts w:ascii="Times New Roman" w:eastAsia="Times New Roman" w:hAnsi="Times New Roman" w:cs="Courier New"/>
          <w:sz w:val="28"/>
          <w:szCs w:val="28"/>
          <w:lang w:val="kk-KZ" w:eastAsia="ru-RU"/>
        </w:rPr>
        <w:t xml:space="preserve"> үшін,  Департаментпен күнделікті БСАЖ, СЕӨЖ, «ХҚО БАЖ Мониторинг» ақпараттық жүйелеріндегі құжаттардың күйіне бақылау жү</w:t>
      </w:r>
      <w:r w:rsidR="00D32E79">
        <w:rPr>
          <w:rFonts w:ascii="Times New Roman" w:eastAsia="Times New Roman" w:hAnsi="Times New Roman" w:cs="Courier New"/>
          <w:sz w:val="28"/>
          <w:szCs w:val="28"/>
          <w:lang w:val="kk-KZ" w:eastAsia="ru-RU"/>
        </w:rPr>
        <w:t>ргізілді</w:t>
      </w:r>
      <w:r w:rsidRPr="00D32E79">
        <w:rPr>
          <w:rFonts w:ascii="Times New Roman" w:eastAsia="Times New Roman" w:hAnsi="Times New Roman" w:cs="Courier New"/>
          <w:sz w:val="28"/>
          <w:szCs w:val="28"/>
          <w:lang w:val="kk-KZ" w:eastAsia="ru-RU"/>
        </w:rPr>
        <w:t>. Бұдан басқа, қызметті алушыларға ағымдағы ахуалда  қызмет көрсетуіне бақылау жүргізу мақсатында, мемлекеттік кірістер басқармаларының қызмет көрсету орталықтарына қызметті алушыларға қызмет көрсету сапасы және жылдамдығы, қызметкерлердің жұмыс орнында болуы, «Өзіне-өзі қызмет көрсету терминалдарының» қызмет жасауы, санитарлық нормалардың сақталуы т.б. мәселелері бойынша бейнебақылау және бейнеқоңырау жаса</w:t>
      </w:r>
      <w:r w:rsidR="00D32E79">
        <w:rPr>
          <w:rFonts w:ascii="Times New Roman" w:eastAsia="Times New Roman" w:hAnsi="Times New Roman" w:cs="Courier New"/>
          <w:sz w:val="28"/>
          <w:szCs w:val="28"/>
          <w:lang w:val="kk-KZ" w:eastAsia="ru-RU"/>
        </w:rPr>
        <w:t>лды</w:t>
      </w:r>
      <w:r w:rsidRPr="00D32E79">
        <w:rPr>
          <w:rFonts w:ascii="Times New Roman" w:eastAsia="Times New Roman" w:hAnsi="Times New Roman" w:cs="Courier New"/>
          <w:sz w:val="28"/>
          <w:szCs w:val="28"/>
          <w:lang w:val="kk-KZ" w:eastAsia="ru-RU"/>
        </w:rPr>
        <w:t xml:space="preserve">.  </w:t>
      </w:r>
    </w:p>
    <w:p w14:paraId="32D736EF" w14:textId="0D942215" w:rsidR="00E2316C" w:rsidRPr="009464F8" w:rsidRDefault="00E2316C" w:rsidP="00257BFE">
      <w:pPr>
        <w:spacing w:before="240" w:after="160" w:line="259" w:lineRule="auto"/>
        <w:ind w:firstLine="567"/>
        <w:contextualSpacing/>
        <w:jc w:val="both"/>
        <w:rPr>
          <w:rFonts w:ascii="Times New Roman" w:eastAsia="Times New Roman" w:hAnsi="Times New Roman" w:cs="Courier New"/>
          <w:sz w:val="28"/>
          <w:szCs w:val="28"/>
          <w:lang w:val="kk-KZ" w:eastAsia="ru-RU"/>
        </w:rPr>
      </w:pPr>
      <w:r w:rsidRPr="006A4BBF">
        <w:rPr>
          <w:rFonts w:ascii="Times New Roman" w:eastAsia="Times New Roman" w:hAnsi="Times New Roman"/>
          <w:sz w:val="28"/>
          <w:szCs w:val="28"/>
          <w:lang w:val="kk-KZ" w:eastAsia="ru-RU"/>
        </w:rPr>
        <w:t xml:space="preserve">Департаменттің құрылымдық бөлімшелерімен тұрақты негізде қызмет алушылардың мемлекеттік қызмет көрсетудің саласында хабардарлық деңгейін көтеру бойынша  жұмыстар жүргізілуде. Атап айтқанда, семинарлар, дөңгелек үстелдер өткізіледі, </w:t>
      </w:r>
      <w:r w:rsidRPr="006A4BBF">
        <w:rPr>
          <w:rFonts w:ascii="Times New Roman" w:eastAsia="Times New Roman" w:hAnsi="Times New Roman" w:cs="Courier New"/>
          <w:sz w:val="28"/>
          <w:szCs w:val="28"/>
          <w:lang w:val="kk-KZ" w:eastAsia="ru-RU"/>
        </w:rPr>
        <w:t>материалдар бұқаралық ақпарат құралдарында, ресми әлеуметтік желілерде</w:t>
      </w:r>
      <w:r w:rsidRPr="006A4BBF">
        <w:rPr>
          <w:rFonts w:ascii="Times New Roman" w:eastAsia="Times New Roman" w:hAnsi="Times New Roman"/>
          <w:sz w:val="28"/>
          <w:szCs w:val="28"/>
          <w:lang w:val="kk-KZ" w:eastAsia="ru-RU"/>
        </w:rPr>
        <w:t xml:space="preserve"> (Facebook және Instagram)</w:t>
      </w:r>
      <w:r w:rsidRPr="006A4BBF">
        <w:rPr>
          <w:rFonts w:ascii="Times New Roman" w:eastAsia="Times New Roman" w:hAnsi="Times New Roman" w:cs="Courier New"/>
          <w:sz w:val="28"/>
          <w:szCs w:val="28"/>
          <w:lang w:val="kk-KZ" w:eastAsia="ru-RU"/>
        </w:rPr>
        <w:t xml:space="preserve"> жарияланады, сонымен қатар</w:t>
      </w:r>
      <w:r w:rsidRPr="006A4BBF">
        <w:rPr>
          <w:rFonts w:ascii="Times New Roman" w:eastAsia="Times New Roman" w:hAnsi="Times New Roman"/>
          <w:sz w:val="28"/>
          <w:szCs w:val="28"/>
          <w:lang w:val="kk-KZ" w:eastAsia="ru-RU"/>
        </w:rPr>
        <w:t xml:space="preserve">, ақпараттар Департаменттің сайтында орналастырылады. Мәселен, 2021 жылы </w:t>
      </w:r>
      <w:r w:rsidRPr="006A4BBF">
        <w:rPr>
          <w:rFonts w:ascii="Times New Roman" w:eastAsia="Times New Roman" w:hAnsi="Times New Roman" w:cs="Courier New"/>
          <w:sz w:val="28"/>
          <w:szCs w:val="28"/>
          <w:lang w:val="kk-KZ" w:eastAsia="ru-RU"/>
        </w:rPr>
        <w:t xml:space="preserve">мемлекеттік қызметтерді көрсету туралы - 967 түсіндірме шаралары жүргізілді, оның ішінде 258 материал  қызметтерді  электронды түрде Электрондық үкімет порталы, сонымен қатар Мемлекеттік корпорация арқылы алу мүмкіндігі туралы болды. </w:t>
      </w:r>
      <w:r w:rsidR="009464F8">
        <w:rPr>
          <w:rFonts w:ascii="Times New Roman" w:eastAsia="Times New Roman" w:hAnsi="Times New Roman" w:cs="Courier New"/>
          <w:sz w:val="28"/>
          <w:szCs w:val="28"/>
          <w:lang w:val="kk-KZ" w:eastAsia="ru-RU"/>
        </w:rPr>
        <w:t xml:space="preserve"> </w:t>
      </w:r>
      <w:r w:rsidR="009464F8" w:rsidRPr="009464F8">
        <w:rPr>
          <w:rFonts w:ascii="Times New Roman" w:eastAsia="Times New Roman" w:hAnsi="Times New Roman" w:cs="Courier New"/>
          <w:sz w:val="28"/>
          <w:szCs w:val="28"/>
          <w:lang w:val="kk-KZ" w:eastAsia="ru-RU"/>
        </w:rPr>
        <w:t xml:space="preserve">Сонымен қатар, кеңес беру қызметтері, аумақтық мемлекеттік кірістер басқармаларындағы байланыс орталықтарының қызметкерлерімен телефон арқылы беріледі.  </w:t>
      </w:r>
    </w:p>
    <w:p w14:paraId="05632D2B" w14:textId="0770D6E6" w:rsidR="00E2316C" w:rsidRPr="00AB4E65" w:rsidRDefault="00E2316C" w:rsidP="00257BF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Courier New"/>
          <w:sz w:val="28"/>
          <w:szCs w:val="28"/>
          <w:lang w:val="kk-KZ" w:eastAsia="ru-RU"/>
        </w:rPr>
      </w:pPr>
      <w:r w:rsidRPr="006A4BBF">
        <w:rPr>
          <w:rFonts w:ascii="Times New Roman" w:eastAsia="Times New Roman" w:hAnsi="Times New Roman" w:cs="Courier New"/>
          <w:sz w:val="28"/>
          <w:szCs w:val="28"/>
          <w:lang w:val="kk-KZ" w:eastAsia="ru-RU"/>
        </w:rPr>
        <w:t xml:space="preserve">Департаментпен, мемлекеттік қызмет көрсету саласында бұзушылықтардың алдын алу мақсатында, функцияналдық міндеттемелеріне  мемлекеттік қызмет көрсетулерге кіретін қызметкерлермен  оқыту шаралары жүргізіледі. Мысалы, 2021 </w:t>
      </w:r>
      <w:r w:rsidRPr="00AB4E65">
        <w:rPr>
          <w:rFonts w:ascii="Times New Roman" w:eastAsia="Times New Roman" w:hAnsi="Times New Roman" w:cs="Courier New"/>
          <w:sz w:val="28"/>
          <w:szCs w:val="28"/>
          <w:lang w:val="kk-KZ" w:eastAsia="ru-RU"/>
        </w:rPr>
        <w:t>жылы  Департаменттің құрылымдық бөлімшелерінің 211 қызметкері  «</w:t>
      </w:r>
      <w:r w:rsidR="00AB4E65" w:rsidRPr="00AB4E65">
        <w:rPr>
          <w:rFonts w:ascii="Times New Roman" w:eastAsia="Times New Roman" w:hAnsi="Times New Roman" w:cs="Courier New"/>
          <w:sz w:val="28"/>
          <w:szCs w:val="28"/>
          <w:lang w:val="kk-KZ" w:eastAsia="ru-RU"/>
        </w:rPr>
        <w:t>Мемлекеттік қызметтер көрсету тәртібі</w:t>
      </w:r>
      <w:r w:rsidRPr="00AB4E65">
        <w:rPr>
          <w:rFonts w:ascii="Times New Roman" w:eastAsia="Times New Roman" w:hAnsi="Times New Roman" w:cs="Courier New"/>
          <w:sz w:val="28"/>
          <w:szCs w:val="28"/>
          <w:lang w:val="kk-KZ" w:eastAsia="ru-RU"/>
        </w:rPr>
        <w:t>», «</w:t>
      </w:r>
      <w:r w:rsidR="00AB4E65" w:rsidRPr="0041166C">
        <w:rPr>
          <w:rFonts w:ascii="Times New Roman" w:eastAsia="Times New Roman" w:hAnsi="Times New Roman" w:cs="Courier New"/>
          <w:bCs/>
          <w:sz w:val="28"/>
          <w:szCs w:val="28"/>
          <w:lang w:val="kk-KZ" w:eastAsia="ru-RU"/>
        </w:rPr>
        <w:t>Мемлекеттік қызмет көрсетудің тиімділігі: аймақтық  аспект</w:t>
      </w:r>
      <w:r w:rsidRPr="00AB4E65">
        <w:rPr>
          <w:rFonts w:ascii="Times New Roman" w:eastAsia="Times New Roman" w:hAnsi="Times New Roman" w:cs="Courier New"/>
          <w:sz w:val="28"/>
          <w:szCs w:val="28"/>
          <w:lang w:val="kk-KZ" w:eastAsia="ru-RU"/>
        </w:rPr>
        <w:t>», «</w:t>
      </w:r>
      <w:r w:rsidR="00AB4E65" w:rsidRPr="00AB4E65">
        <w:rPr>
          <w:rFonts w:ascii="Times New Roman" w:eastAsia="Times New Roman" w:hAnsi="Times New Roman" w:cs="Courier New"/>
          <w:sz w:val="28"/>
          <w:szCs w:val="28"/>
          <w:lang w:val="kk-KZ" w:eastAsia="ru-RU"/>
        </w:rPr>
        <w:t xml:space="preserve">Мінез – </w:t>
      </w:r>
      <w:r w:rsidR="00AB4E65" w:rsidRPr="00AB4E65">
        <w:rPr>
          <w:rFonts w:ascii="Times New Roman" w:eastAsia="Times New Roman" w:hAnsi="Times New Roman" w:cs="Courier New"/>
          <w:sz w:val="28"/>
          <w:szCs w:val="28"/>
          <w:lang w:val="kk-KZ" w:eastAsia="ru-RU"/>
        </w:rPr>
        <w:lastRenderedPageBreak/>
        <w:t>құлық психологиясы және сыбайлас жемқорлыққа қарсы мәдениет. Парасаттылық қағидатын сақтау</w:t>
      </w:r>
      <w:r w:rsidRPr="00AB4E65">
        <w:rPr>
          <w:rFonts w:ascii="Times New Roman" w:eastAsia="Times New Roman" w:hAnsi="Times New Roman" w:cs="Courier New"/>
          <w:sz w:val="28"/>
          <w:szCs w:val="28"/>
          <w:lang w:val="kk-KZ" w:eastAsia="ru-RU"/>
        </w:rPr>
        <w:t>»</w:t>
      </w:r>
      <w:r w:rsidR="00CC3F2F">
        <w:rPr>
          <w:rFonts w:ascii="Times New Roman" w:eastAsia="Times New Roman" w:hAnsi="Times New Roman" w:cs="Courier New"/>
          <w:sz w:val="28"/>
          <w:szCs w:val="28"/>
          <w:lang w:val="kk-KZ" w:eastAsia="ru-RU"/>
        </w:rPr>
        <w:t xml:space="preserve">, т.б. </w:t>
      </w:r>
      <w:r w:rsidRPr="00AB4E65">
        <w:rPr>
          <w:rFonts w:ascii="Times New Roman" w:eastAsia="Times New Roman" w:hAnsi="Times New Roman" w:cs="Courier New"/>
          <w:sz w:val="28"/>
          <w:szCs w:val="28"/>
          <w:lang w:val="kk-KZ" w:eastAsia="ru-RU"/>
        </w:rPr>
        <w:t>тақыры</w:t>
      </w:r>
      <w:r w:rsidR="00CC3F2F">
        <w:rPr>
          <w:rFonts w:ascii="Times New Roman" w:eastAsia="Times New Roman" w:hAnsi="Times New Roman" w:cs="Courier New"/>
          <w:sz w:val="28"/>
          <w:szCs w:val="28"/>
          <w:lang w:val="kk-KZ" w:eastAsia="ru-RU"/>
        </w:rPr>
        <w:t>птарына</w:t>
      </w:r>
      <w:r w:rsidRPr="00AB4E65">
        <w:rPr>
          <w:rFonts w:ascii="Times New Roman" w:eastAsia="Times New Roman" w:hAnsi="Times New Roman" w:cs="Courier New"/>
          <w:sz w:val="28"/>
          <w:szCs w:val="28"/>
          <w:lang w:val="kk-KZ" w:eastAsia="ru-RU"/>
        </w:rPr>
        <w:t xml:space="preserve"> біліктілікті арттыру курстарынан өтті.</w:t>
      </w:r>
    </w:p>
    <w:p w14:paraId="11BCB98B" w14:textId="77777777" w:rsidR="00056996" w:rsidRPr="00A80BCB" w:rsidRDefault="00056996" w:rsidP="00257BFE">
      <w:pPr>
        <w:spacing w:after="0" w:line="240" w:lineRule="auto"/>
        <w:ind w:firstLine="567"/>
        <w:jc w:val="both"/>
        <w:rPr>
          <w:rFonts w:ascii="Times New Roman" w:eastAsia="Times New Roman" w:hAnsi="Times New Roman" w:cs="Courier New"/>
          <w:sz w:val="28"/>
          <w:szCs w:val="28"/>
          <w:lang w:val="kk-KZ" w:eastAsia="ru-RU"/>
        </w:rPr>
      </w:pPr>
      <w:r w:rsidRPr="00A80BCB">
        <w:rPr>
          <w:rFonts w:ascii="Times New Roman" w:eastAsia="Times New Roman" w:hAnsi="Times New Roman" w:cs="Courier New"/>
          <w:sz w:val="28"/>
          <w:szCs w:val="28"/>
          <w:lang w:val="kk-KZ" w:eastAsia="ru-RU"/>
        </w:rPr>
        <w:t>Қазіргі таңда, мемлекеттік кірістер органдарының алдына заңмен белгіленген мерзімдерді бұзбау, қызмет алушылардың шағымдарын болдырмау, электронды қызметтерді көбейту,  кезекті күту және қызмет көрсету  уақытын қысқарту, сонымен қатар, мемлекеттік қызмет көрсету тәртібін халыққа жедел және сапалы хабарландыру жолымен салық төлеушілерді көрсетілетін мемлекеттік қызметтер сапасымен қанағаттандыру үшін барлық жағдай жасау міндеттері қойылды.</w:t>
      </w:r>
    </w:p>
    <w:p w14:paraId="38E7713C" w14:textId="0E370E52" w:rsidR="00056996" w:rsidRPr="00A80BCB" w:rsidRDefault="00056996" w:rsidP="00257BFE">
      <w:pPr>
        <w:autoSpaceDE w:val="0"/>
        <w:autoSpaceDN w:val="0"/>
        <w:adjustRightInd w:val="0"/>
        <w:spacing w:after="0" w:line="240" w:lineRule="auto"/>
        <w:ind w:firstLine="567"/>
        <w:jc w:val="both"/>
        <w:rPr>
          <w:rFonts w:ascii="Times New Roman" w:eastAsia="Times New Roman" w:hAnsi="Times New Roman" w:cs="Courier New"/>
          <w:sz w:val="28"/>
          <w:szCs w:val="28"/>
          <w:lang w:val="kk-KZ" w:eastAsia="ru-RU"/>
        </w:rPr>
      </w:pPr>
      <w:r w:rsidRPr="00A80BCB">
        <w:rPr>
          <w:rFonts w:ascii="Times New Roman" w:eastAsia="Times New Roman" w:hAnsi="Times New Roman" w:cs="Courier New"/>
          <w:sz w:val="28"/>
          <w:szCs w:val="28"/>
          <w:lang w:val="kk-KZ" w:eastAsia="ru-RU"/>
        </w:rPr>
        <w:t>Осыған орай,  Департаментпен,  уақытылы және сапалы мемлекеттік қызмет көрсетілуін, сонымен бірге, салық төлеушілерге қызмет көрсету кезінде  қолайлы жағдайлар жасалуын қамтамасыз ету үшін барлық   іс-шаралар  қолданылатын болады.</w:t>
      </w:r>
    </w:p>
    <w:p w14:paraId="1217B0BC" w14:textId="77777777" w:rsidR="00A95570" w:rsidRPr="00976B8B" w:rsidRDefault="00A95570" w:rsidP="00257BFE">
      <w:pPr>
        <w:autoSpaceDE w:val="0"/>
        <w:autoSpaceDN w:val="0"/>
        <w:adjustRightInd w:val="0"/>
        <w:spacing w:after="0" w:line="240" w:lineRule="auto"/>
        <w:ind w:firstLine="567"/>
        <w:jc w:val="both"/>
        <w:rPr>
          <w:color w:val="FF0000"/>
          <w:lang w:val="kk-KZ"/>
        </w:rPr>
      </w:pPr>
    </w:p>
    <w:p w14:paraId="1E928BDF" w14:textId="77777777" w:rsidR="00A95570" w:rsidRPr="00976B8B" w:rsidRDefault="00A95570" w:rsidP="00257BFE">
      <w:pPr>
        <w:autoSpaceDE w:val="0"/>
        <w:autoSpaceDN w:val="0"/>
        <w:adjustRightInd w:val="0"/>
        <w:spacing w:after="0" w:line="240" w:lineRule="auto"/>
        <w:ind w:firstLine="567"/>
        <w:jc w:val="both"/>
        <w:rPr>
          <w:color w:val="FF0000"/>
          <w:lang w:val="kk-KZ"/>
        </w:rPr>
      </w:pPr>
    </w:p>
    <w:sectPr w:rsidR="00A95570" w:rsidRPr="00976B8B" w:rsidSect="00A95570">
      <w:headerReference w:type="default" r:id="rId8"/>
      <w:pgSz w:w="11906" w:h="16838"/>
      <w:pgMar w:top="1135"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C02C" w14:textId="77777777" w:rsidR="002B2D18" w:rsidRDefault="002B2D18" w:rsidP="00C27021">
      <w:pPr>
        <w:spacing w:after="0" w:line="240" w:lineRule="auto"/>
      </w:pPr>
      <w:r>
        <w:separator/>
      </w:r>
    </w:p>
  </w:endnote>
  <w:endnote w:type="continuationSeparator" w:id="0">
    <w:p w14:paraId="03AD764A" w14:textId="77777777" w:rsidR="002B2D18" w:rsidRDefault="002B2D18" w:rsidP="00C2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D302" w14:textId="77777777" w:rsidR="002B2D18" w:rsidRDefault="002B2D18" w:rsidP="00C27021">
      <w:pPr>
        <w:spacing w:after="0" w:line="240" w:lineRule="auto"/>
      </w:pPr>
      <w:r>
        <w:separator/>
      </w:r>
    </w:p>
  </w:footnote>
  <w:footnote w:type="continuationSeparator" w:id="0">
    <w:p w14:paraId="70445E6F" w14:textId="77777777" w:rsidR="002B2D18" w:rsidRDefault="002B2D18" w:rsidP="00C27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C4A" w14:textId="77777777" w:rsidR="00E4283B" w:rsidRDefault="00E4283B" w:rsidP="00C27021">
    <w:pPr>
      <w:pStyle w:val="a6"/>
      <w:jc w:val="center"/>
    </w:pPr>
    <w:r w:rsidRPr="00C27021">
      <w:rPr>
        <w:rFonts w:ascii="Times New Roman" w:hAnsi="Times New Roman"/>
        <w:sz w:val="28"/>
        <w:szCs w:val="28"/>
      </w:rPr>
      <w:fldChar w:fldCharType="begin"/>
    </w:r>
    <w:r w:rsidRPr="00C27021">
      <w:rPr>
        <w:rFonts w:ascii="Times New Roman" w:hAnsi="Times New Roman"/>
        <w:sz w:val="28"/>
        <w:szCs w:val="28"/>
      </w:rPr>
      <w:instrText>PAGE   \* MERGEFORMAT</w:instrText>
    </w:r>
    <w:r w:rsidRPr="00C27021">
      <w:rPr>
        <w:rFonts w:ascii="Times New Roman" w:hAnsi="Times New Roman"/>
        <w:sz w:val="28"/>
        <w:szCs w:val="28"/>
      </w:rPr>
      <w:fldChar w:fldCharType="separate"/>
    </w:r>
    <w:r w:rsidR="00E03D41">
      <w:rPr>
        <w:rFonts w:ascii="Times New Roman" w:hAnsi="Times New Roman"/>
        <w:noProof/>
        <w:sz w:val="28"/>
        <w:szCs w:val="28"/>
      </w:rPr>
      <w:t>4</w:t>
    </w:r>
    <w:r w:rsidRPr="00C27021">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5BA"/>
    <w:multiLevelType w:val="hybridMultilevel"/>
    <w:tmpl w:val="646AB000"/>
    <w:lvl w:ilvl="0" w:tplc="CA8039C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CAE124F"/>
    <w:multiLevelType w:val="hybridMultilevel"/>
    <w:tmpl w:val="73F87A02"/>
    <w:lvl w:ilvl="0" w:tplc="861A240E">
      <w:numFmt w:val="bullet"/>
      <w:lvlText w:val="-"/>
      <w:lvlJc w:val="left"/>
      <w:pPr>
        <w:ind w:left="927" w:hanging="360"/>
      </w:pPr>
      <w:rPr>
        <w:rFonts w:ascii="Calibri" w:eastAsia="Calibri" w:hAnsi="Calibri" w:cs="Times New Roman" w:hint="default"/>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5436195"/>
    <w:multiLevelType w:val="hybridMultilevel"/>
    <w:tmpl w:val="145A2562"/>
    <w:lvl w:ilvl="0" w:tplc="403819EE">
      <w:numFmt w:val="bullet"/>
      <w:lvlText w:val="-"/>
      <w:lvlJc w:val="left"/>
      <w:pPr>
        <w:ind w:left="720" w:hanging="360"/>
      </w:pPr>
      <w:rPr>
        <w:rFonts w:ascii="Times New Roman" w:eastAsia="Calibri" w:hAnsi="Times New Roman" w:cs="Times New Roman" w:hint="default"/>
        <w:i w:val="0"/>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7F7580"/>
    <w:multiLevelType w:val="hybridMultilevel"/>
    <w:tmpl w:val="C07CE4F4"/>
    <w:lvl w:ilvl="0" w:tplc="669E4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9E7DBF"/>
    <w:multiLevelType w:val="hybridMultilevel"/>
    <w:tmpl w:val="C07CE4F4"/>
    <w:lvl w:ilvl="0" w:tplc="669E4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D41ED5"/>
    <w:multiLevelType w:val="hybridMultilevel"/>
    <w:tmpl w:val="1CA43B3A"/>
    <w:lvl w:ilvl="0" w:tplc="628AD5A2">
      <w:start w:val="19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E9E1B39"/>
    <w:multiLevelType w:val="hybridMultilevel"/>
    <w:tmpl w:val="62782F5E"/>
    <w:lvl w:ilvl="0" w:tplc="72B4D6BC">
      <w:start w:val="5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FE40840"/>
    <w:multiLevelType w:val="hybridMultilevel"/>
    <w:tmpl w:val="5D7AA004"/>
    <w:lvl w:ilvl="0" w:tplc="701439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2BD271D"/>
    <w:multiLevelType w:val="hybridMultilevel"/>
    <w:tmpl w:val="2C8C3F88"/>
    <w:lvl w:ilvl="0" w:tplc="1CF070F0">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2DB3153"/>
    <w:multiLevelType w:val="hybridMultilevel"/>
    <w:tmpl w:val="45ECCF38"/>
    <w:lvl w:ilvl="0" w:tplc="7F264ED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6636777F"/>
    <w:multiLevelType w:val="hybridMultilevel"/>
    <w:tmpl w:val="DCF06EEC"/>
    <w:lvl w:ilvl="0" w:tplc="7014391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7FC69B2"/>
    <w:multiLevelType w:val="hybridMultilevel"/>
    <w:tmpl w:val="1A629304"/>
    <w:lvl w:ilvl="0" w:tplc="628AD5A2">
      <w:start w:val="1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327818"/>
    <w:multiLevelType w:val="hybridMultilevel"/>
    <w:tmpl w:val="144E481A"/>
    <w:lvl w:ilvl="0" w:tplc="628AD5A2">
      <w:start w:val="19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07F12A2"/>
    <w:multiLevelType w:val="hybridMultilevel"/>
    <w:tmpl w:val="DCF06EEC"/>
    <w:lvl w:ilvl="0" w:tplc="7014391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0B8185E"/>
    <w:multiLevelType w:val="hybridMultilevel"/>
    <w:tmpl w:val="BCDE3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8321271">
    <w:abstractNumId w:val="10"/>
  </w:num>
  <w:num w:numId="2" w16cid:durableId="1088845396">
    <w:abstractNumId w:val="13"/>
  </w:num>
  <w:num w:numId="3" w16cid:durableId="835653622">
    <w:abstractNumId w:val="14"/>
  </w:num>
  <w:num w:numId="4" w16cid:durableId="286006528">
    <w:abstractNumId w:val="7"/>
  </w:num>
  <w:num w:numId="5" w16cid:durableId="1879583275">
    <w:abstractNumId w:val="0"/>
  </w:num>
  <w:num w:numId="6" w16cid:durableId="363597606">
    <w:abstractNumId w:val="9"/>
  </w:num>
  <w:num w:numId="7" w16cid:durableId="1172530264">
    <w:abstractNumId w:val="6"/>
  </w:num>
  <w:num w:numId="8" w16cid:durableId="186910543">
    <w:abstractNumId w:val="12"/>
  </w:num>
  <w:num w:numId="9" w16cid:durableId="46299752">
    <w:abstractNumId w:val="8"/>
  </w:num>
  <w:num w:numId="10" w16cid:durableId="864633146">
    <w:abstractNumId w:val="5"/>
  </w:num>
  <w:num w:numId="11" w16cid:durableId="1374185235">
    <w:abstractNumId w:val="4"/>
  </w:num>
  <w:num w:numId="12" w16cid:durableId="2015494677">
    <w:abstractNumId w:val="3"/>
  </w:num>
  <w:num w:numId="13" w16cid:durableId="157429120">
    <w:abstractNumId w:val="2"/>
  </w:num>
  <w:num w:numId="14" w16cid:durableId="845242961">
    <w:abstractNumId w:val="1"/>
  </w:num>
  <w:num w:numId="15" w16cid:durableId="1667945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BD"/>
    <w:rsid w:val="00001622"/>
    <w:rsid w:val="00002B7E"/>
    <w:rsid w:val="00007B8C"/>
    <w:rsid w:val="00013971"/>
    <w:rsid w:val="000156F7"/>
    <w:rsid w:val="00020850"/>
    <w:rsid w:val="00050933"/>
    <w:rsid w:val="00051A37"/>
    <w:rsid w:val="00056996"/>
    <w:rsid w:val="00060904"/>
    <w:rsid w:val="00066D75"/>
    <w:rsid w:val="00075247"/>
    <w:rsid w:val="00077C84"/>
    <w:rsid w:val="00082778"/>
    <w:rsid w:val="00082B9A"/>
    <w:rsid w:val="00085741"/>
    <w:rsid w:val="000911DD"/>
    <w:rsid w:val="00092FF1"/>
    <w:rsid w:val="000A2EE8"/>
    <w:rsid w:val="000A4AB0"/>
    <w:rsid w:val="000A6776"/>
    <w:rsid w:val="000B18B0"/>
    <w:rsid w:val="000B7904"/>
    <w:rsid w:val="000C0B73"/>
    <w:rsid w:val="000C485D"/>
    <w:rsid w:val="000E56BB"/>
    <w:rsid w:val="000F4454"/>
    <w:rsid w:val="000F73B7"/>
    <w:rsid w:val="00101F29"/>
    <w:rsid w:val="00103B25"/>
    <w:rsid w:val="001122C2"/>
    <w:rsid w:val="00113EB6"/>
    <w:rsid w:val="001218D4"/>
    <w:rsid w:val="00123478"/>
    <w:rsid w:val="001300E6"/>
    <w:rsid w:val="00132583"/>
    <w:rsid w:val="00142C7F"/>
    <w:rsid w:val="0014424E"/>
    <w:rsid w:val="00144E13"/>
    <w:rsid w:val="00145D00"/>
    <w:rsid w:val="00155544"/>
    <w:rsid w:val="001566BA"/>
    <w:rsid w:val="00171DD6"/>
    <w:rsid w:val="001752AF"/>
    <w:rsid w:val="0018125F"/>
    <w:rsid w:val="00181E19"/>
    <w:rsid w:val="001874C5"/>
    <w:rsid w:val="00193505"/>
    <w:rsid w:val="001968BF"/>
    <w:rsid w:val="001A0864"/>
    <w:rsid w:val="001A75A3"/>
    <w:rsid w:val="001B050D"/>
    <w:rsid w:val="001B2644"/>
    <w:rsid w:val="001B4C5E"/>
    <w:rsid w:val="001B77B9"/>
    <w:rsid w:val="001C5025"/>
    <w:rsid w:val="001D420D"/>
    <w:rsid w:val="001E2A7D"/>
    <w:rsid w:val="001E3C47"/>
    <w:rsid w:val="001F208E"/>
    <w:rsid w:val="001F4221"/>
    <w:rsid w:val="00202725"/>
    <w:rsid w:val="0020315E"/>
    <w:rsid w:val="002063FB"/>
    <w:rsid w:val="00216022"/>
    <w:rsid w:val="00221DAC"/>
    <w:rsid w:val="002240B0"/>
    <w:rsid w:val="00226A9F"/>
    <w:rsid w:val="00230D62"/>
    <w:rsid w:val="00242BAD"/>
    <w:rsid w:val="00250782"/>
    <w:rsid w:val="002572BC"/>
    <w:rsid w:val="00257BFE"/>
    <w:rsid w:val="00265550"/>
    <w:rsid w:val="00267449"/>
    <w:rsid w:val="002702D5"/>
    <w:rsid w:val="00271D2B"/>
    <w:rsid w:val="00281D54"/>
    <w:rsid w:val="00282613"/>
    <w:rsid w:val="00290AEF"/>
    <w:rsid w:val="002924FB"/>
    <w:rsid w:val="0029754B"/>
    <w:rsid w:val="002A054F"/>
    <w:rsid w:val="002A2E61"/>
    <w:rsid w:val="002A6BFF"/>
    <w:rsid w:val="002B1279"/>
    <w:rsid w:val="002B2D18"/>
    <w:rsid w:val="002B5FC3"/>
    <w:rsid w:val="002C24EB"/>
    <w:rsid w:val="002C6FBA"/>
    <w:rsid w:val="002D021E"/>
    <w:rsid w:val="002D19BF"/>
    <w:rsid w:val="002D264B"/>
    <w:rsid w:val="002E3980"/>
    <w:rsid w:val="002E5C31"/>
    <w:rsid w:val="002F364C"/>
    <w:rsid w:val="002F7EFC"/>
    <w:rsid w:val="00303541"/>
    <w:rsid w:val="003047F5"/>
    <w:rsid w:val="003048ED"/>
    <w:rsid w:val="00313321"/>
    <w:rsid w:val="00314FEA"/>
    <w:rsid w:val="003166C1"/>
    <w:rsid w:val="003241E0"/>
    <w:rsid w:val="003265BB"/>
    <w:rsid w:val="00334361"/>
    <w:rsid w:val="00346764"/>
    <w:rsid w:val="003501EC"/>
    <w:rsid w:val="003654A5"/>
    <w:rsid w:val="00365540"/>
    <w:rsid w:val="00371759"/>
    <w:rsid w:val="003766AF"/>
    <w:rsid w:val="0038273C"/>
    <w:rsid w:val="0039053B"/>
    <w:rsid w:val="00390951"/>
    <w:rsid w:val="003915E8"/>
    <w:rsid w:val="00392253"/>
    <w:rsid w:val="00393FD3"/>
    <w:rsid w:val="00395CB1"/>
    <w:rsid w:val="00397B01"/>
    <w:rsid w:val="003A0829"/>
    <w:rsid w:val="003B7883"/>
    <w:rsid w:val="003C27A5"/>
    <w:rsid w:val="003C543E"/>
    <w:rsid w:val="003D4994"/>
    <w:rsid w:val="003D507D"/>
    <w:rsid w:val="003E104E"/>
    <w:rsid w:val="003E185A"/>
    <w:rsid w:val="003F3307"/>
    <w:rsid w:val="003F77CF"/>
    <w:rsid w:val="00401784"/>
    <w:rsid w:val="0041166C"/>
    <w:rsid w:val="0041237E"/>
    <w:rsid w:val="00412CD8"/>
    <w:rsid w:val="00413CD4"/>
    <w:rsid w:val="00415CF3"/>
    <w:rsid w:val="00422202"/>
    <w:rsid w:val="00436CB0"/>
    <w:rsid w:val="00440DB4"/>
    <w:rsid w:val="004417BA"/>
    <w:rsid w:val="0045432C"/>
    <w:rsid w:val="00463388"/>
    <w:rsid w:val="0046429D"/>
    <w:rsid w:val="00464A93"/>
    <w:rsid w:val="00465A12"/>
    <w:rsid w:val="00466915"/>
    <w:rsid w:val="00466FC8"/>
    <w:rsid w:val="004745A9"/>
    <w:rsid w:val="004749E5"/>
    <w:rsid w:val="00475412"/>
    <w:rsid w:val="00475DDC"/>
    <w:rsid w:val="0048034A"/>
    <w:rsid w:val="00491CE0"/>
    <w:rsid w:val="004A072A"/>
    <w:rsid w:val="004A2DC2"/>
    <w:rsid w:val="004A3BB5"/>
    <w:rsid w:val="004A5EAA"/>
    <w:rsid w:val="004B12D1"/>
    <w:rsid w:val="004C3EDA"/>
    <w:rsid w:val="004C6A72"/>
    <w:rsid w:val="004C6E54"/>
    <w:rsid w:val="004E726F"/>
    <w:rsid w:val="004F7BB4"/>
    <w:rsid w:val="00504043"/>
    <w:rsid w:val="005069A1"/>
    <w:rsid w:val="0052336A"/>
    <w:rsid w:val="005247F5"/>
    <w:rsid w:val="0052522B"/>
    <w:rsid w:val="0053373B"/>
    <w:rsid w:val="00534E83"/>
    <w:rsid w:val="005418E8"/>
    <w:rsid w:val="00542964"/>
    <w:rsid w:val="00542E9B"/>
    <w:rsid w:val="00545FFA"/>
    <w:rsid w:val="005510FD"/>
    <w:rsid w:val="00554233"/>
    <w:rsid w:val="0056158E"/>
    <w:rsid w:val="00565F50"/>
    <w:rsid w:val="0057222A"/>
    <w:rsid w:val="00574818"/>
    <w:rsid w:val="00577AD0"/>
    <w:rsid w:val="00585D44"/>
    <w:rsid w:val="005A3694"/>
    <w:rsid w:val="005B5131"/>
    <w:rsid w:val="005C2AAB"/>
    <w:rsid w:val="005C7764"/>
    <w:rsid w:val="005E45DC"/>
    <w:rsid w:val="005E5367"/>
    <w:rsid w:val="005F1FD0"/>
    <w:rsid w:val="005F3706"/>
    <w:rsid w:val="005F46F2"/>
    <w:rsid w:val="005F6CC0"/>
    <w:rsid w:val="00600F53"/>
    <w:rsid w:val="006042C7"/>
    <w:rsid w:val="00614773"/>
    <w:rsid w:val="00617451"/>
    <w:rsid w:val="00622701"/>
    <w:rsid w:val="006243CF"/>
    <w:rsid w:val="00626ABF"/>
    <w:rsid w:val="00634C87"/>
    <w:rsid w:val="00635B43"/>
    <w:rsid w:val="006444B4"/>
    <w:rsid w:val="00644C0D"/>
    <w:rsid w:val="00661724"/>
    <w:rsid w:val="0066276D"/>
    <w:rsid w:val="00662949"/>
    <w:rsid w:val="00667260"/>
    <w:rsid w:val="00672B43"/>
    <w:rsid w:val="00694FC8"/>
    <w:rsid w:val="006A44BF"/>
    <w:rsid w:val="006A4BBF"/>
    <w:rsid w:val="006A59C7"/>
    <w:rsid w:val="006B26F9"/>
    <w:rsid w:val="006B4DCD"/>
    <w:rsid w:val="006B5089"/>
    <w:rsid w:val="006C07F8"/>
    <w:rsid w:val="006C1092"/>
    <w:rsid w:val="006C7E50"/>
    <w:rsid w:val="006D4C9F"/>
    <w:rsid w:val="006E10E3"/>
    <w:rsid w:val="006E514C"/>
    <w:rsid w:val="006F1A1F"/>
    <w:rsid w:val="007134FA"/>
    <w:rsid w:val="00724D5F"/>
    <w:rsid w:val="007252B3"/>
    <w:rsid w:val="00743AA1"/>
    <w:rsid w:val="00747495"/>
    <w:rsid w:val="0075041A"/>
    <w:rsid w:val="007542B7"/>
    <w:rsid w:val="00755692"/>
    <w:rsid w:val="00771388"/>
    <w:rsid w:val="0078185A"/>
    <w:rsid w:val="007830E4"/>
    <w:rsid w:val="007A08F9"/>
    <w:rsid w:val="007A2B5E"/>
    <w:rsid w:val="007A741E"/>
    <w:rsid w:val="007B1E59"/>
    <w:rsid w:val="007B4981"/>
    <w:rsid w:val="007D1EB0"/>
    <w:rsid w:val="007D3E4E"/>
    <w:rsid w:val="007D4EE2"/>
    <w:rsid w:val="007E1E6B"/>
    <w:rsid w:val="007E3542"/>
    <w:rsid w:val="007E647D"/>
    <w:rsid w:val="007F1401"/>
    <w:rsid w:val="007F1987"/>
    <w:rsid w:val="007F2CE6"/>
    <w:rsid w:val="007F4133"/>
    <w:rsid w:val="00800F8C"/>
    <w:rsid w:val="00802A74"/>
    <w:rsid w:val="00803B09"/>
    <w:rsid w:val="00804597"/>
    <w:rsid w:val="00810947"/>
    <w:rsid w:val="0081198C"/>
    <w:rsid w:val="0081725C"/>
    <w:rsid w:val="008325AF"/>
    <w:rsid w:val="00846F67"/>
    <w:rsid w:val="00850CB3"/>
    <w:rsid w:val="008826B2"/>
    <w:rsid w:val="00882864"/>
    <w:rsid w:val="0089647A"/>
    <w:rsid w:val="008A17EA"/>
    <w:rsid w:val="008A47C7"/>
    <w:rsid w:val="008B1172"/>
    <w:rsid w:val="008C0BE8"/>
    <w:rsid w:val="008C77C6"/>
    <w:rsid w:val="008D01F4"/>
    <w:rsid w:val="008D0C2C"/>
    <w:rsid w:val="008D5842"/>
    <w:rsid w:val="008D64D4"/>
    <w:rsid w:val="008E4145"/>
    <w:rsid w:val="008E5037"/>
    <w:rsid w:val="008F1D80"/>
    <w:rsid w:val="008F4444"/>
    <w:rsid w:val="00901033"/>
    <w:rsid w:val="009023A9"/>
    <w:rsid w:val="00907575"/>
    <w:rsid w:val="00912E5A"/>
    <w:rsid w:val="009131D3"/>
    <w:rsid w:val="00917591"/>
    <w:rsid w:val="0092756F"/>
    <w:rsid w:val="00934053"/>
    <w:rsid w:val="009440DF"/>
    <w:rsid w:val="009464F8"/>
    <w:rsid w:val="009546F0"/>
    <w:rsid w:val="009632CD"/>
    <w:rsid w:val="00965B91"/>
    <w:rsid w:val="00965F07"/>
    <w:rsid w:val="00971012"/>
    <w:rsid w:val="00973138"/>
    <w:rsid w:val="00976B8B"/>
    <w:rsid w:val="009802B2"/>
    <w:rsid w:val="009849B7"/>
    <w:rsid w:val="009861BD"/>
    <w:rsid w:val="00986C7D"/>
    <w:rsid w:val="00990501"/>
    <w:rsid w:val="00994BC8"/>
    <w:rsid w:val="00994CCE"/>
    <w:rsid w:val="009962DC"/>
    <w:rsid w:val="009A1F93"/>
    <w:rsid w:val="009A3D45"/>
    <w:rsid w:val="009A6913"/>
    <w:rsid w:val="009A6F19"/>
    <w:rsid w:val="009B0FDD"/>
    <w:rsid w:val="009B189E"/>
    <w:rsid w:val="009B74DC"/>
    <w:rsid w:val="009C0DF8"/>
    <w:rsid w:val="009C2A91"/>
    <w:rsid w:val="009C4CD9"/>
    <w:rsid w:val="009C5CE8"/>
    <w:rsid w:val="009D3B44"/>
    <w:rsid w:val="009D5151"/>
    <w:rsid w:val="009E193B"/>
    <w:rsid w:val="009E4BBE"/>
    <w:rsid w:val="009F1136"/>
    <w:rsid w:val="00A0610C"/>
    <w:rsid w:val="00A06AA4"/>
    <w:rsid w:val="00A148CF"/>
    <w:rsid w:val="00A1562A"/>
    <w:rsid w:val="00A16E38"/>
    <w:rsid w:val="00A2691F"/>
    <w:rsid w:val="00A3672B"/>
    <w:rsid w:val="00A41656"/>
    <w:rsid w:val="00A41B6E"/>
    <w:rsid w:val="00A43A25"/>
    <w:rsid w:val="00A47109"/>
    <w:rsid w:val="00A512B5"/>
    <w:rsid w:val="00A61C15"/>
    <w:rsid w:val="00A65FBC"/>
    <w:rsid w:val="00A80BCB"/>
    <w:rsid w:val="00A8714B"/>
    <w:rsid w:val="00A95570"/>
    <w:rsid w:val="00AA2B18"/>
    <w:rsid w:val="00AA5FA0"/>
    <w:rsid w:val="00AB4E65"/>
    <w:rsid w:val="00AD2EC4"/>
    <w:rsid w:val="00AD3894"/>
    <w:rsid w:val="00AD4FD9"/>
    <w:rsid w:val="00AE2D23"/>
    <w:rsid w:val="00AE3394"/>
    <w:rsid w:val="00AE4E90"/>
    <w:rsid w:val="00AF13EC"/>
    <w:rsid w:val="00AF3701"/>
    <w:rsid w:val="00AF5A57"/>
    <w:rsid w:val="00AF6597"/>
    <w:rsid w:val="00B02120"/>
    <w:rsid w:val="00B029B3"/>
    <w:rsid w:val="00B14905"/>
    <w:rsid w:val="00B159E7"/>
    <w:rsid w:val="00B15EDE"/>
    <w:rsid w:val="00B22A12"/>
    <w:rsid w:val="00B26FA2"/>
    <w:rsid w:val="00B3605C"/>
    <w:rsid w:val="00B41FEF"/>
    <w:rsid w:val="00B43142"/>
    <w:rsid w:val="00B51BCF"/>
    <w:rsid w:val="00B53351"/>
    <w:rsid w:val="00B53437"/>
    <w:rsid w:val="00B67D7B"/>
    <w:rsid w:val="00B709DB"/>
    <w:rsid w:val="00B74758"/>
    <w:rsid w:val="00B76178"/>
    <w:rsid w:val="00B7669A"/>
    <w:rsid w:val="00B77CE5"/>
    <w:rsid w:val="00B8156B"/>
    <w:rsid w:val="00B865ED"/>
    <w:rsid w:val="00B907B8"/>
    <w:rsid w:val="00B90A91"/>
    <w:rsid w:val="00BA3718"/>
    <w:rsid w:val="00BA4D0E"/>
    <w:rsid w:val="00BA50CA"/>
    <w:rsid w:val="00BC11D0"/>
    <w:rsid w:val="00BC373B"/>
    <w:rsid w:val="00BC7E4C"/>
    <w:rsid w:val="00BD0D10"/>
    <w:rsid w:val="00BD2901"/>
    <w:rsid w:val="00BD2D52"/>
    <w:rsid w:val="00BE50A7"/>
    <w:rsid w:val="00BE550F"/>
    <w:rsid w:val="00BF3FC8"/>
    <w:rsid w:val="00BF79EF"/>
    <w:rsid w:val="00C037D5"/>
    <w:rsid w:val="00C04D61"/>
    <w:rsid w:val="00C23514"/>
    <w:rsid w:val="00C249E6"/>
    <w:rsid w:val="00C255CE"/>
    <w:rsid w:val="00C27021"/>
    <w:rsid w:val="00C27AA6"/>
    <w:rsid w:val="00C30637"/>
    <w:rsid w:val="00C4243A"/>
    <w:rsid w:val="00C43656"/>
    <w:rsid w:val="00C52EEE"/>
    <w:rsid w:val="00C53062"/>
    <w:rsid w:val="00C55525"/>
    <w:rsid w:val="00C64E7F"/>
    <w:rsid w:val="00C67E00"/>
    <w:rsid w:val="00C74EE0"/>
    <w:rsid w:val="00C76E7D"/>
    <w:rsid w:val="00C85C09"/>
    <w:rsid w:val="00C866F2"/>
    <w:rsid w:val="00C8694F"/>
    <w:rsid w:val="00C90E6C"/>
    <w:rsid w:val="00CA1824"/>
    <w:rsid w:val="00CB15A9"/>
    <w:rsid w:val="00CB741F"/>
    <w:rsid w:val="00CB76E5"/>
    <w:rsid w:val="00CC3F2F"/>
    <w:rsid w:val="00CE2DCC"/>
    <w:rsid w:val="00CE5D1E"/>
    <w:rsid w:val="00CF31C5"/>
    <w:rsid w:val="00D064DC"/>
    <w:rsid w:val="00D06BAA"/>
    <w:rsid w:val="00D130F3"/>
    <w:rsid w:val="00D13993"/>
    <w:rsid w:val="00D1764C"/>
    <w:rsid w:val="00D25EAB"/>
    <w:rsid w:val="00D263F0"/>
    <w:rsid w:val="00D268C5"/>
    <w:rsid w:val="00D31BD4"/>
    <w:rsid w:val="00D32E79"/>
    <w:rsid w:val="00D33CEB"/>
    <w:rsid w:val="00D374E7"/>
    <w:rsid w:val="00D402F7"/>
    <w:rsid w:val="00D51D3A"/>
    <w:rsid w:val="00D51E64"/>
    <w:rsid w:val="00D566DA"/>
    <w:rsid w:val="00D61613"/>
    <w:rsid w:val="00D673AC"/>
    <w:rsid w:val="00D70BD9"/>
    <w:rsid w:val="00D81076"/>
    <w:rsid w:val="00D818FA"/>
    <w:rsid w:val="00D8433F"/>
    <w:rsid w:val="00D8754D"/>
    <w:rsid w:val="00D922DB"/>
    <w:rsid w:val="00D94EA4"/>
    <w:rsid w:val="00D95327"/>
    <w:rsid w:val="00DA782A"/>
    <w:rsid w:val="00DB15F8"/>
    <w:rsid w:val="00DB4C71"/>
    <w:rsid w:val="00DC32AC"/>
    <w:rsid w:val="00DC46AF"/>
    <w:rsid w:val="00DD2121"/>
    <w:rsid w:val="00DE2C50"/>
    <w:rsid w:val="00DE428B"/>
    <w:rsid w:val="00DE42CD"/>
    <w:rsid w:val="00DF4E9A"/>
    <w:rsid w:val="00DF7E80"/>
    <w:rsid w:val="00E03CB4"/>
    <w:rsid w:val="00E03D41"/>
    <w:rsid w:val="00E04840"/>
    <w:rsid w:val="00E13B62"/>
    <w:rsid w:val="00E219B1"/>
    <w:rsid w:val="00E2316C"/>
    <w:rsid w:val="00E30A14"/>
    <w:rsid w:val="00E31268"/>
    <w:rsid w:val="00E35CDD"/>
    <w:rsid w:val="00E4283B"/>
    <w:rsid w:val="00E47F46"/>
    <w:rsid w:val="00E64C53"/>
    <w:rsid w:val="00E72DE0"/>
    <w:rsid w:val="00E72F5D"/>
    <w:rsid w:val="00E76A63"/>
    <w:rsid w:val="00E80A22"/>
    <w:rsid w:val="00E8427B"/>
    <w:rsid w:val="00E84661"/>
    <w:rsid w:val="00E9242B"/>
    <w:rsid w:val="00E94557"/>
    <w:rsid w:val="00E97981"/>
    <w:rsid w:val="00EA3975"/>
    <w:rsid w:val="00EA445E"/>
    <w:rsid w:val="00EB0A09"/>
    <w:rsid w:val="00EB6770"/>
    <w:rsid w:val="00EB7C64"/>
    <w:rsid w:val="00EC628A"/>
    <w:rsid w:val="00ED6DAC"/>
    <w:rsid w:val="00ED7BB4"/>
    <w:rsid w:val="00EE11BD"/>
    <w:rsid w:val="00EE3F81"/>
    <w:rsid w:val="00EF4613"/>
    <w:rsid w:val="00F03FF3"/>
    <w:rsid w:val="00F04E8F"/>
    <w:rsid w:val="00F0786E"/>
    <w:rsid w:val="00F07A52"/>
    <w:rsid w:val="00F121EF"/>
    <w:rsid w:val="00F16423"/>
    <w:rsid w:val="00F20EB5"/>
    <w:rsid w:val="00F23F0D"/>
    <w:rsid w:val="00F267FB"/>
    <w:rsid w:val="00F3131E"/>
    <w:rsid w:val="00F41FC8"/>
    <w:rsid w:val="00F444CA"/>
    <w:rsid w:val="00F47379"/>
    <w:rsid w:val="00F47CF0"/>
    <w:rsid w:val="00F503A2"/>
    <w:rsid w:val="00F60850"/>
    <w:rsid w:val="00F63343"/>
    <w:rsid w:val="00F67D9D"/>
    <w:rsid w:val="00F8253A"/>
    <w:rsid w:val="00F8371A"/>
    <w:rsid w:val="00F90156"/>
    <w:rsid w:val="00F90A38"/>
    <w:rsid w:val="00F96250"/>
    <w:rsid w:val="00FB2508"/>
    <w:rsid w:val="00FB3F11"/>
    <w:rsid w:val="00FB473C"/>
    <w:rsid w:val="00FD010B"/>
    <w:rsid w:val="00FD1149"/>
    <w:rsid w:val="00FD5A2A"/>
    <w:rsid w:val="00FE1A10"/>
    <w:rsid w:val="00FE53AA"/>
    <w:rsid w:val="00FE6F94"/>
    <w:rsid w:val="00FE7913"/>
    <w:rsid w:val="00FF1C49"/>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DE17"/>
  <w15:docId w15:val="{642F8045-09AA-4116-8265-5448DA12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1BD"/>
    <w:pPr>
      <w:spacing w:after="200" w:line="276" w:lineRule="auto"/>
    </w:pPr>
    <w:rPr>
      <w:sz w:val="22"/>
      <w:szCs w:val="22"/>
      <w:lang w:eastAsia="en-US"/>
    </w:rPr>
  </w:style>
  <w:style w:type="paragraph" w:styleId="1">
    <w:name w:val="heading 1"/>
    <w:basedOn w:val="a"/>
    <w:next w:val="a"/>
    <w:link w:val="10"/>
    <w:uiPriority w:val="9"/>
    <w:qFormat/>
    <w:rsid w:val="00395CB1"/>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норма,Без интеБез интервала,Без интервала11,Айгерим,свой,No Spacing1,без интервала,МОЙ СТИЛЬ,14 TNR,No Spacing11,Без интервала111,исполнитель,Без интерваль,Елжан,Без интервала2,Исполнитель,No Spacing_0"/>
    <w:link w:val="a4"/>
    <w:uiPriority w:val="1"/>
    <w:qFormat/>
    <w:rsid w:val="009861BD"/>
    <w:rPr>
      <w:sz w:val="22"/>
      <w:szCs w:val="22"/>
      <w:lang w:eastAsia="en-US"/>
    </w:rPr>
  </w:style>
  <w:style w:type="character" w:styleId="a5">
    <w:name w:val="Hyperlink"/>
    <w:uiPriority w:val="99"/>
    <w:unhideWhenUsed/>
    <w:rsid w:val="009861BD"/>
    <w:rPr>
      <w:color w:val="0000FF"/>
      <w:u w:val="single"/>
    </w:rPr>
  </w:style>
  <w:style w:type="paragraph" w:styleId="a6">
    <w:name w:val="header"/>
    <w:basedOn w:val="a"/>
    <w:link w:val="a7"/>
    <w:uiPriority w:val="99"/>
    <w:unhideWhenUsed/>
    <w:rsid w:val="00C27021"/>
    <w:pPr>
      <w:tabs>
        <w:tab w:val="center" w:pos="4677"/>
        <w:tab w:val="right" w:pos="9355"/>
      </w:tabs>
    </w:pPr>
    <w:rPr>
      <w:lang w:val="x-none"/>
    </w:rPr>
  </w:style>
  <w:style w:type="character" w:customStyle="1" w:styleId="a7">
    <w:name w:val="Верхний колонтитул Знак"/>
    <w:link w:val="a6"/>
    <w:uiPriority w:val="99"/>
    <w:rsid w:val="00C27021"/>
    <w:rPr>
      <w:sz w:val="22"/>
      <w:szCs w:val="22"/>
      <w:lang w:eastAsia="en-US"/>
    </w:rPr>
  </w:style>
  <w:style w:type="paragraph" w:styleId="a8">
    <w:name w:val="footer"/>
    <w:basedOn w:val="a"/>
    <w:link w:val="a9"/>
    <w:uiPriority w:val="99"/>
    <w:unhideWhenUsed/>
    <w:rsid w:val="00C27021"/>
    <w:pPr>
      <w:tabs>
        <w:tab w:val="center" w:pos="4677"/>
        <w:tab w:val="right" w:pos="9355"/>
      </w:tabs>
    </w:pPr>
    <w:rPr>
      <w:lang w:val="x-none"/>
    </w:rPr>
  </w:style>
  <w:style w:type="character" w:customStyle="1" w:styleId="a9">
    <w:name w:val="Нижний колонтитул Знак"/>
    <w:link w:val="a8"/>
    <w:uiPriority w:val="99"/>
    <w:rsid w:val="00C27021"/>
    <w:rPr>
      <w:sz w:val="22"/>
      <w:szCs w:val="22"/>
      <w:lang w:eastAsia="en-US"/>
    </w:rPr>
  </w:style>
  <w:style w:type="paragraph" w:styleId="aa">
    <w:name w:val="Balloon Text"/>
    <w:basedOn w:val="a"/>
    <w:link w:val="ab"/>
    <w:uiPriority w:val="99"/>
    <w:semiHidden/>
    <w:unhideWhenUsed/>
    <w:rsid w:val="00E84661"/>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E84661"/>
    <w:rPr>
      <w:rFonts w:ascii="Tahoma" w:hAnsi="Tahoma" w:cs="Tahoma"/>
      <w:sz w:val="16"/>
      <w:szCs w:val="16"/>
      <w:lang w:eastAsia="en-US"/>
    </w:rPr>
  </w:style>
  <w:style w:type="character" w:customStyle="1" w:styleId="10">
    <w:name w:val="Заголовок 1 Знак"/>
    <w:link w:val="1"/>
    <w:uiPriority w:val="9"/>
    <w:rsid w:val="00395CB1"/>
    <w:rPr>
      <w:rFonts w:ascii="Cambria" w:eastAsia="Times New Roman" w:hAnsi="Cambria" w:cs="Times New Roman"/>
      <w:b/>
      <w:bCs/>
      <w:kern w:val="32"/>
      <w:sz w:val="32"/>
      <w:szCs w:val="32"/>
      <w:lang w:eastAsia="en-US"/>
    </w:rPr>
  </w:style>
  <w:style w:type="character" w:customStyle="1" w:styleId="a4">
    <w:name w:val="Без интервала Знак"/>
    <w:aliases w:val="мелкий Знак,мой рабочий Знак,No Spacing Знак,Обя Знак,норма Знак,Без интеБез интервала Знак,Без интервала11 Знак,Айгерим Знак,свой Знак,No Spacing1 Знак,без интервала Знак,МОЙ СТИЛЬ Знак,14 TNR Знак,No Spacing11 Знак,исполнитель Знак"/>
    <w:link w:val="a3"/>
    <w:uiPriority w:val="1"/>
    <w:rsid w:val="002A054F"/>
    <w:rPr>
      <w:sz w:val="22"/>
      <w:szCs w:val="22"/>
      <w:lang w:eastAsia="en-US" w:bidi="ar-SA"/>
    </w:rPr>
  </w:style>
  <w:style w:type="paragraph" w:styleId="ac">
    <w:name w:val="List Paragraph"/>
    <w:aliases w:val="маркированный,strich,2nd Tier Header,List Paragraph,Абзац списка2,Heading1,Colorful List - Accent 11,Colorful List - Accent 11CxSpLast,H1-1,Заголовок3,Bullet List,FooterText,numbered,Списки,List Paragraph2,ненум_список,References,Bullets"/>
    <w:basedOn w:val="a"/>
    <w:link w:val="ad"/>
    <w:uiPriority w:val="34"/>
    <w:qFormat/>
    <w:rsid w:val="00EA445E"/>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5F3706"/>
    <w:pPr>
      <w:autoSpaceDE w:val="0"/>
      <w:autoSpaceDN w:val="0"/>
      <w:adjustRightInd w:val="0"/>
    </w:pPr>
    <w:rPr>
      <w:rFonts w:ascii="Times New Roman" w:hAnsi="Times New Roman"/>
      <w:color w:val="000000"/>
      <w:sz w:val="24"/>
      <w:szCs w:val="24"/>
      <w:lang w:eastAsia="en-US"/>
    </w:rPr>
  </w:style>
  <w:style w:type="table" w:styleId="ae">
    <w:name w:val="Table Grid"/>
    <w:basedOn w:val="a1"/>
    <w:uiPriority w:val="59"/>
    <w:rsid w:val="004B12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B76178"/>
    <w:rPr>
      <w:b/>
      <w:bCs/>
    </w:rPr>
  </w:style>
  <w:style w:type="paragraph" w:styleId="HTML">
    <w:name w:val="HTML Preformatted"/>
    <w:basedOn w:val="a"/>
    <w:link w:val="HTML0"/>
    <w:uiPriority w:val="99"/>
    <w:unhideWhenUsed/>
    <w:rsid w:val="0009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11DD"/>
    <w:rPr>
      <w:rFonts w:ascii="Courier New" w:eastAsia="Times New Roman" w:hAnsi="Courier New" w:cs="Courier New"/>
    </w:rPr>
  </w:style>
  <w:style w:type="character" w:customStyle="1" w:styleId="s1">
    <w:name w:val="s1"/>
    <w:basedOn w:val="a0"/>
    <w:qFormat/>
    <w:rsid w:val="00CB76E5"/>
  </w:style>
  <w:style w:type="character" w:customStyle="1" w:styleId="ad">
    <w:name w:val="Абзац списка Знак"/>
    <w:aliases w:val="маркированный Знак,strich Знак,2nd Tier Header Знак,List Paragraph Знак,Абзац списка2 Знак,Heading1 Знак,Colorful List - Accent 11 Знак,Colorful List - Accent 11CxSpLast Знак,H1-1 Знак,Заголовок3 Знак,Bullet List Знак,FooterText Знак"/>
    <w:link w:val="ac"/>
    <w:uiPriority w:val="34"/>
    <w:locked/>
    <w:rsid w:val="0041166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9421">
      <w:bodyDiv w:val="1"/>
      <w:marLeft w:val="0"/>
      <w:marRight w:val="0"/>
      <w:marTop w:val="0"/>
      <w:marBottom w:val="0"/>
      <w:divBdr>
        <w:top w:val="none" w:sz="0" w:space="0" w:color="auto"/>
        <w:left w:val="none" w:sz="0" w:space="0" w:color="auto"/>
        <w:bottom w:val="none" w:sz="0" w:space="0" w:color="auto"/>
        <w:right w:val="none" w:sz="0" w:space="0" w:color="auto"/>
      </w:divBdr>
    </w:div>
    <w:div w:id="461584471">
      <w:bodyDiv w:val="1"/>
      <w:marLeft w:val="0"/>
      <w:marRight w:val="0"/>
      <w:marTop w:val="0"/>
      <w:marBottom w:val="0"/>
      <w:divBdr>
        <w:top w:val="none" w:sz="0" w:space="0" w:color="auto"/>
        <w:left w:val="none" w:sz="0" w:space="0" w:color="auto"/>
        <w:bottom w:val="none" w:sz="0" w:space="0" w:color="auto"/>
        <w:right w:val="none" w:sz="0" w:space="0" w:color="auto"/>
      </w:divBdr>
    </w:div>
    <w:div w:id="499008728">
      <w:bodyDiv w:val="1"/>
      <w:marLeft w:val="0"/>
      <w:marRight w:val="0"/>
      <w:marTop w:val="0"/>
      <w:marBottom w:val="0"/>
      <w:divBdr>
        <w:top w:val="none" w:sz="0" w:space="0" w:color="auto"/>
        <w:left w:val="none" w:sz="0" w:space="0" w:color="auto"/>
        <w:bottom w:val="none" w:sz="0" w:space="0" w:color="auto"/>
        <w:right w:val="none" w:sz="0" w:space="0" w:color="auto"/>
      </w:divBdr>
    </w:div>
    <w:div w:id="1606959143">
      <w:bodyDiv w:val="1"/>
      <w:marLeft w:val="0"/>
      <w:marRight w:val="0"/>
      <w:marTop w:val="0"/>
      <w:marBottom w:val="0"/>
      <w:divBdr>
        <w:top w:val="none" w:sz="0" w:space="0" w:color="auto"/>
        <w:left w:val="none" w:sz="0" w:space="0" w:color="auto"/>
        <w:bottom w:val="none" w:sz="0" w:space="0" w:color="auto"/>
        <w:right w:val="none" w:sz="0" w:space="0" w:color="auto"/>
      </w:divBdr>
      <w:divsChild>
        <w:div w:id="19204122">
          <w:marLeft w:val="0"/>
          <w:marRight w:val="0"/>
          <w:marTop w:val="0"/>
          <w:marBottom w:val="0"/>
          <w:divBdr>
            <w:top w:val="none" w:sz="0" w:space="0" w:color="auto"/>
            <w:left w:val="none" w:sz="0" w:space="0" w:color="auto"/>
            <w:bottom w:val="none" w:sz="0" w:space="0" w:color="auto"/>
            <w:right w:val="none" w:sz="0" w:space="0" w:color="auto"/>
          </w:divBdr>
          <w:divsChild>
            <w:div w:id="842864621">
              <w:marLeft w:val="0"/>
              <w:marRight w:val="0"/>
              <w:marTop w:val="0"/>
              <w:marBottom w:val="0"/>
              <w:divBdr>
                <w:top w:val="none" w:sz="0" w:space="0" w:color="auto"/>
                <w:left w:val="none" w:sz="0" w:space="0" w:color="auto"/>
                <w:bottom w:val="none" w:sz="0" w:space="0" w:color="auto"/>
                <w:right w:val="none" w:sz="0" w:space="0" w:color="auto"/>
              </w:divBdr>
              <w:divsChild>
                <w:div w:id="236941024">
                  <w:marLeft w:val="0"/>
                  <w:marRight w:val="0"/>
                  <w:marTop w:val="0"/>
                  <w:marBottom w:val="0"/>
                  <w:divBdr>
                    <w:top w:val="none" w:sz="0" w:space="0" w:color="auto"/>
                    <w:left w:val="none" w:sz="0" w:space="0" w:color="auto"/>
                    <w:bottom w:val="none" w:sz="0" w:space="0" w:color="auto"/>
                    <w:right w:val="none" w:sz="0" w:space="0" w:color="auto"/>
                  </w:divBdr>
                  <w:divsChild>
                    <w:div w:id="1647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45870">
      <w:bodyDiv w:val="1"/>
      <w:marLeft w:val="0"/>
      <w:marRight w:val="0"/>
      <w:marTop w:val="0"/>
      <w:marBottom w:val="0"/>
      <w:divBdr>
        <w:top w:val="none" w:sz="0" w:space="0" w:color="auto"/>
        <w:left w:val="none" w:sz="0" w:space="0" w:color="auto"/>
        <w:bottom w:val="none" w:sz="0" w:space="0" w:color="auto"/>
        <w:right w:val="none" w:sz="0" w:space="0" w:color="auto"/>
      </w:divBdr>
      <w:divsChild>
        <w:div w:id="393046670">
          <w:marLeft w:val="0"/>
          <w:marRight w:val="0"/>
          <w:marTop w:val="0"/>
          <w:marBottom w:val="0"/>
          <w:divBdr>
            <w:top w:val="none" w:sz="0" w:space="0" w:color="auto"/>
            <w:left w:val="none" w:sz="0" w:space="0" w:color="auto"/>
            <w:bottom w:val="none" w:sz="0" w:space="0" w:color="auto"/>
            <w:right w:val="none" w:sz="0" w:space="0" w:color="auto"/>
          </w:divBdr>
          <w:divsChild>
            <w:div w:id="1135561370">
              <w:marLeft w:val="0"/>
              <w:marRight w:val="0"/>
              <w:marTop w:val="0"/>
              <w:marBottom w:val="0"/>
              <w:divBdr>
                <w:top w:val="none" w:sz="0" w:space="0" w:color="auto"/>
                <w:left w:val="none" w:sz="0" w:space="0" w:color="auto"/>
                <w:bottom w:val="none" w:sz="0" w:space="0" w:color="auto"/>
                <w:right w:val="none" w:sz="0" w:space="0" w:color="auto"/>
              </w:divBdr>
              <w:divsChild>
                <w:div w:id="264265713">
                  <w:marLeft w:val="0"/>
                  <w:marRight w:val="0"/>
                  <w:marTop w:val="0"/>
                  <w:marBottom w:val="0"/>
                  <w:divBdr>
                    <w:top w:val="none" w:sz="0" w:space="0" w:color="auto"/>
                    <w:left w:val="none" w:sz="0" w:space="0" w:color="auto"/>
                    <w:bottom w:val="none" w:sz="0" w:space="0" w:color="auto"/>
                    <w:right w:val="none" w:sz="0" w:space="0" w:color="auto"/>
                  </w:divBdr>
                </w:div>
                <w:div w:id="1324623627">
                  <w:marLeft w:val="0"/>
                  <w:marRight w:val="0"/>
                  <w:marTop w:val="0"/>
                  <w:marBottom w:val="0"/>
                  <w:divBdr>
                    <w:top w:val="none" w:sz="0" w:space="0" w:color="auto"/>
                    <w:left w:val="none" w:sz="0" w:space="0" w:color="auto"/>
                    <w:bottom w:val="none" w:sz="0" w:space="0" w:color="auto"/>
                    <w:right w:val="none" w:sz="0" w:space="0" w:color="auto"/>
                  </w:divBdr>
                </w:div>
                <w:div w:id="18780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758">
      <w:bodyDiv w:val="1"/>
      <w:marLeft w:val="0"/>
      <w:marRight w:val="0"/>
      <w:marTop w:val="0"/>
      <w:marBottom w:val="0"/>
      <w:divBdr>
        <w:top w:val="none" w:sz="0" w:space="0" w:color="auto"/>
        <w:left w:val="none" w:sz="0" w:space="0" w:color="auto"/>
        <w:bottom w:val="none" w:sz="0" w:space="0" w:color="auto"/>
        <w:right w:val="none" w:sz="0" w:space="0" w:color="auto"/>
      </w:divBdr>
      <w:divsChild>
        <w:div w:id="1456364540">
          <w:marLeft w:val="0"/>
          <w:marRight w:val="0"/>
          <w:marTop w:val="0"/>
          <w:marBottom w:val="0"/>
          <w:divBdr>
            <w:top w:val="none" w:sz="0" w:space="0" w:color="auto"/>
            <w:left w:val="none" w:sz="0" w:space="0" w:color="auto"/>
            <w:bottom w:val="none" w:sz="0" w:space="0" w:color="auto"/>
            <w:right w:val="none" w:sz="0" w:space="0" w:color="auto"/>
          </w:divBdr>
          <w:divsChild>
            <w:div w:id="1131748066">
              <w:marLeft w:val="0"/>
              <w:marRight w:val="0"/>
              <w:marTop w:val="0"/>
              <w:marBottom w:val="0"/>
              <w:divBdr>
                <w:top w:val="none" w:sz="0" w:space="0" w:color="auto"/>
                <w:left w:val="none" w:sz="0" w:space="0" w:color="auto"/>
                <w:bottom w:val="none" w:sz="0" w:space="0" w:color="auto"/>
                <w:right w:val="none" w:sz="0" w:space="0" w:color="auto"/>
              </w:divBdr>
              <w:divsChild>
                <w:div w:id="1825009497">
                  <w:marLeft w:val="0"/>
                  <w:marRight w:val="0"/>
                  <w:marTop w:val="0"/>
                  <w:marBottom w:val="0"/>
                  <w:divBdr>
                    <w:top w:val="none" w:sz="0" w:space="0" w:color="auto"/>
                    <w:left w:val="none" w:sz="0" w:space="0" w:color="auto"/>
                    <w:bottom w:val="none" w:sz="0" w:space="0" w:color="auto"/>
                    <w:right w:val="none" w:sz="0" w:space="0" w:color="auto"/>
                  </w:divBdr>
                  <w:divsChild>
                    <w:div w:id="6183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D405-0888-4F3F-A073-F38CCB59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8967</CharactersWithSpaces>
  <SharedDoc>false</SharedDoc>
  <HLinks>
    <vt:vector size="12" baseType="variant">
      <vt:variant>
        <vt:i4>7405602</vt:i4>
      </vt:variant>
      <vt:variant>
        <vt:i4>3</vt:i4>
      </vt:variant>
      <vt:variant>
        <vt:i4>0</vt:i4>
      </vt:variant>
      <vt:variant>
        <vt:i4>5</vt:i4>
      </vt:variant>
      <vt:variant>
        <vt:lpwstr>http://www.kgd.gov.kz/</vt:lpwstr>
      </vt:variant>
      <vt:variant>
        <vt:lpwstr/>
      </vt:variant>
      <vt:variant>
        <vt:i4>5505099</vt:i4>
      </vt:variant>
      <vt:variant>
        <vt:i4>0</vt:i4>
      </vt:variant>
      <vt:variant>
        <vt:i4>0</vt:i4>
      </vt:variant>
      <vt:variant>
        <vt:i4>5</vt:i4>
      </vt:variant>
      <vt:variant>
        <vt:lpwstr>http://www.minfin.gov.kz/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Талгат Оразбаев</dc:creator>
  <cp:lastModifiedBy>Дарын Әлімханұлы Әлімхан</cp:lastModifiedBy>
  <cp:revision>2</cp:revision>
  <cp:lastPrinted>2022-01-10T06:42:00Z</cp:lastPrinted>
  <dcterms:created xsi:type="dcterms:W3CDTF">2023-01-19T10:45:00Z</dcterms:created>
  <dcterms:modified xsi:type="dcterms:W3CDTF">2023-01-19T10:45:00Z</dcterms:modified>
</cp:coreProperties>
</file>