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2226" w14:textId="77777777" w:rsidR="004D6136" w:rsidRPr="00A2656F" w:rsidRDefault="004D6136" w:rsidP="00A2656F">
      <w:pPr>
        <w:jc w:val="center"/>
        <w:rPr>
          <w:b/>
          <w:sz w:val="28"/>
          <w:szCs w:val="28"/>
          <w:lang w:val="kk-KZ"/>
        </w:rPr>
      </w:pPr>
      <w:r w:rsidRPr="00A2656F">
        <w:rPr>
          <w:b/>
          <w:sz w:val="28"/>
          <w:szCs w:val="28"/>
          <w:lang w:val="kk-KZ"/>
        </w:rPr>
        <w:t>Шығыс Қазақстан облысы бойынша Мемлекеттік кірістер департаментінің 202</w:t>
      </w:r>
      <w:r w:rsidR="00292CD9">
        <w:rPr>
          <w:b/>
          <w:sz w:val="28"/>
          <w:szCs w:val="28"/>
          <w:lang w:val="kk-KZ"/>
        </w:rPr>
        <w:t>3</w:t>
      </w:r>
      <w:r w:rsidRPr="00A2656F">
        <w:rPr>
          <w:b/>
          <w:sz w:val="28"/>
          <w:szCs w:val="28"/>
          <w:lang w:val="kk-KZ"/>
        </w:rPr>
        <w:t xml:space="preserve"> жылғы мемлекеттік қызметтер көрсету мәселелері жөніндегі </w:t>
      </w:r>
      <w:r w:rsidR="00A2656F" w:rsidRPr="00A2656F">
        <w:rPr>
          <w:b/>
          <w:sz w:val="28"/>
          <w:szCs w:val="28"/>
          <w:lang w:val="kk-KZ"/>
        </w:rPr>
        <w:t>қызметінің қорытындылары туралы</w:t>
      </w:r>
    </w:p>
    <w:p w14:paraId="1724D35D" w14:textId="77777777" w:rsidR="004D6136" w:rsidRPr="00A2656F" w:rsidRDefault="004D6136" w:rsidP="004D6136">
      <w:pPr>
        <w:jc w:val="both"/>
        <w:rPr>
          <w:sz w:val="28"/>
          <w:szCs w:val="28"/>
          <w:lang w:val="kk-KZ"/>
        </w:rPr>
      </w:pPr>
    </w:p>
    <w:p w14:paraId="7ACD5C2A" w14:textId="77777777" w:rsidR="003D503B" w:rsidRPr="003D503B" w:rsidRDefault="004D6136" w:rsidP="004D6136">
      <w:pPr>
        <w:jc w:val="both"/>
        <w:rPr>
          <w:sz w:val="28"/>
          <w:szCs w:val="28"/>
          <w:lang w:val="kk-KZ"/>
        </w:rPr>
      </w:pPr>
      <w:r w:rsidRPr="00A2656F">
        <w:rPr>
          <w:sz w:val="28"/>
          <w:szCs w:val="28"/>
          <w:lang w:val="kk-KZ"/>
        </w:rPr>
        <w:t xml:space="preserve">       </w:t>
      </w:r>
      <w:r w:rsidR="003D503B">
        <w:rPr>
          <w:sz w:val="28"/>
          <w:szCs w:val="28"/>
          <w:lang w:val="kk-KZ"/>
        </w:rPr>
        <w:t>Салық қызметінің моделін құрудағы негізгі басымдықтар  тұрақтылық, ашықтық, қарапайымдылық, ең алдымен цифрлық технологияларға негізделген және тұтынушыларға бағытталған болуы тиіс</w:t>
      </w:r>
      <w:r w:rsidR="003D503B" w:rsidRPr="003D503B">
        <w:rPr>
          <w:sz w:val="28"/>
          <w:szCs w:val="28"/>
          <w:lang w:val="kk-KZ"/>
        </w:rPr>
        <w:t>.</w:t>
      </w:r>
    </w:p>
    <w:p w14:paraId="3355BF1B" w14:textId="77777777" w:rsidR="00292CD9" w:rsidRPr="009C7B14" w:rsidRDefault="00292CD9" w:rsidP="00292CD9">
      <w:pPr>
        <w:jc w:val="both"/>
        <w:rPr>
          <w:sz w:val="28"/>
          <w:szCs w:val="28"/>
          <w:lang w:val="kk-KZ"/>
        </w:rPr>
      </w:pPr>
      <w:r w:rsidRPr="006D5EB8">
        <w:rPr>
          <w:sz w:val="28"/>
          <w:szCs w:val="28"/>
          <w:lang w:val="kk-KZ"/>
        </w:rPr>
        <w:t xml:space="preserve">       </w:t>
      </w:r>
      <w:r w:rsidR="003D503B">
        <w:rPr>
          <w:sz w:val="28"/>
          <w:szCs w:val="28"/>
          <w:lang w:val="kk-KZ"/>
        </w:rPr>
        <w:t>Қаз</w:t>
      </w:r>
      <w:r w:rsidR="00B059FA">
        <w:rPr>
          <w:sz w:val="28"/>
          <w:szCs w:val="28"/>
          <w:lang w:val="kk-KZ"/>
        </w:rPr>
        <w:t>іргі</w:t>
      </w:r>
      <w:r w:rsidR="003D503B">
        <w:rPr>
          <w:sz w:val="28"/>
          <w:szCs w:val="28"/>
          <w:lang w:val="kk-KZ"/>
        </w:rPr>
        <w:t xml:space="preserve"> уақытта </w:t>
      </w:r>
      <w:r w:rsidRPr="00FB4EEF">
        <w:rPr>
          <w:sz w:val="28"/>
          <w:szCs w:val="28"/>
          <w:lang w:val="kk-KZ"/>
        </w:rPr>
        <w:t xml:space="preserve">"Мемлекеттік көрсетілетін қызметтер тізілімін бекіту туралы" Қазақстан Республикасы Цифрлық даму, инновациялар және аэроғарыш өнеркәсібі министрлігінің 2020 жылғы 31 қаңтардағы №39 бұйрығына сәйкес  мемлекеттік кірістер органдары мемлекеттік көрсетілетін қызметтердің 42 түрін, оның ішінде 25 – салықтық және 17 – кедендік </w:t>
      </w:r>
      <w:r w:rsidRPr="009C7B14">
        <w:rPr>
          <w:sz w:val="28"/>
          <w:szCs w:val="28"/>
          <w:lang w:val="kk-KZ"/>
        </w:rPr>
        <w:t xml:space="preserve">бағыттарда көрсетеді.  </w:t>
      </w:r>
    </w:p>
    <w:p w14:paraId="7B912E6B" w14:textId="77777777" w:rsidR="00292CD9" w:rsidRPr="009C7B14" w:rsidRDefault="00757996" w:rsidP="00292CD9">
      <w:pPr>
        <w:ind w:firstLine="709"/>
        <w:jc w:val="both"/>
        <w:rPr>
          <w:sz w:val="28"/>
          <w:szCs w:val="28"/>
          <w:lang w:val="kk-KZ"/>
        </w:rPr>
      </w:pPr>
      <w:r>
        <w:rPr>
          <w:sz w:val="28"/>
          <w:szCs w:val="28"/>
          <w:lang w:val="kk-KZ"/>
        </w:rPr>
        <w:t xml:space="preserve">Олардың </w:t>
      </w:r>
      <w:r w:rsidR="00292CD9" w:rsidRPr="009C7B14">
        <w:rPr>
          <w:sz w:val="28"/>
          <w:szCs w:val="28"/>
          <w:lang w:val="kk-KZ"/>
        </w:rPr>
        <w:t>38-і немесе 90,5%-ы автоматтандырылған</w:t>
      </w:r>
      <w:r>
        <w:rPr>
          <w:sz w:val="28"/>
          <w:szCs w:val="28"/>
          <w:lang w:val="kk-KZ"/>
        </w:rPr>
        <w:t xml:space="preserve"> мемлекеттік қызметтер</w:t>
      </w:r>
      <w:r w:rsidR="00292CD9" w:rsidRPr="009C7B14">
        <w:rPr>
          <w:sz w:val="28"/>
          <w:szCs w:val="28"/>
          <w:lang w:val="kk-KZ"/>
        </w:rPr>
        <w:t xml:space="preserve">, соның ішінде 36 қызмет </w:t>
      </w:r>
      <w:r w:rsidR="007A6DF9" w:rsidRPr="007A6DF9">
        <w:rPr>
          <w:sz w:val="28"/>
          <w:szCs w:val="28"/>
          <w:lang w:val="kk-KZ"/>
        </w:rPr>
        <w:t>«</w:t>
      </w:r>
      <w:r w:rsidR="00292CD9" w:rsidRPr="009C7B14">
        <w:rPr>
          <w:sz w:val="28"/>
          <w:szCs w:val="28"/>
          <w:lang w:val="kk-KZ"/>
        </w:rPr>
        <w:t>Электрондық үкімет</w:t>
      </w:r>
      <w:r w:rsidR="007A6DF9">
        <w:rPr>
          <w:sz w:val="28"/>
          <w:szCs w:val="28"/>
          <w:lang w:val="kk-KZ"/>
        </w:rPr>
        <w:t>»</w:t>
      </w:r>
      <w:r w:rsidR="00292CD9" w:rsidRPr="009C7B14">
        <w:rPr>
          <w:sz w:val="28"/>
          <w:szCs w:val="28"/>
          <w:lang w:val="kk-KZ"/>
        </w:rPr>
        <w:t xml:space="preserve"> порталында қолжетімді.   </w:t>
      </w:r>
    </w:p>
    <w:p w14:paraId="0BAEC73E" w14:textId="77777777" w:rsidR="00292CD9" w:rsidRPr="009C7B14" w:rsidRDefault="00292CD9" w:rsidP="00292CD9">
      <w:pPr>
        <w:ind w:firstLine="709"/>
        <w:jc w:val="both"/>
        <w:rPr>
          <w:sz w:val="28"/>
          <w:szCs w:val="28"/>
          <w:lang w:val="kk-KZ"/>
        </w:rPr>
      </w:pPr>
      <w:r w:rsidRPr="009C7B14">
        <w:rPr>
          <w:sz w:val="28"/>
          <w:szCs w:val="28"/>
          <w:lang w:val="kk-KZ"/>
        </w:rPr>
        <w:t xml:space="preserve"> Сонымен қатар, "Азаматтарға арналған үкімет" мемлекеттік корпорациясы" КЕАҚ  арқылы 18 қызмет </w:t>
      </w:r>
      <w:r w:rsidR="00757996">
        <w:rPr>
          <w:sz w:val="28"/>
          <w:szCs w:val="28"/>
          <w:lang w:val="kk-KZ"/>
        </w:rPr>
        <w:t>алуға болады</w:t>
      </w:r>
      <w:r w:rsidRPr="009C7B14">
        <w:rPr>
          <w:sz w:val="28"/>
          <w:szCs w:val="28"/>
          <w:lang w:val="kk-KZ"/>
        </w:rPr>
        <w:t>.</w:t>
      </w:r>
    </w:p>
    <w:p w14:paraId="4B1E5F7A" w14:textId="77777777" w:rsidR="00292CD9" w:rsidRPr="00292CD9" w:rsidRDefault="00292CD9" w:rsidP="00292CD9">
      <w:pPr>
        <w:pBdr>
          <w:bottom w:val="single" w:sz="4" w:space="31" w:color="FFFFFF"/>
        </w:pBdr>
        <w:tabs>
          <w:tab w:val="left" w:pos="709"/>
        </w:tabs>
        <w:autoSpaceDE w:val="0"/>
        <w:autoSpaceDN w:val="0"/>
        <w:adjustRightInd w:val="0"/>
        <w:jc w:val="both"/>
        <w:rPr>
          <w:sz w:val="28"/>
          <w:szCs w:val="28"/>
          <w:lang w:val="kk-KZ"/>
        </w:rPr>
      </w:pPr>
      <w:r w:rsidRPr="009C7B14">
        <w:rPr>
          <w:sz w:val="28"/>
          <w:szCs w:val="28"/>
          <w:lang w:val="kk-KZ"/>
        </w:rPr>
        <w:t xml:space="preserve">          Қазіргі уақытта, мемлекеттік кірістер органдары жұмысының басым бағыты мемлекеттік қызметтерді электронды түрде көрсету</w:t>
      </w:r>
      <w:r w:rsidR="00757996">
        <w:rPr>
          <w:sz w:val="28"/>
          <w:szCs w:val="28"/>
          <w:lang w:val="kk-KZ"/>
        </w:rPr>
        <w:t xml:space="preserve"> болып табылады. </w:t>
      </w:r>
      <w:r w:rsidRPr="009C7B14">
        <w:rPr>
          <w:sz w:val="28"/>
          <w:szCs w:val="28"/>
          <w:lang w:val="kk-KZ"/>
        </w:rPr>
        <w:t>Мемлекеттік қызметтерді электронды түрде "Электрондық үкімет" веб-порталы арқылы, "СЕӨЖ", ақпараттық жүйесі, "Салық төлеуші кабинеті" веб-қосымшасы, "Е-терезе" АЖ, "Астана-1" АЖ, "Е-лицензиялау" АЖ</w:t>
      </w:r>
      <w:r w:rsidR="00B059FA">
        <w:rPr>
          <w:sz w:val="28"/>
          <w:szCs w:val="28"/>
          <w:lang w:val="kk-KZ"/>
        </w:rPr>
        <w:t xml:space="preserve"> </w:t>
      </w:r>
      <w:r w:rsidRPr="00FB4EEF">
        <w:rPr>
          <w:sz w:val="28"/>
          <w:szCs w:val="28"/>
          <w:lang w:val="kk-KZ"/>
        </w:rPr>
        <w:t xml:space="preserve">және де "E-Salyq Azamat" </w:t>
      </w:r>
      <w:r w:rsidR="00B059FA">
        <w:rPr>
          <w:sz w:val="28"/>
          <w:szCs w:val="28"/>
          <w:lang w:val="kk-KZ"/>
        </w:rPr>
        <w:t>пен</w:t>
      </w:r>
      <w:r w:rsidRPr="00FB4EEF">
        <w:rPr>
          <w:sz w:val="28"/>
          <w:szCs w:val="28"/>
          <w:lang w:val="kk-KZ"/>
        </w:rPr>
        <w:t xml:space="preserve"> "E-Salyq Business" мобильді қосымшалары арқылы  алуға болады. </w:t>
      </w:r>
      <w:r w:rsidRPr="009C7B14">
        <w:rPr>
          <w:sz w:val="28"/>
          <w:szCs w:val="28"/>
          <w:lang w:val="kk-KZ"/>
        </w:rPr>
        <w:t>Сондай-ақ, «Kaspi</w:t>
      </w:r>
      <w:r w:rsidRPr="00FB4EEF">
        <w:rPr>
          <w:sz w:val="28"/>
          <w:szCs w:val="28"/>
          <w:lang w:val="kk-KZ"/>
        </w:rPr>
        <w:t xml:space="preserve"> Bank» АҚ және «Қазақстан Халық Банкі» АҚ банктерінің </w:t>
      </w:r>
      <w:r w:rsidRPr="00292CD9">
        <w:rPr>
          <w:sz w:val="28"/>
          <w:szCs w:val="28"/>
          <w:lang w:val="kk-KZ"/>
        </w:rPr>
        <w:t>клиентеріне осы банктердің мобильді қосымшалары арқылы  мемлекеттік кірістер органдарының мемлекеттік қызметтерін алуға қолжетімділік бар.</w:t>
      </w:r>
    </w:p>
    <w:p w14:paraId="6741AFDF" w14:textId="77777777" w:rsidR="00562B46" w:rsidRDefault="00292CD9" w:rsidP="00562B46">
      <w:pPr>
        <w:pBdr>
          <w:bottom w:val="single" w:sz="4" w:space="31" w:color="FFFFFF"/>
        </w:pBdr>
        <w:tabs>
          <w:tab w:val="left" w:pos="709"/>
        </w:tabs>
        <w:autoSpaceDE w:val="0"/>
        <w:autoSpaceDN w:val="0"/>
        <w:adjustRightInd w:val="0"/>
        <w:jc w:val="both"/>
        <w:rPr>
          <w:sz w:val="28"/>
          <w:szCs w:val="28"/>
          <w:lang w:val="kk-KZ"/>
        </w:rPr>
      </w:pPr>
      <w:r w:rsidRPr="00292CD9">
        <w:rPr>
          <w:sz w:val="28"/>
          <w:szCs w:val="28"/>
          <w:lang w:val="kk-KZ"/>
        </w:rPr>
        <w:t xml:space="preserve">        </w:t>
      </w:r>
      <w:r w:rsidR="00C70960">
        <w:rPr>
          <w:sz w:val="28"/>
          <w:szCs w:val="28"/>
          <w:lang w:val="kk-KZ"/>
        </w:rPr>
        <w:t xml:space="preserve">Мәселен, </w:t>
      </w:r>
      <w:r w:rsidRPr="00292CD9">
        <w:rPr>
          <w:sz w:val="28"/>
          <w:szCs w:val="28"/>
          <w:lang w:val="kk-KZ"/>
        </w:rPr>
        <w:t>2023  жыл</w:t>
      </w:r>
      <w:r w:rsidR="00C70960">
        <w:rPr>
          <w:sz w:val="28"/>
          <w:szCs w:val="28"/>
          <w:lang w:val="kk-KZ"/>
        </w:rPr>
        <w:t>ы</w:t>
      </w:r>
      <w:r w:rsidRPr="00292CD9">
        <w:rPr>
          <w:sz w:val="28"/>
          <w:szCs w:val="28"/>
          <w:lang w:val="kk-KZ"/>
        </w:rPr>
        <w:t xml:space="preserve">  ШҚО бойынша </w:t>
      </w:r>
      <w:r w:rsidR="00B059FA">
        <w:rPr>
          <w:sz w:val="28"/>
          <w:szCs w:val="28"/>
          <w:lang w:val="kk-KZ"/>
        </w:rPr>
        <w:t>м</w:t>
      </w:r>
      <w:r w:rsidRPr="00292CD9">
        <w:rPr>
          <w:sz w:val="28"/>
          <w:szCs w:val="28"/>
          <w:lang w:val="kk-KZ"/>
        </w:rPr>
        <w:t>емлекеттік кірістер органдарымен барлығы 729010 мемлекеттік қызметтер, соның ішінде –723284 электронды түрде</w:t>
      </w:r>
      <w:r w:rsidR="00B059FA" w:rsidRPr="00B059FA">
        <w:rPr>
          <w:sz w:val="28"/>
          <w:szCs w:val="28"/>
          <w:lang w:val="kk-KZ"/>
        </w:rPr>
        <w:t xml:space="preserve"> </w:t>
      </w:r>
      <w:r w:rsidR="00B059FA" w:rsidRPr="00292CD9">
        <w:rPr>
          <w:sz w:val="28"/>
          <w:szCs w:val="28"/>
          <w:lang w:val="kk-KZ"/>
        </w:rPr>
        <w:t>көрсетілді</w:t>
      </w:r>
      <w:r w:rsidRPr="00292CD9">
        <w:rPr>
          <w:sz w:val="28"/>
          <w:szCs w:val="28"/>
          <w:lang w:val="kk-KZ"/>
        </w:rPr>
        <w:t>.  Бұл ретте, электрондық қызметтердің үлесі, көрсетілуі тек қағаз түрінде көрсетілетін қызметтерді қоспағанда -</w:t>
      </w:r>
      <w:r w:rsidR="00B059FA">
        <w:rPr>
          <w:sz w:val="28"/>
          <w:szCs w:val="28"/>
          <w:lang w:val="kk-KZ"/>
        </w:rPr>
        <w:t xml:space="preserve"> </w:t>
      </w:r>
      <w:r w:rsidRPr="00292CD9">
        <w:rPr>
          <w:sz w:val="28"/>
          <w:szCs w:val="28"/>
          <w:lang w:val="kk-KZ"/>
        </w:rPr>
        <w:t xml:space="preserve">99,7 пайызды құрады. </w:t>
      </w:r>
      <w:r w:rsidR="00562B46" w:rsidRPr="00562B46">
        <w:rPr>
          <w:sz w:val="28"/>
          <w:szCs w:val="28"/>
          <w:lang w:val="kk-KZ"/>
        </w:rPr>
        <w:t xml:space="preserve">   </w:t>
      </w:r>
      <w:r w:rsidR="00B059FA">
        <w:rPr>
          <w:sz w:val="28"/>
          <w:szCs w:val="28"/>
          <w:lang w:val="kk-KZ"/>
        </w:rPr>
        <w:t xml:space="preserve"> </w:t>
      </w:r>
    </w:p>
    <w:p w14:paraId="5E04F512" w14:textId="77777777" w:rsidR="004D6136" w:rsidRPr="00224155" w:rsidRDefault="00562B46" w:rsidP="00562B46">
      <w:pPr>
        <w:pBdr>
          <w:bottom w:val="single" w:sz="4" w:space="31" w:color="FFFFFF"/>
        </w:pBdr>
        <w:tabs>
          <w:tab w:val="left" w:pos="709"/>
        </w:tabs>
        <w:autoSpaceDE w:val="0"/>
        <w:autoSpaceDN w:val="0"/>
        <w:adjustRightInd w:val="0"/>
        <w:jc w:val="both"/>
        <w:rPr>
          <w:sz w:val="28"/>
          <w:szCs w:val="28"/>
          <w:highlight w:val="yellow"/>
          <w:lang w:val="kk-KZ"/>
        </w:rPr>
      </w:pPr>
      <w:r w:rsidRPr="00562B46">
        <w:rPr>
          <w:sz w:val="28"/>
          <w:szCs w:val="28"/>
          <w:lang w:val="kk-KZ"/>
        </w:rPr>
        <w:t xml:space="preserve">       </w:t>
      </w:r>
      <w:r w:rsidR="004D6136" w:rsidRPr="00562B46">
        <w:rPr>
          <w:sz w:val="28"/>
          <w:szCs w:val="28"/>
          <w:lang w:val="kk-KZ"/>
        </w:rPr>
        <w:t xml:space="preserve">Электрондық түрде </w:t>
      </w:r>
      <w:r w:rsidR="009C0787" w:rsidRPr="00562B46">
        <w:rPr>
          <w:sz w:val="28"/>
          <w:szCs w:val="28"/>
          <w:lang w:val="kk-KZ"/>
        </w:rPr>
        <w:t>"С</w:t>
      </w:r>
      <w:r w:rsidR="004D6136" w:rsidRPr="00562B46">
        <w:rPr>
          <w:sz w:val="28"/>
          <w:szCs w:val="28"/>
          <w:lang w:val="kk-KZ"/>
        </w:rPr>
        <w:t>алық есептілігін қабылдау" (</w:t>
      </w:r>
      <w:r w:rsidRPr="00562B46">
        <w:rPr>
          <w:sz w:val="28"/>
          <w:szCs w:val="28"/>
          <w:lang w:val="kk-KZ"/>
        </w:rPr>
        <w:t>401001</w:t>
      </w:r>
      <w:r w:rsidR="004D6136" w:rsidRPr="00562B46">
        <w:rPr>
          <w:sz w:val="28"/>
          <w:szCs w:val="28"/>
          <w:lang w:val="kk-KZ"/>
        </w:rPr>
        <w:t xml:space="preserve"> </w:t>
      </w:r>
      <w:r w:rsidR="009C0787" w:rsidRPr="00562B46">
        <w:rPr>
          <w:sz w:val="28"/>
          <w:szCs w:val="28"/>
          <w:lang w:val="kk-KZ"/>
        </w:rPr>
        <w:t>немесе 99,</w:t>
      </w:r>
      <w:r w:rsidRPr="00562B46">
        <w:rPr>
          <w:sz w:val="28"/>
          <w:szCs w:val="28"/>
          <w:lang w:val="kk-KZ"/>
        </w:rPr>
        <w:t>7</w:t>
      </w:r>
      <w:r w:rsidR="009C0787" w:rsidRPr="00562B46">
        <w:rPr>
          <w:sz w:val="28"/>
          <w:szCs w:val="28"/>
          <w:lang w:val="kk-KZ"/>
        </w:rPr>
        <w:t>%),</w:t>
      </w:r>
      <w:r>
        <w:rPr>
          <w:sz w:val="28"/>
          <w:szCs w:val="28"/>
          <w:lang w:val="kk-KZ"/>
        </w:rPr>
        <w:t xml:space="preserve"> «</w:t>
      </w:r>
      <w:r w:rsidRPr="00562B46">
        <w:rPr>
          <w:sz w:val="28"/>
          <w:szCs w:val="28"/>
          <w:lang w:val="kk-KZ"/>
        </w:rPr>
        <w:t>Салықтық есептілікті кері қайтарып алу</w:t>
      </w:r>
      <w:r>
        <w:rPr>
          <w:sz w:val="28"/>
          <w:szCs w:val="28"/>
          <w:lang w:val="kk-KZ"/>
        </w:rPr>
        <w:t xml:space="preserve">» (31058 немесе 100%), </w:t>
      </w:r>
      <w:r w:rsidR="009C0787" w:rsidRPr="00562B46">
        <w:rPr>
          <w:sz w:val="28"/>
          <w:szCs w:val="28"/>
          <w:lang w:val="kk-KZ"/>
        </w:rPr>
        <w:t xml:space="preserve"> </w:t>
      </w:r>
      <w:r w:rsidR="009C0787" w:rsidRPr="00224155">
        <w:rPr>
          <w:sz w:val="28"/>
          <w:szCs w:val="28"/>
          <w:lang w:val="kk-KZ"/>
        </w:rPr>
        <w:t>"Б</w:t>
      </w:r>
      <w:r w:rsidR="004D6136" w:rsidRPr="00224155">
        <w:rPr>
          <w:sz w:val="28"/>
          <w:szCs w:val="28"/>
          <w:lang w:val="kk-KZ"/>
        </w:rPr>
        <w:t>ақылау-кассалық машиналарды (БКМ)</w:t>
      </w:r>
      <w:r w:rsidR="009C0787" w:rsidRPr="00224155">
        <w:rPr>
          <w:sz w:val="28"/>
          <w:szCs w:val="28"/>
          <w:lang w:val="kk-KZ"/>
        </w:rPr>
        <w:t xml:space="preserve"> есепке қою және есептен шығару</w:t>
      </w:r>
      <w:r w:rsidR="004D6136" w:rsidRPr="00224155">
        <w:rPr>
          <w:sz w:val="28"/>
          <w:szCs w:val="28"/>
          <w:lang w:val="kk-KZ"/>
        </w:rPr>
        <w:t>"</w:t>
      </w:r>
      <w:r w:rsidR="009C0787" w:rsidRPr="00224155">
        <w:rPr>
          <w:sz w:val="28"/>
          <w:szCs w:val="28"/>
          <w:lang w:val="kk-KZ"/>
        </w:rPr>
        <w:t xml:space="preserve"> (</w:t>
      </w:r>
      <w:r w:rsidR="00224155" w:rsidRPr="00224155">
        <w:rPr>
          <w:sz w:val="28"/>
          <w:szCs w:val="28"/>
          <w:lang w:val="kk-KZ"/>
        </w:rPr>
        <w:t>23494</w:t>
      </w:r>
      <w:r w:rsidR="009C0787" w:rsidRPr="00224155">
        <w:rPr>
          <w:sz w:val="28"/>
          <w:szCs w:val="28"/>
          <w:lang w:val="kk-KZ"/>
        </w:rPr>
        <w:t xml:space="preserve"> немесе 9</w:t>
      </w:r>
      <w:r w:rsidR="00224155" w:rsidRPr="00224155">
        <w:rPr>
          <w:sz w:val="28"/>
          <w:szCs w:val="28"/>
          <w:lang w:val="kk-KZ"/>
        </w:rPr>
        <w:t>2</w:t>
      </w:r>
      <w:r w:rsidR="009C0787" w:rsidRPr="00224155">
        <w:rPr>
          <w:sz w:val="28"/>
          <w:szCs w:val="28"/>
          <w:lang w:val="kk-KZ"/>
        </w:rPr>
        <w:t>,</w:t>
      </w:r>
      <w:r w:rsidR="00224155" w:rsidRPr="00224155">
        <w:rPr>
          <w:sz w:val="28"/>
          <w:szCs w:val="28"/>
          <w:lang w:val="kk-KZ"/>
        </w:rPr>
        <w:t>1</w:t>
      </w:r>
      <w:r w:rsidR="009C0787" w:rsidRPr="00224155">
        <w:rPr>
          <w:sz w:val="28"/>
          <w:szCs w:val="28"/>
          <w:lang w:val="kk-KZ"/>
        </w:rPr>
        <w:t>%),</w:t>
      </w:r>
      <w:r w:rsidR="009377FC">
        <w:rPr>
          <w:sz w:val="28"/>
          <w:szCs w:val="28"/>
          <w:lang w:val="kk-KZ"/>
        </w:rPr>
        <w:t xml:space="preserve"> «</w:t>
      </w:r>
      <w:r w:rsidR="009377FC" w:rsidRPr="009377FC">
        <w:rPr>
          <w:sz w:val="28"/>
          <w:szCs w:val="28"/>
          <w:lang w:val="kk-KZ"/>
        </w:rPr>
        <w:t>Тауарларды кедендік тазарту</w:t>
      </w:r>
      <w:r w:rsidR="009377FC">
        <w:rPr>
          <w:sz w:val="28"/>
          <w:szCs w:val="28"/>
          <w:lang w:val="kk-KZ"/>
        </w:rPr>
        <w:t xml:space="preserve">» (6310 немесе 100%), </w:t>
      </w:r>
      <w:r w:rsidR="009C0787" w:rsidRPr="00224155">
        <w:rPr>
          <w:sz w:val="28"/>
          <w:szCs w:val="28"/>
          <w:lang w:val="kk-KZ"/>
        </w:rPr>
        <w:t>"С</w:t>
      </w:r>
      <w:r w:rsidR="004D6136" w:rsidRPr="00224155">
        <w:rPr>
          <w:sz w:val="28"/>
          <w:szCs w:val="28"/>
          <w:lang w:val="kk-KZ"/>
        </w:rPr>
        <w:t>алық есептілігін ұсынуды тоқтата тұру (ұзарту, қайта бастау)"</w:t>
      </w:r>
      <w:r w:rsidR="009C0787" w:rsidRPr="00224155">
        <w:rPr>
          <w:sz w:val="28"/>
          <w:szCs w:val="28"/>
          <w:lang w:val="kk-KZ"/>
        </w:rPr>
        <w:t xml:space="preserve"> </w:t>
      </w:r>
      <w:r w:rsidR="004D6136" w:rsidRPr="00224155">
        <w:rPr>
          <w:sz w:val="28"/>
          <w:szCs w:val="28"/>
          <w:lang w:val="kk-KZ"/>
        </w:rPr>
        <w:t>(</w:t>
      </w:r>
      <w:r w:rsidR="00224155" w:rsidRPr="00224155">
        <w:rPr>
          <w:sz w:val="28"/>
          <w:szCs w:val="28"/>
          <w:lang w:val="kk-KZ"/>
        </w:rPr>
        <w:t>5243</w:t>
      </w:r>
      <w:r w:rsidR="004D6136" w:rsidRPr="00224155">
        <w:rPr>
          <w:sz w:val="28"/>
          <w:szCs w:val="28"/>
          <w:lang w:val="kk-KZ"/>
        </w:rPr>
        <w:t xml:space="preserve"> немесе </w:t>
      </w:r>
      <w:r w:rsidR="00224155" w:rsidRPr="00224155">
        <w:rPr>
          <w:sz w:val="28"/>
          <w:szCs w:val="28"/>
          <w:lang w:val="kk-KZ"/>
        </w:rPr>
        <w:t>100</w:t>
      </w:r>
      <w:r w:rsidR="004D6136" w:rsidRPr="00224155">
        <w:rPr>
          <w:sz w:val="28"/>
          <w:szCs w:val="28"/>
          <w:lang w:val="kk-KZ"/>
        </w:rPr>
        <w:t>%)</w:t>
      </w:r>
      <w:r w:rsidR="00B059FA">
        <w:rPr>
          <w:sz w:val="28"/>
          <w:szCs w:val="28"/>
          <w:lang w:val="kk-KZ"/>
        </w:rPr>
        <w:t xml:space="preserve"> мемлекеттік қызметтер көрсетулер барынша сұранысқа ие</w:t>
      </w:r>
      <w:r w:rsidR="004D6136" w:rsidRPr="00224155">
        <w:rPr>
          <w:sz w:val="28"/>
          <w:szCs w:val="28"/>
          <w:lang w:val="kk-KZ"/>
        </w:rPr>
        <w:t>.</w:t>
      </w:r>
    </w:p>
    <w:p w14:paraId="7F3AA56D" w14:textId="77777777" w:rsidR="0077614F" w:rsidRDefault="00C70960" w:rsidP="00395FE9">
      <w:pPr>
        <w:pBdr>
          <w:bottom w:val="single" w:sz="4" w:space="31" w:color="FFFFFF"/>
        </w:pBdr>
        <w:tabs>
          <w:tab w:val="left" w:pos="709"/>
        </w:tabs>
        <w:autoSpaceDE w:val="0"/>
        <w:autoSpaceDN w:val="0"/>
        <w:adjustRightInd w:val="0"/>
        <w:jc w:val="both"/>
        <w:rPr>
          <w:sz w:val="28"/>
          <w:szCs w:val="28"/>
          <w:lang w:val="kk-KZ"/>
        </w:rPr>
      </w:pPr>
      <w:r w:rsidRPr="00F8608A">
        <w:rPr>
          <w:sz w:val="28"/>
          <w:szCs w:val="28"/>
          <w:lang w:val="kk-KZ"/>
        </w:rPr>
        <w:t xml:space="preserve">      Сондай-ақ, 2023 жылы қағаз </w:t>
      </w:r>
      <w:r w:rsidR="009C4EE8">
        <w:rPr>
          <w:sz w:val="28"/>
          <w:szCs w:val="28"/>
          <w:lang w:val="kk-KZ"/>
        </w:rPr>
        <w:t>тасығышта</w:t>
      </w:r>
      <w:r w:rsidRPr="00F8608A">
        <w:rPr>
          <w:sz w:val="28"/>
          <w:szCs w:val="28"/>
          <w:lang w:val="kk-KZ"/>
        </w:rPr>
        <w:t xml:space="preserve"> 5726 қызмет көрсетілді, оның ішінде 625 </w:t>
      </w:r>
      <w:r w:rsidR="00F8608A" w:rsidRPr="00F8608A">
        <w:rPr>
          <w:sz w:val="28"/>
          <w:szCs w:val="28"/>
          <w:lang w:val="kk-KZ"/>
        </w:rPr>
        <w:t>КЕАҚ арқылы көрсетілген.</w:t>
      </w:r>
      <w:r w:rsidRPr="00F8608A">
        <w:rPr>
          <w:sz w:val="28"/>
          <w:szCs w:val="28"/>
          <w:lang w:val="kk-KZ"/>
        </w:rPr>
        <w:t xml:space="preserve"> </w:t>
      </w:r>
      <w:r w:rsidR="00F8608A" w:rsidRPr="00F8608A">
        <w:rPr>
          <w:sz w:val="28"/>
          <w:szCs w:val="28"/>
          <w:lang w:val="kk-KZ"/>
        </w:rPr>
        <w:t xml:space="preserve">Өткен жылмен салыстырғанда, қағаз </w:t>
      </w:r>
      <w:r w:rsidR="009C4EE8">
        <w:rPr>
          <w:sz w:val="28"/>
          <w:szCs w:val="28"/>
          <w:lang w:val="kk-KZ"/>
        </w:rPr>
        <w:t>тасығышта көрсетілген</w:t>
      </w:r>
      <w:r w:rsidR="00F8608A" w:rsidRPr="00F8608A">
        <w:rPr>
          <w:sz w:val="28"/>
          <w:szCs w:val="28"/>
          <w:lang w:val="kk-KZ"/>
        </w:rPr>
        <w:t xml:space="preserve"> қызметтердін саны 4927 қызметке немесе 46,2%-ға азайды (2022 жылы-10653 қызмет көрсетілді, сонын ішінде 1214 КЕАҚ арқылы).</w:t>
      </w:r>
    </w:p>
    <w:p w14:paraId="07E94A66" w14:textId="77777777" w:rsidR="004D6136" w:rsidRDefault="009C0787" w:rsidP="00395FE9">
      <w:pPr>
        <w:pBdr>
          <w:bottom w:val="single" w:sz="4" w:space="31" w:color="FFFFFF"/>
        </w:pBdr>
        <w:tabs>
          <w:tab w:val="left" w:pos="709"/>
        </w:tabs>
        <w:autoSpaceDE w:val="0"/>
        <w:autoSpaceDN w:val="0"/>
        <w:adjustRightInd w:val="0"/>
        <w:jc w:val="both"/>
        <w:rPr>
          <w:sz w:val="28"/>
          <w:szCs w:val="28"/>
          <w:lang w:val="kk-KZ"/>
        </w:rPr>
      </w:pPr>
      <w:r w:rsidRPr="00F8608A">
        <w:rPr>
          <w:sz w:val="28"/>
          <w:szCs w:val="28"/>
          <w:lang w:val="kk-KZ"/>
        </w:rPr>
        <w:tab/>
      </w:r>
    </w:p>
    <w:p w14:paraId="1BD7F204" w14:textId="77777777" w:rsidR="0077614F" w:rsidRPr="00DA76EA" w:rsidRDefault="009E099B" w:rsidP="00395FE9">
      <w:pPr>
        <w:pBdr>
          <w:bottom w:val="single" w:sz="4" w:space="31" w:color="FFFFFF"/>
        </w:pBdr>
        <w:tabs>
          <w:tab w:val="left" w:pos="709"/>
        </w:tabs>
        <w:autoSpaceDE w:val="0"/>
        <w:autoSpaceDN w:val="0"/>
        <w:adjustRightInd w:val="0"/>
        <w:jc w:val="both"/>
        <w:rPr>
          <w:sz w:val="28"/>
          <w:szCs w:val="28"/>
          <w:lang w:val="kk-KZ"/>
        </w:rPr>
      </w:pPr>
      <w:r>
        <w:rPr>
          <w:sz w:val="28"/>
          <w:szCs w:val="28"/>
          <w:lang w:val="kk-KZ"/>
        </w:rPr>
        <w:lastRenderedPageBreak/>
        <w:t xml:space="preserve">          Қағаз </w:t>
      </w:r>
      <w:r w:rsidR="00B059FA">
        <w:rPr>
          <w:sz w:val="28"/>
          <w:szCs w:val="28"/>
          <w:lang w:val="kk-KZ"/>
        </w:rPr>
        <w:t xml:space="preserve">тасығыш </w:t>
      </w:r>
      <w:r>
        <w:rPr>
          <w:sz w:val="28"/>
          <w:szCs w:val="28"/>
          <w:lang w:val="kk-KZ"/>
        </w:rPr>
        <w:t xml:space="preserve">түріндегі қызметтердін </w:t>
      </w:r>
      <w:r w:rsidR="003075B7">
        <w:rPr>
          <w:sz w:val="28"/>
          <w:szCs w:val="28"/>
          <w:lang w:val="kk-KZ"/>
        </w:rPr>
        <w:t>қысқару</w:t>
      </w:r>
      <w:r>
        <w:rPr>
          <w:sz w:val="28"/>
          <w:szCs w:val="28"/>
          <w:lang w:val="kk-KZ"/>
        </w:rPr>
        <w:t xml:space="preserve">ы, салық төлеушілерді мемлекеттік кірістер органдарының қызметі туралы уақытылы ақпараттандыру және мемлекеттік қызмет көрсету сапасын арттыру жөніндегі </w:t>
      </w:r>
      <w:r w:rsidRPr="00DA76EA">
        <w:rPr>
          <w:sz w:val="28"/>
          <w:szCs w:val="28"/>
          <w:lang w:val="kk-KZ"/>
        </w:rPr>
        <w:t xml:space="preserve">шаралардың Жол картасын іске асыру нәтижесінде қамтамасыз етілді. Нәтижесінде, салық төлеушілер мен мемлекеттік кірістер органдары арасындағы </w:t>
      </w:r>
      <w:r w:rsidR="00913457" w:rsidRPr="00DA76EA">
        <w:rPr>
          <w:sz w:val="28"/>
          <w:szCs w:val="28"/>
          <w:lang w:val="kk-KZ"/>
        </w:rPr>
        <w:t>бетпе-бет</w:t>
      </w:r>
      <w:r w:rsidRPr="00DA76EA">
        <w:rPr>
          <w:sz w:val="28"/>
          <w:szCs w:val="28"/>
          <w:lang w:val="kk-KZ"/>
        </w:rPr>
        <w:t xml:space="preserve"> байланысты болдырмай, сапалы  қызмет көрсету камтамасыз етілді, салық төлеушімен кері байланыс орнатылды, жеке тұлғалардан салық жинау</w:t>
      </w:r>
      <w:r w:rsidR="003075B7" w:rsidRPr="00DA76EA">
        <w:rPr>
          <w:sz w:val="28"/>
          <w:szCs w:val="28"/>
          <w:lang w:val="kk-KZ"/>
        </w:rPr>
        <w:t>ы</w:t>
      </w:r>
      <w:r w:rsidRPr="00DA76EA">
        <w:rPr>
          <w:sz w:val="28"/>
          <w:szCs w:val="28"/>
          <w:lang w:val="kk-KZ"/>
        </w:rPr>
        <w:t xml:space="preserve"> өсті, салық берешегі азайды.</w:t>
      </w:r>
    </w:p>
    <w:p w14:paraId="466C3774" w14:textId="77777777" w:rsidR="00C70960" w:rsidRPr="00DA76EA" w:rsidRDefault="003075B7" w:rsidP="00395FE9">
      <w:pPr>
        <w:pBdr>
          <w:bottom w:val="single" w:sz="4" w:space="31" w:color="FFFFFF"/>
        </w:pBdr>
        <w:tabs>
          <w:tab w:val="left" w:pos="709"/>
        </w:tabs>
        <w:autoSpaceDE w:val="0"/>
        <w:autoSpaceDN w:val="0"/>
        <w:adjustRightInd w:val="0"/>
        <w:jc w:val="both"/>
        <w:rPr>
          <w:i/>
          <w:sz w:val="28"/>
          <w:szCs w:val="28"/>
          <w:lang w:val="kk-KZ"/>
        </w:rPr>
      </w:pPr>
      <w:r w:rsidRPr="00DA76EA">
        <w:rPr>
          <w:color w:val="FF0000"/>
          <w:sz w:val="28"/>
          <w:szCs w:val="28"/>
          <w:lang w:val="kk-KZ"/>
        </w:rPr>
        <w:t xml:space="preserve">       </w:t>
      </w:r>
      <w:r w:rsidR="00895A4C" w:rsidRPr="00DA76EA">
        <w:rPr>
          <w:color w:val="FF0000"/>
          <w:sz w:val="28"/>
          <w:szCs w:val="28"/>
          <w:lang w:val="kk-KZ"/>
        </w:rPr>
        <w:t xml:space="preserve">  </w:t>
      </w:r>
      <w:r w:rsidR="00E85524" w:rsidRPr="00DA76EA">
        <w:rPr>
          <w:sz w:val="28"/>
          <w:szCs w:val="28"/>
          <w:lang w:val="kk-KZ"/>
        </w:rPr>
        <w:t>Бұл ретте</w:t>
      </w:r>
      <w:r w:rsidR="00895A4C" w:rsidRPr="00DA76EA">
        <w:rPr>
          <w:sz w:val="28"/>
          <w:szCs w:val="28"/>
          <w:lang w:val="kk-KZ"/>
        </w:rPr>
        <w:t xml:space="preserve">, Жол картасы аясында </w:t>
      </w:r>
      <w:r w:rsidR="00447694" w:rsidRPr="00DA76EA">
        <w:rPr>
          <w:sz w:val="28"/>
          <w:szCs w:val="28"/>
          <w:lang w:val="kk-KZ"/>
        </w:rPr>
        <w:t>электронды пошта және SMS-хабарламалар арқылы,</w:t>
      </w:r>
      <w:r w:rsidR="003A2001" w:rsidRPr="00DA76EA">
        <w:rPr>
          <w:sz w:val="28"/>
          <w:szCs w:val="28"/>
          <w:lang w:val="kk-KZ"/>
        </w:rPr>
        <w:t xml:space="preserve"> </w:t>
      </w:r>
      <w:r w:rsidR="00447694" w:rsidRPr="00DA76EA">
        <w:rPr>
          <w:sz w:val="28"/>
          <w:szCs w:val="28"/>
          <w:lang w:val="kk-KZ"/>
        </w:rPr>
        <w:t xml:space="preserve">қоғамдық орындарда </w:t>
      </w:r>
      <w:r w:rsidR="00447694" w:rsidRPr="00DA76EA">
        <w:rPr>
          <w:i/>
          <w:sz w:val="28"/>
          <w:szCs w:val="28"/>
          <w:lang w:val="kk-KZ"/>
        </w:rPr>
        <w:t>(Халыққа қызмет көрсету орталықтарында, сауда орталықтарында, базарларда)</w:t>
      </w:r>
      <w:r w:rsidR="00447694" w:rsidRPr="00DA76EA">
        <w:rPr>
          <w:sz w:val="28"/>
          <w:szCs w:val="28"/>
          <w:lang w:val="kk-KZ"/>
        </w:rPr>
        <w:t xml:space="preserve"> дауысты </w:t>
      </w:r>
      <w:r w:rsidR="009E1B34" w:rsidRPr="00DA76EA">
        <w:rPr>
          <w:sz w:val="28"/>
          <w:szCs w:val="28"/>
          <w:lang w:val="kk-KZ"/>
        </w:rPr>
        <w:t>сүйемелдеумен ақпараттық</w:t>
      </w:r>
      <w:r w:rsidR="00447694" w:rsidRPr="00DA76EA">
        <w:rPr>
          <w:sz w:val="28"/>
          <w:szCs w:val="28"/>
          <w:lang w:val="kk-KZ"/>
        </w:rPr>
        <w:t xml:space="preserve"> </w:t>
      </w:r>
      <w:r w:rsidR="003A2001" w:rsidRPr="00DA76EA">
        <w:rPr>
          <w:sz w:val="28"/>
          <w:szCs w:val="28"/>
          <w:lang w:val="kk-KZ"/>
        </w:rPr>
        <w:t xml:space="preserve">бейнероликтерді </w:t>
      </w:r>
      <w:r w:rsidR="00974438" w:rsidRPr="00DA76EA">
        <w:rPr>
          <w:sz w:val="28"/>
          <w:szCs w:val="28"/>
          <w:lang w:val="kk-KZ"/>
        </w:rPr>
        <w:t>айналдыру</w:t>
      </w:r>
      <w:r w:rsidR="003A2001" w:rsidRPr="00DA76EA">
        <w:rPr>
          <w:sz w:val="28"/>
          <w:szCs w:val="28"/>
          <w:lang w:val="kk-KZ"/>
        </w:rPr>
        <w:t xml:space="preserve">, дауыстық IVR-арқылы </w:t>
      </w:r>
      <w:r w:rsidR="003A2001" w:rsidRPr="00DA76EA">
        <w:rPr>
          <w:i/>
          <w:sz w:val="28"/>
          <w:szCs w:val="28"/>
          <w:lang w:val="kk-KZ"/>
        </w:rPr>
        <w:t xml:space="preserve">(саябақтарда, базарларда, аялдамаларда, сауда  орталықтарында), </w:t>
      </w:r>
      <w:r w:rsidR="003A2001" w:rsidRPr="00DA76EA">
        <w:rPr>
          <w:sz w:val="28"/>
          <w:szCs w:val="28"/>
          <w:lang w:val="kk-KZ"/>
        </w:rPr>
        <w:t>адам көп жиналатын жерлерде</w:t>
      </w:r>
      <w:r w:rsidR="00950A28" w:rsidRPr="00DA76EA">
        <w:rPr>
          <w:sz w:val="28"/>
          <w:szCs w:val="28"/>
          <w:lang w:val="kk-KZ"/>
        </w:rPr>
        <w:t xml:space="preserve"> «Меморис» қо</w:t>
      </w:r>
      <w:r w:rsidR="00974438" w:rsidRPr="00DA76EA">
        <w:rPr>
          <w:sz w:val="28"/>
          <w:szCs w:val="28"/>
          <w:lang w:val="kk-KZ"/>
        </w:rPr>
        <w:t>сымшасы</w:t>
      </w:r>
      <w:r w:rsidR="00950A28" w:rsidRPr="00DA76EA">
        <w:rPr>
          <w:sz w:val="28"/>
          <w:szCs w:val="28"/>
          <w:lang w:val="kk-KZ"/>
        </w:rPr>
        <w:t xml:space="preserve"> арқылы</w:t>
      </w:r>
      <w:r w:rsidR="003A2001" w:rsidRPr="00DA76EA">
        <w:rPr>
          <w:sz w:val="28"/>
          <w:szCs w:val="28"/>
          <w:lang w:val="kk-KZ"/>
        </w:rPr>
        <w:t xml:space="preserve"> </w:t>
      </w:r>
      <w:r w:rsidR="00974438" w:rsidRPr="00DA76EA">
        <w:rPr>
          <w:sz w:val="28"/>
          <w:szCs w:val="28"/>
          <w:lang w:val="kk-KZ"/>
        </w:rPr>
        <w:t>оқыт</w:t>
      </w:r>
      <w:r w:rsidR="00950A28" w:rsidRPr="00DA76EA">
        <w:rPr>
          <w:sz w:val="28"/>
          <w:szCs w:val="28"/>
          <w:lang w:val="kk-KZ"/>
        </w:rPr>
        <w:t>у</w:t>
      </w:r>
      <w:r w:rsidR="003A2001" w:rsidRPr="00DA76EA">
        <w:rPr>
          <w:sz w:val="28"/>
          <w:szCs w:val="28"/>
          <w:lang w:val="kk-KZ"/>
        </w:rPr>
        <w:t xml:space="preserve"> бейне</w:t>
      </w:r>
      <w:r w:rsidR="00974438" w:rsidRPr="00DA76EA">
        <w:rPr>
          <w:sz w:val="28"/>
          <w:szCs w:val="28"/>
          <w:lang w:val="kk-KZ"/>
        </w:rPr>
        <w:t>роликтер</w:t>
      </w:r>
      <w:r w:rsidR="00E85524" w:rsidRPr="00DA76EA">
        <w:rPr>
          <w:sz w:val="28"/>
          <w:szCs w:val="28"/>
          <w:lang w:val="kk-KZ"/>
        </w:rPr>
        <w:t>ін</w:t>
      </w:r>
      <w:r w:rsidR="003A2001" w:rsidRPr="00DA76EA">
        <w:rPr>
          <w:sz w:val="28"/>
          <w:szCs w:val="28"/>
          <w:lang w:val="kk-KZ"/>
        </w:rPr>
        <w:t xml:space="preserve"> көру үшін QR</w:t>
      </w:r>
      <w:r w:rsidR="00487E01" w:rsidRPr="00DA76EA">
        <w:rPr>
          <w:sz w:val="28"/>
          <w:szCs w:val="28"/>
          <w:lang w:val="kk-KZ"/>
        </w:rPr>
        <w:t>-</w:t>
      </w:r>
      <w:r w:rsidR="003A2001" w:rsidRPr="00DA76EA">
        <w:rPr>
          <w:sz w:val="28"/>
          <w:szCs w:val="28"/>
          <w:lang w:val="kk-KZ"/>
        </w:rPr>
        <w:t xml:space="preserve">кодтары бар </w:t>
      </w:r>
      <w:r w:rsidR="00950A28" w:rsidRPr="00DA76EA">
        <w:rPr>
          <w:sz w:val="28"/>
          <w:szCs w:val="28"/>
          <w:lang w:val="kk-KZ"/>
        </w:rPr>
        <w:t xml:space="preserve">макеттерді </w:t>
      </w:r>
      <w:r w:rsidR="003A2001" w:rsidRPr="00DA76EA">
        <w:rPr>
          <w:sz w:val="28"/>
          <w:szCs w:val="28"/>
          <w:lang w:val="kk-KZ"/>
        </w:rPr>
        <w:t>орналастыру</w:t>
      </w:r>
      <w:r w:rsidR="006A5EBC" w:rsidRPr="00DA76EA">
        <w:rPr>
          <w:sz w:val="28"/>
          <w:szCs w:val="28"/>
          <w:lang w:val="kk-KZ"/>
        </w:rPr>
        <w:t xml:space="preserve"> арқылы  салық төлеушілерге </w:t>
      </w:r>
      <w:r w:rsidR="003A2001" w:rsidRPr="00DA76EA">
        <w:rPr>
          <w:sz w:val="28"/>
          <w:szCs w:val="28"/>
          <w:lang w:val="kk-KZ"/>
        </w:rPr>
        <w:t>сапалы ақпарат беріледі</w:t>
      </w:r>
      <w:r w:rsidR="00950A28" w:rsidRPr="00DA76EA">
        <w:rPr>
          <w:sz w:val="28"/>
          <w:szCs w:val="28"/>
          <w:lang w:val="kk-KZ"/>
        </w:rPr>
        <w:t>.</w:t>
      </w:r>
      <w:r w:rsidR="003A2001" w:rsidRPr="00DA76EA">
        <w:rPr>
          <w:sz w:val="28"/>
          <w:szCs w:val="28"/>
          <w:lang w:val="kk-KZ"/>
        </w:rPr>
        <w:t xml:space="preserve"> </w:t>
      </w:r>
      <w:r w:rsidR="00BB2BD5" w:rsidRPr="00DA76EA">
        <w:rPr>
          <w:sz w:val="28"/>
          <w:szCs w:val="28"/>
          <w:lang w:val="kk-KZ"/>
        </w:rPr>
        <w:t>Бұл шаралар орындалмаған хабарламалардың  санын азайтты.</w:t>
      </w:r>
    </w:p>
    <w:p w14:paraId="4098393A" w14:textId="77777777" w:rsidR="00395FE9" w:rsidRPr="00DA76EA" w:rsidRDefault="00BB2BD5" w:rsidP="00395FE9">
      <w:pPr>
        <w:pBdr>
          <w:bottom w:val="single" w:sz="4" w:space="31" w:color="FFFFFF"/>
        </w:pBdr>
        <w:tabs>
          <w:tab w:val="left" w:pos="709"/>
        </w:tabs>
        <w:autoSpaceDE w:val="0"/>
        <w:autoSpaceDN w:val="0"/>
        <w:adjustRightInd w:val="0"/>
        <w:jc w:val="both"/>
        <w:rPr>
          <w:sz w:val="28"/>
          <w:szCs w:val="28"/>
          <w:lang w:val="kk-KZ"/>
        </w:rPr>
      </w:pPr>
      <w:r w:rsidRPr="00DA76EA">
        <w:rPr>
          <w:color w:val="FF0000"/>
          <w:sz w:val="28"/>
          <w:szCs w:val="28"/>
          <w:lang w:val="kk-KZ"/>
        </w:rPr>
        <w:t xml:space="preserve">        </w:t>
      </w:r>
      <w:r w:rsidRPr="00DA76EA">
        <w:rPr>
          <w:sz w:val="28"/>
          <w:szCs w:val="28"/>
          <w:lang w:val="kk-KZ"/>
        </w:rPr>
        <w:t>Халықтың көрсетілетін қызмет сапасына қанағаттану деңгейін арттыру мақсатында әлеуметтік желілерде «Кері байланыс», «Сарапшыға сұрақ», «Апта сұрағы» айдарлары құрылған. Өз кезегінде, Департамент аталған айдарларды кезеңді түрде талдап, кейін қойылған сұрақтарға жауап бер</w:t>
      </w:r>
      <w:r w:rsidR="00974438" w:rsidRPr="00DA76EA">
        <w:rPr>
          <w:sz w:val="28"/>
          <w:szCs w:val="28"/>
          <w:lang w:val="kk-KZ"/>
        </w:rPr>
        <w:t>іп отырады.</w:t>
      </w:r>
      <w:r w:rsidRPr="00DA76EA">
        <w:rPr>
          <w:sz w:val="28"/>
          <w:szCs w:val="28"/>
          <w:lang w:val="kk-KZ"/>
        </w:rPr>
        <w:t xml:space="preserve"> </w:t>
      </w:r>
    </w:p>
    <w:p w14:paraId="2AD848FA" w14:textId="77777777" w:rsidR="00E61C3A" w:rsidRPr="00DA76EA" w:rsidRDefault="00883344" w:rsidP="00E61C3A">
      <w:pPr>
        <w:pBdr>
          <w:bottom w:val="single" w:sz="4" w:space="31" w:color="FFFFFF"/>
        </w:pBdr>
        <w:tabs>
          <w:tab w:val="left" w:pos="709"/>
        </w:tabs>
        <w:autoSpaceDE w:val="0"/>
        <w:autoSpaceDN w:val="0"/>
        <w:adjustRightInd w:val="0"/>
        <w:jc w:val="both"/>
        <w:rPr>
          <w:sz w:val="28"/>
          <w:szCs w:val="28"/>
          <w:lang w:val="kk-KZ"/>
        </w:rPr>
      </w:pPr>
      <w:r w:rsidRPr="00DA76EA">
        <w:rPr>
          <w:sz w:val="28"/>
          <w:szCs w:val="28"/>
          <w:lang w:val="kk-KZ"/>
        </w:rPr>
        <w:t xml:space="preserve">       Сонымен қатар, кері байланыс алу үшін </w:t>
      </w:r>
      <w:r w:rsidR="00974438" w:rsidRPr="00DA76EA">
        <w:rPr>
          <w:sz w:val="28"/>
          <w:szCs w:val="28"/>
          <w:lang w:val="kk-KZ"/>
        </w:rPr>
        <w:t>М</w:t>
      </w:r>
      <w:r w:rsidRPr="00DA76EA">
        <w:rPr>
          <w:sz w:val="28"/>
          <w:szCs w:val="28"/>
          <w:lang w:val="kk-KZ"/>
        </w:rPr>
        <w:t>емлектеттік кірістер басқармаларының ғимараттарында</w:t>
      </w:r>
      <w:r w:rsidR="003A28A3" w:rsidRPr="00DA76EA">
        <w:rPr>
          <w:sz w:val="28"/>
          <w:szCs w:val="28"/>
          <w:lang w:val="kk-KZ"/>
        </w:rPr>
        <w:t>,</w:t>
      </w:r>
      <w:r w:rsidRPr="00DA76EA">
        <w:rPr>
          <w:sz w:val="28"/>
          <w:szCs w:val="28"/>
          <w:lang w:val="kk-KZ"/>
        </w:rPr>
        <w:t xml:space="preserve"> </w:t>
      </w:r>
      <w:r w:rsidR="003A28A3" w:rsidRPr="00DA76EA">
        <w:rPr>
          <w:sz w:val="28"/>
          <w:szCs w:val="28"/>
          <w:lang w:val="kk-KZ"/>
        </w:rPr>
        <w:t xml:space="preserve">Халыққа қызмет көрсету орталықтары,  сауда орталықтары, базарлар аумағындағы қоғамдық орындарында, </w:t>
      </w:r>
      <w:r w:rsidR="00E61C3A" w:rsidRPr="00DA76EA">
        <w:rPr>
          <w:sz w:val="28"/>
          <w:szCs w:val="28"/>
          <w:lang w:val="kk-KZ"/>
        </w:rPr>
        <w:t>«e-SalygAzamat» мобилдік қосымшасында, Теlegram қосымшасында,</w:t>
      </w:r>
      <w:r w:rsidR="001A0203" w:rsidRPr="00DA76EA">
        <w:rPr>
          <w:sz w:val="28"/>
          <w:szCs w:val="28"/>
          <w:lang w:val="kk-KZ"/>
        </w:rPr>
        <w:t xml:space="preserve"> сонымен қатар Департаменттің </w:t>
      </w:r>
      <w:r w:rsidR="00E61C3A" w:rsidRPr="00DA76EA">
        <w:rPr>
          <w:sz w:val="28"/>
          <w:szCs w:val="28"/>
          <w:lang w:val="kk-KZ"/>
        </w:rPr>
        <w:t xml:space="preserve"> Instagram </w:t>
      </w:r>
      <w:r w:rsidR="001A0203" w:rsidRPr="00DA76EA">
        <w:rPr>
          <w:sz w:val="28"/>
          <w:szCs w:val="28"/>
          <w:lang w:val="kk-KZ"/>
        </w:rPr>
        <w:t>парақшасында  салық төлеушілер арасында сауалнама жүргізілді</w:t>
      </w:r>
      <w:r w:rsidR="00E61C3A" w:rsidRPr="00DA76EA">
        <w:rPr>
          <w:sz w:val="28"/>
          <w:szCs w:val="28"/>
          <w:lang w:val="kk-KZ"/>
        </w:rPr>
        <w:t>.</w:t>
      </w:r>
    </w:p>
    <w:p w14:paraId="46746FAB" w14:textId="77777777" w:rsidR="00C02B16" w:rsidRPr="00DA76EA" w:rsidRDefault="007F2E61" w:rsidP="007F2E61">
      <w:pPr>
        <w:pBdr>
          <w:bottom w:val="single" w:sz="4" w:space="31" w:color="FFFFFF"/>
        </w:pBdr>
        <w:tabs>
          <w:tab w:val="left" w:pos="709"/>
        </w:tabs>
        <w:autoSpaceDE w:val="0"/>
        <w:autoSpaceDN w:val="0"/>
        <w:adjustRightInd w:val="0"/>
        <w:jc w:val="both"/>
        <w:rPr>
          <w:sz w:val="28"/>
          <w:szCs w:val="28"/>
          <w:lang w:val="kk-KZ"/>
        </w:rPr>
      </w:pPr>
      <w:r w:rsidRPr="00DA76EA">
        <w:rPr>
          <w:color w:val="FF0000"/>
          <w:sz w:val="28"/>
          <w:szCs w:val="28"/>
          <w:lang w:val="kk-KZ"/>
        </w:rPr>
        <w:t xml:space="preserve">       </w:t>
      </w:r>
      <w:r w:rsidRPr="00DA76EA">
        <w:rPr>
          <w:sz w:val="28"/>
          <w:szCs w:val="28"/>
          <w:lang w:val="kk-KZ"/>
        </w:rPr>
        <w:t>Сауалнама нәтижелерін талдау барысында Мемлекеттік кірістер басқармасына барудың негізгі себептері жеке тұлғалард</w:t>
      </w:r>
      <w:r w:rsidR="00515869" w:rsidRPr="00DA76EA">
        <w:rPr>
          <w:sz w:val="28"/>
          <w:szCs w:val="28"/>
          <w:lang w:val="kk-KZ"/>
        </w:rPr>
        <w:t>ан алынатын</w:t>
      </w:r>
      <w:r w:rsidRPr="00DA76EA">
        <w:rPr>
          <w:sz w:val="28"/>
          <w:szCs w:val="28"/>
          <w:lang w:val="kk-KZ"/>
        </w:rPr>
        <w:t xml:space="preserve"> жергілікті (жер, мүлік, көлік салығы) </w:t>
      </w:r>
      <w:r w:rsidR="00515869" w:rsidRPr="00DA76EA">
        <w:rPr>
          <w:sz w:val="28"/>
          <w:szCs w:val="28"/>
          <w:lang w:val="kk-KZ"/>
        </w:rPr>
        <w:t xml:space="preserve">салықтарды </w:t>
      </w:r>
      <w:r w:rsidRPr="00DA76EA">
        <w:rPr>
          <w:sz w:val="28"/>
          <w:szCs w:val="28"/>
          <w:lang w:val="kk-KZ"/>
        </w:rPr>
        <w:t>есептеу, СЕН-ның ұсынбағаны туралы және камералдық бақылау нәтижесі туралы хабарламаларды орындау</w:t>
      </w:r>
      <w:r w:rsidR="00772E85" w:rsidRPr="00DA76EA">
        <w:rPr>
          <w:sz w:val="28"/>
          <w:szCs w:val="28"/>
          <w:lang w:val="kk-KZ"/>
        </w:rPr>
        <w:t xml:space="preserve"> </w:t>
      </w:r>
      <w:r w:rsidR="00515869" w:rsidRPr="00DA76EA">
        <w:rPr>
          <w:sz w:val="28"/>
          <w:szCs w:val="28"/>
          <w:lang w:val="kk-KZ"/>
        </w:rPr>
        <w:t>мәселелері</w:t>
      </w:r>
      <w:r w:rsidRPr="00DA76EA">
        <w:rPr>
          <w:sz w:val="28"/>
          <w:szCs w:val="28"/>
          <w:lang w:val="kk-KZ"/>
        </w:rPr>
        <w:t>, әкімшілік құқық бұзушылық туралы хаттама жасау және т.б.</w:t>
      </w:r>
      <w:r w:rsidR="00CB6BF6" w:rsidRPr="00DA76EA">
        <w:rPr>
          <w:sz w:val="28"/>
          <w:szCs w:val="28"/>
          <w:lang w:val="kk-KZ"/>
        </w:rPr>
        <w:t xml:space="preserve"> мәселелер болып табылды.</w:t>
      </w:r>
      <w:r w:rsidR="00515869" w:rsidRPr="00DA76EA">
        <w:rPr>
          <w:sz w:val="28"/>
          <w:szCs w:val="28"/>
          <w:lang w:val="kk-KZ"/>
        </w:rPr>
        <w:t xml:space="preserve"> Сондай-ақ, сауалнама нәтижелері тұрғындардың мемлекеттік қызметтерді көрсетуге қанағаттануының жақсы деңгейін көрсетті.</w:t>
      </w:r>
    </w:p>
    <w:p w14:paraId="7BECCC95" w14:textId="77777777" w:rsidR="002C1DD7" w:rsidRPr="00DA76EA" w:rsidRDefault="00700AE7" w:rsidP="00395FE9">
      <w:pPr>
        <w:pBdr>
          <w:bottom w:val="single" w:sz="4" w:space="31" w:color="FFFFFF"/>
        </w:pBdr>
        <w:tabs>
          <w:tab w:val="left" w:pos="709"/>
        </w:tabs>
        <w:autoSpaceDE w:val="0"/>
        <w:autoSpaceDN w:val="0"/>
        <w:adjustRightInd w:val="0"/>
        <w:jc w:val="both"/>
        <w:rPr>
          <w:sz w:val="28"/>
          <w:szCs w:val="28"/>
          <w:lang w:val="kk-KZ"/>
        </w:rPr>
      </w:pPr>
      <w:r w:rsidRPr="00DA76EA">
        <w:rPr>
          <w:sz w:val="28"/>
          <w:szCs w:val="28"/>
          <w:lang w:val="kk-KZ"/>
        </w:rPr>
        <w:t xml:space="preserve">       </w:t>
      </w:r>
      <w:r w:rsidR="00016142" w:rsidRPr="00DA76EA">
        <w:rPr>
          <w:sz w:val="28"/>
          <w:szCs w:val="28"/>
          <w:lang w:val="kk-KZ"/>
        </w:rPr>
        <w:t>Оң б</w:t>
      </w:r>
      <w:r w:rsidRPr="00DA76EA">
        <w:rPr>
          <w:sz w:val="28"/>
          <w:szCs w:val="28"/>
          <w:lang w:val="kk-KZ"/>
        </w:rPr>
        <w:t>едел</w:t>
      </w:r>
      <w:r w:rsidR="00974438" w:rsidRPr="00DA76EA">
        <w:rPr>
          <w:sz w:val="28"/>
          <w:szCs w:val="28"/>
          <w:lang w:val="kk-KZ"/>
        </w:rPr>
        <w:t>ді</w:t>
      </w:r>
      <w:r w:rsidRPr="00DA76EA">
        <w:rPr>
          <w:sz w:val="28"/>
          <w:szCs w:val="28"/>
          <w:lang w:val="kk-KZ"/>
        </w:rPr>
        <w:t xml:space="preserve"> қалыптастыру мақсатында</w:t>
      </w:r>
      <w:r w:rsidR="00016142" w:rsidRPr="00DA76EA">
        <w:rPr>
          <w:sz w:val="28"/>
          <w:szCs w:val="28"/>
          <w:lang w:val="kk-KZ"/>
        </w:rPr>
        <w:t>,</w:t>
      </w:r>
      <w:r w:rsidRPr="00DA76EA">
        <w:rPr>
          <w:sz w:val="28"/>
          <w:szCs w:val="28"/>
          <w:lang w:val="kk-KZ"/>
        </w:rPr>
        <w:t xml:space="preserve"> облыстың мемлекеттік кірістер органдары </w:t>
      </w:r>
      <w:r w:rsidR="00644848" w:rsidRPr="00DA76EA">
        <w:rPr>
          <w:sz w:val="28"/>
          <w:szCs w:val="28"/>
          <w:lang w:val="kk-KZ"/>
        </w:rPr>
        <w:t xml:space="preserve">110 «Ашық есік», </w:t>
      </w:r>
      <w:r w:rsidR="00716A83" w:rsidRPr="00DA76EA">
        <w:rPr>
          <w:sz w:val="28"/>
          <w:szCs w:val="28"/>
          <w:lang w:val="kk-KZ"/>
        </w:rPr>
        <w:t xml:space="preserve">түрлі ақпараттық алаңдарында </w:t>
      </w:r>
      <w:r w:rsidRPr="00DA76EA">
        <w:rPr>
          <w:sz w:val="28"/>
          <w:szCs w:val="28"/>
          <w:lang w:val="kk-KZ"/>
        </w:rPr>
        <w:t>(«Атамекен» ҰКП, облыстың ірі  кәсіпорындары «Казцинк», «ҮМЗ», «Машзавод», «</w:t>
      </w:r>
      <w:r w:rsidR="00FE05E1" w:rsidRPr="00DA76EA">
        <w:rPr>
          <w:sz w:val="28"/>
          <w:szCs w:val="28"/>
          <w:lang w:val="kk-KZ"/>
        </w:rPr>
        <w:t>Теңге сарайы</w:t>
      </w:r>
      <w:r w:rsidRPr="00DA76EA">
        <w:rPr>
          <w:sz w:val="28"/>
          <w:szCs w:val="28"/>
          <w:lang w:val="kk-KZ"/>
        </w:rPr>
        <w:t>», «</w:t>
      </w:r>
      <w:r w:rsidR="00FE05E1" w:rsidRPr="00DA76EA">
        <w:rPr>
          <w:sz w:val="28"/>
          <w:szCs w:val="28"/>
          <w:lang w:val="kk-KZ"/>
        </w:rPr>
        <w:t>Өскемен Водоканал</w:t>
      </w:r>
      <w:r w:rsidRPr="00DA76EA">
        <w:rPr>
          <w:sz w:val="28"/>
          <w:szCs w:val="28"/>
          <w:lang w:val="kk-KZ"/>
        </w:rPr>
        <w:t>», «</w:t>
      </w:r>
      <w:r w:rsidR="00FE05E1" w:rsidRPr="00DA76EA">
        <w:rPr>
          <w:sz w:val="28"/>
          <w:szCs w:val="28"/>
          <w:lang w:val="kk-KZ"/>
        </w:rPr>
        <w:t>KEGOC</w:t>
      </w:r>
      <w:r w:rsidRPr="00DA76EA">
        <w:rPr>
          <w:sz w:val="28"/>
          <w:szCs w:val="28"/>
          <w:lang w:val="kk-KZ"/>
        </w:rPr>
        <w:t>»</w:t>
      </w:r>
      <w:r w:rsidR="00FE05E1" w:rsidRPr="00DA76EA">
        <w:rPr>
          <w:sz w:val="28"/>
          <w:szCs w:val="28"/>
          <w:lang w:val="kk-KZ"/>
        </w:rPr>
        <w:t>, «"Қазақтелеком» филиалы және т.б., облыстық және аудандық денсаулық сақтау, білім, мәдениет, спорт басқармалары, мұражайлар, кітапханалар</w:t>
      </w:r>
      <w:r w:rsidR="00644848" w:rsidRPr="00DA76EA">
        <w:rPr>
          <w:sz w:val="28"/>
          <w:szCs w:val="28"/>
          <w:lang w:val="kk-KZ"/>
        </w:rPr>
        <w:t>, жоғары оқу орындары (Д. Серікбаев атындағы Шығыс Қазақстан техникалық университеті ҚАЕУ, Сәрсен Аманжолов атындағы Шығыс Қазақстан университеті т.б.</w:t>
      </w:r>
      <w:r w:rsidRPr="00DA76EA">
        <w:rPr>
          <w:sz w:val="28"/>
          <w:szCs w:val="28"/>
          <w:lang w:val="kk-KZ"/>
        </w:rPr>
        <w:t>)</w:t>
      </w:r>
      <w:r w:rsidR="00644848" w:rsidRPr="00DA76EA">
        <w:rPr>
          <w:sz w:val="28"/>
          <w:szCs w:val="28"/>
          <w:lang w:val="kk-KZ"/>
        </w:rPr>
        <w:t xml:space="preserve"> </w:t>
      </w:r>
      <w:r w:rsidR="00716A83" w:rsidRPr="00DA76EA">
        <w:rPr>
          <w:sz w:val="28"/>
          <w:szCs w:val="28"/>
          <w:lang w:val="kk-KZ"/>
        </w:rPr>
        <w:t>– 411 семинар,</w:t>
      </w:r>
      <w:r w:rsidR="00644848" w:rsidRPr="00DA76EA">
        <w:rPr>
          <w:sz w:val="28"/>
          <w:szCs w:val="28"/>
          <w:lang w:val="kk-KZ"/>
        </w:rPr>
        <w:t xml:space="preserve"> </w:t>
      </w:r>
      <w:r w:rsidR="00096CE7" w:rsidRPr="00DA76EA">
        <w:rPr>
          <w:sz w:val="28"/>
          <w:szCs w:val="28"/>
          <w:lang w:val="kk-KZ"/>
        </w:rPr>
        <w:t>ӨКҚ ала</w:t>
      </w:r>
      <w:r w:rsidR="00E85524" w:rsidRPr="00DA76EA">
        <w:rPr>
          <w:sz w:val="28"/>
          <w:szCs w:val="28"/>
          <w:lang w:val="kk-KZ"/>
        </w:rPr>
        <w:t>ң</w:t>
      </w:r>
      <w:r w:rsidR="00096CE7" w:rsidRPr="00DA76EA">
        <w:rPr>
          <w:sz w:val="28"/>
          <w:szCs w:val="28"/>
          <w:lang w:val="kk-KZ"/>
        </w:rPr>
        <w:t xml:space="preserve">ында </w:t>
      </w:r>
      <w:r w:rsidR="00716A83" w:rsidRPr="00DA76EA">
        <w:rPr>
          <w:sz w:val="28"/>
          <w:szCs w:val="28"/>
          <w:lang w:val="kk-KZ"/>
        </w:rPr>
        <w:t>18</w:t>
      </w:r>
      <w:r w:rsidR="00096CE7" w:rsidRPr="00DA76EA">
        <w:rPr>
          <w:sz w:val="28"/>
          <w:szCs w:val="28"/>
          <w:lang w:val="kk-KZ"/>
        </w:rPr>
        <w:t xml:space="preserve"> –баспасөз конференциялары (брифингтер), Instagram </w:t>
      </w:r>
      <w:r w:rsidR="00096CE7" w:rsidRPr="00DA76EA">
        <w:rPr>
          <w:sz w:val="28"/>
          <w:szCs w:val="28"/>
          <w:lang w:val="kk-KZ"/>
        </w:rPr>
        <w:lastRenderedPageBreak/>
        <w:t>парақшасында</w:t>
      </w:r>
      <w:r w:rsidR="00016142" w:rsidRPr="00DA76EA">
        <w:rPr>
          <w:sz w:val="28"/>
          <w:szCs w:val="28"/>
          <w:lang w:val="kk-KZ"/>
        </w:rPr>
        <w:t xml:space="preserve"> -119 тікелей эфир, </w:t>
      </w:r>
      <w:r w:rsidR="00096CE7" w:rsidRPr="00DA76EA">
        <w:rPr>
          <w:sz w:val="28"/>
          <w:szCs w:val="28"/>
          <w:lang w:val="kk-KZ"/>
        </w:rPr>
        <w:t xml:space="preserve">ZOOM платформасында </w:t>
      </w:r>
      <w:r w:rsidR="002C1DD7" w:rsidRPr="00DA76EA">
        <w:rPr>
          <w:sz w:val="28"/>
          <w:szCs w:val="28"/>
          <w:lang w:val="kk-KZ"/>
        </w:rPr>
        <w:t>47 конференция, 46 - «Дөнгелек үстел» (жаңадан құрылған салық төлеушілер, қоғамдық ұйымдар, блогерлермен)</w:t>
      </w:r>
      <w:r w:rsidR="00016142" w:rsidRPr="00DA76EA">
        <w:rPr>
          <w:sz w:val="28"/>
          <w:szCs w:val="28"/>
          <w:lang w:val="kk-KZ"/>
        </w:rPr>
        <w:t xml:space="preserve"> өткізді</w:t>
      </w:r>
      <w:r w:rsidR="002C1DD7" w:rsidRPr="00DA76EA">
        <w:rPr>
          <w:sz w:val="28"/>
          <w:szCs w:val="28"/>
          <w:lang w:val="kk-KZ"/>
        </w:rPr>
        <w:t>, сондай-а</w:t>
      </w:r>
      <w:r w:rsidR="00974438" w:rsidRPr="00DA76EA">
        <w:rPr>
          <w:sz w:val="28"/>
          <w:szCs w:val="28"/>
          <w:lang w:val="kk-KZ"/>
        </w:rPr>
        <w:t>қ</w:t>
      </w:r>
      <w:r w:rsidR="002C1DD7" w:rsidRPr="00DA76EA">
        <w:rPr>
          <w:sz w:val="28"/>
          <w:szCs w:val="28"/>
          <w:lang w:val="kk-KZ"/>
        </w:rPr>
        <w:t>, азаматтарды «Жолда қабылдау» мобилді қабылдау пункттері ұ</w:t>
      </w:r>
      <w:r w:rsidR="00974438" w:rsidRPr="00DA76EA">
        <w:rPr>
          <w:sz w:val="28"/>
          <w:szCs w:val="28"/>
          <w:lang w:val="kk-KZ"/>
        </w:rPr>
        <w:t>й</w:t>
      </w:r>
      <w:r w:rsidR="002C1DD7" w:rsidRPr="00DA76EA">
        <w:rPr>
          <w:sz w:val="28"/>
          <w:szCs w:val="28"/>
          <w:lang w:val="kk-KZ"/>
        </w:rPr>
        <w:t>ымдастырыл</w:t>
      </w:r>
      <w:r w:rsidR="00016142" w:rsidRPr="00DA76EA">
        <w:rPr>
          <w:sz w:val="28"/>
          <w:szCs w:val="28"/>
          <w:lang w:val="kk-KZ"/>
        </w:rPr>
        <w:t>ды</w:t>
      </w:r>
      <w:r w:rsidR="002C1DD7" w:rsidRPr="00DA76EA">
        <w:rPr>
          <w:sz w:val="28"/>
          <w:szCs w:val="28"/>
          <w:lang w:val="kk-KZ"/>
        </w:rPr>
        <w:t xml:space="preserve">. </w:t>
      </w:r>
    </w:p>
    <w:p w14:paraId="46716BB0" w14:textId="77777777" w:rsidR="00016142" w:rsidRPr="00DA76EA" w:rsidRDefault="00E72311" w:rsidP="00395FE9">
      <w:pPr>
        <w:pBdr>
          <w:bottom w:val="single" w:sz="4" w:space="31" w:color="FFFFFF"/>
        </w:pBdr>
        <w:tabs>
          <w:tab w:val="left" w:pos="709"/>
        </w:tabs>
        <w:autoSpaceDE w:val="0"/>
        <w:autoSpaceDN w:val="0"/>
        <w:adjustRightInd w:val="0"/>
        <w:jc w:val="both"/>
        <w:rPr>
          <w:sz w:val="28"/>
          <w:szCs w:val="28"/>
          <w:lang w:val="kk-KZ"/>
        </w:rPr>
      </w:pPr>
      <w:r w:rsidRPr="00DA76EA">
        <w:rPr>
          <w:color w:val="FF0000"/>
          <w:sz w:val="28"/>
          <w:szCs w:val="28"/>
          <w:lang w:val="kk-KZ"/>
        </w:rPr>
        <w:t xml:space="preserve">      </w:t>
      </w:r>
      <w:r w:rsidR="001A180B" w:rsidRPr="00DA76EA">
        <w:rPr>
          <w:sz w:val="28"/>
          <w:szCs w:val="28"/>
          <w:lang w:val="kk-KZ"/>
        </w:rPr>
        <w:t xml:space="preserve">Осы іс-шаралармен қатар, жастар арасында салықтық және кедендік сауаттылықты қалыптастыру шаралары қолға алынды. </w:t>
      </w:r>
      <w:r w:rsidR="00622105" w:rsidRPr="00DA76EA">
        <w:rPr>
          <w:sz w:val="28"/>
          <w:szCs w:val="28"/>
          <w:lang w:val="kk-KZ"/>
        </w:rPr>
        <w:t>Осы мақсатта Қазақстан-Американдық Еркін Университеті, Сәрсен Аманжолов атындағы Шығыс Қазақстан университеті, Д. Серікбаев атындағы Шығыс Қазақстан техникалық университет</w:t>
      </w:r>
      <w:r w:rsidR="00717E32" w:rsidRPr="00DA76EA">
        <w:rPr>
          <w:sz w:val="28"/>
          <w:szCs w:val="28"/>
          <w:lang w:val="kk-KZ"/>
        </w:rPr>
        <w:t>тер</w:t>
      </w:r>
      <w:r w:rsidR="00622105" w:rsidRPr="00DA76EA">
        <w:rPr>
          <w:sz w:val="28"/>
          <w:szCs w:val="28"/>
          <w:lang w:val="kk-KZ"/>
        </w:rPr>
        <w:t xml:space="preserve">імен </w:t>
      </w:r>
      <w:r w:rsidR="001F0D58" w:rsidRPr="00DA76EA">
        <w:rPr>
          <w:sz w:val="28"/>
          <w:szCs w:val="28"/>
          <w:lang w:val="kk-KZ"/>
        </w:rPr>
        <w:t>ст</w:t>
      </w:r>
      <w:r w:rsidR="00E85524" w:rsidRPr="00DA76EA">
        <w:rPr>
          <w:sz w:val="28"/>
          <w:szCs w:val="28"/>
          <w:lang w:val="kk-KZ"/>
        </w:rPr>
        <w:t>р</w:t>
      </w:r>
      <w:r w:rsidR="001F0D58" w:rsidRPr="00DA76EA">
        <w:rPr>
          <w:sz w:val="28"/>
          <w:szCs w:val="28"/>
          <w:lang w:val="kk-KZ"/>
        </w:rPr>
        <w:t xml:space="preserve">атегиялық </w:t>
      </w:r>
      <w:r w:rsidR="00622105" w:rsidRPr="00DA76EA">
        <w:rPr>
          <w:sz w:val="28"/>
          <w:szCs w:val="28"/>
          <w:lang w:val="kk-KZ"/>
        </w:rPr>
        <w:t>серіктестік туралы меморандумға қол қойылды. Меморандум аясында 2022-2023</w:t>
      </w:r>
      <w:r w:rsidR="000C424B" w:rsidRPr="00DA76EA">
        <w:rPr>
          <w:sz w:val="28"/>
          <w:szCs w:val="28"/>
          <w:lang w:val="kk-KZ"/>
        </w:rPr>
        <w:t xml:space="preserve"> оқу жылдарында Департаменттің қызметкерлері өткізген оқу курстарын 106 тындаушы бітіріп, сертификаттар алды. Сондай-ақ, Департамент өкілдері университет студенттері үшін цифрлық қызметтерді танымал ету бойынша ғылыми –практикалық конференциялар мен семинарлар өткізді.  </w:t>
      </w:r>
      <w:r w:rsidR="001F0D58" w:rsidRPr="00DA76EA">
        <w:rPr>
          <w:sz w:val="28"/>
          <w:szCs w:val="28"/>
          <w:lang w:val="kk-KZ"/>
        </w:rPr>
        <w:t>Сонымен қатар, 2023 жылы жоғарыда аталған  оқу орындарынан 17 студент обл</w:t>
      </w:r>
      <w:r w:rsidR="00921609" w:rsidRPr="00DA76EA">
        <w:rPr>
          <w:sz w:val="28"/>
          <w:szCs w:val="28"/>
          <w:lang w:val="kk-KZ"/>
        </w:rPr>
        <w:t>ы</w:t>
      </w:r>
      <w:r w:rsidR="001F0D58" w:rsidRPr="00DA76EA">
        <w:rPr>
          <w:sz w:val="28"/>
          <w:szCs w:val="28"/>
          <w:lang w:val="kk-KZ"/>
        </w:rPr>
        <w:t>стың мемлекеттік кірістер органдарына оқу тәжірибесіне тартылды.</w:t>
      </w:r>
    </w:p>
    <w:p w14:paraId="083D06A6" w14:textId="77777777" w:rsidR="00016142" w:rsidRPr="00DA76EA" w:rsidRDefault="00457F69" w:rsidP="00457F69">
      <w:pPr>
        <w:pBdr>
          <w:bottom w:val="single" w:sz="4" w:space="31" w:color="FFFFFF"/>
        </w:pBdr>
        <w:tabs>
          <w:tab w:val="left" w:pos="709"/>
        </w:tabs>
        <w:autoSpaceDE w:val="0"/>
        <w:autoSpaceDN w:val="0"/>
        <w:adjustRightInd w:val="0"/>
        <w:jc w:val="both"/>
        <w:rPr>
          <w:sz w:val="28"/>
          <w:szCs w:val="28"/>
          <w:lang w:val="kk-KZ"/>
        </w:rPr>
      </w:pPr>
      <w:r w:rsidRPr="00DA76EA">
        <w:rPr>
          <w:sz w:val="28"/>
          <w:szCs w:val="28"/>
          <w:lang w:val="kk-KZ"/>
        </w:rPr>
        <w:t xml:space="preserve">     </w:t>
      </w:r>
      <w:r w:rsidR="0095589E" w:rsidRPr="00DA76EA">
        <w:rPr>
          <w:sz w:val="28"/>
          <w:szCs w:val="28"/>
          <w:lang w:val="kk-KZ"/>
        </w:rPr>
        <w:t xml:space="preserve"> </w:t>
      </w:r>
      <w:r w:rsidRPr="00DA76EA">
        <w:rPr>
          <w:sz w:val="28"/>
          <w:szCs w:val="28"/>
          <w:lang w:val="kk-KZ"/>
        </w:rPr>
        <w:t>Сонымен қатар, Департамент SalyqBot, e-Salyq Azamat, e-Salyq Bussiness, egov, mgov қосымшалардың, сонымен қатар, екінші деңгейлі банктердің мобильді қосымшалардың қызметтерін танымал ету мақсатында тұрақты түрде жаппай түсіндіру жұмыстарын жүргізеді.</w:t>
      </w:r>
      <w:r w:rsidR="00F85C58" w:rsidRPr="00DA76EA">
        <w:rPr>
          <w:sz w:val="28"/>
          <w:szCs w:val="28"/>
          <w:lang w:val="kk-KZ"/>
        </w:rPr>
        <w:t xml:space="preserve"> Атап айтқанда,</w:t>
      </w:r>
      <w:r w:rsidR="006B0694" w:rsidRPr="00DA76EA">
        <w:rPr>
          <w:sz w:val="28"/>
          <w:szCs w:val="28"/>
          <w:lang w:val="kk-KZ"/>
        </w:rPr>
        <w:t xml:space="preserve"> </w:t>
      </w:r>
      <w:r w:rsidR="00F85C58" w:rsidRPr="00DA76EA">
        <w:rPr>
          <w:sz w:val="28"/>
          <w:szCs w:val="28"/>
          <w:lang w:val="kk-KZ"/>
        </w:rPr>
        <w:t>ақпарат</w:t>
      </w:r>
      <w:r w:rsidR="006B0694" w:rsidRPr="00DA76EA">
        <w:rPr>
          <w:sz w:val="28"/>
          <w:szCs w:val="28"/>
          <w:lang w:val="kk-KZ"/>
        </w:rPr>
        <w:t>тар</w:t>
      </w:r>
      <w:r w:rsidR="00F85C58" w:rsidRPr="00DA76EA">
        <w:rPr>
          <w:sz w:val="28"/>
          <w:szCs w:val="28"/>
          <w:lang w:val="kk-KZ"/>
        </w:rPr>
        <w:t xml:space="preserve"> Департаменттің сайтында, әлеуметтік желілердегі facebook, twitter, vk.com, instagram </w:t>
      </w:r>
      <w:r w:rsidR="006B0694" w:rsidRPr="00DA76EA">
        <w:rPr>
          <w:sz w:val="28"/>
          <w:szCs w:val="28"/>
          <w:lang w:val="kk-KZ"/>
        </w:rPr>
        <w:t>ресми парақшаларында</w:t>
      </w:r>
      <w:r w:rsidR="00F85C58" w:rsidRPr="00DA76EA">
        <w:rPr>
          <w:sz w:val="28"/>
          <w:szCs w:val="28"/>
          <w:lang w:val="kk-KZ"/>
        </w:rPr>
        <w:t xml:space="preserve">, Теlegram </w:t>
      </w:r>
      <w:r w:rsidR="006B0694" w:rsidRPr="00DA76EA">
        <w:rPr>
          <w:sz w:val="28"/>
          <w:szCs w:val="28"/>
          <w:lang w:val="kk-KZ"/>
        </w:rPr>
        <w:t>қосымшасында, облыстың көпшілікке танымал парақшаларында, баспа басылымдар</w:t>
      </w:r>
      <w:r w:rsidR="000B4B5A" w:rsidRPr="00DA76EA">
        <w:rPr>
          <w:sz w:val="28"/>
          <w:szCs w:val="28"/>
          <w:lang w:val="kk-KZ"/>
        </w:rPr>
        <w:t>ын</w:t>
      </w:r>
      <w:r w:rsidR="006B0694" w:rsidRPr="00DA76EA">
        <w:rPr>
          <w:sz w:val="28"/>
          <w:szCs w:val="28"/>
          <w:lang w:val="kk-KZ"/>
        </w:rPr>
        <w:t>да орналастырыл</w:t>
      </w:r>
      <w:r w:rsidR="00F9616E" w:rsidRPr="00DA76EA">
        <w:rPr>
          <w:sz w:val="28"/>
          <w:szCs w:val="28"/>
          <w:lang w:val="kk-KZ"/>
        </w:rPr>
        <w:t>ады</w:t>
      </w:r>
      <w:r w:rsidR="006B0694" w:rsidRPr="00DA76EA">
        <w:rPr>
          <w:sz w:val="28"/>
          <w:szCs w:val="28"/>
          <w:lang w:val="kk-KZ"/>
        </w:rPr>
        <w:t>,</w:t>
      </w:r>
      <w:r w:rsidR="0095589E" w:rsidRPr="00DA76EA">
        <w:rPr>
          <w:sz w:val="28"/>
          <w:szCs w:val="28"/>
          <w:lang w:val="kk-KZ"/>
        </w:rPr>
        <w:t xml:space="preserve"> теледидарда </w:t>
      </w:r>
      <w:r w:rsidR="00F9616E" w:rsidRPr="00DA76EA">
        <w:rPr>
          <w:sz w:val="28"/>
          <w:szCs w:val="28"/>
          <w:lang w:val="kk-KZ"/>
        </w:rPr>
        <w:t>(«Қазақстан», «Алтай» Oskementv.kz, Алва-ТВ телеарна)</w:t>
      </w:r>
      <w:r w:rsidR="0095589E" w:rsidRPr="00DA76EA">
        <w:rPr>
          <w:sz w:val="28"/>
          <w:szCs w:val="28"/>
          <w:lang w:val="kk-KZ"/>
        </w:rPr>
        <w:t xml:space="preserve"> </w:t>
      </w:r>
      <w:r w:rsidR="00B923FB" w:rsidRPr="00DA76EA">
        <w:rPr>
          <w:sz w:val="28"/>
          <w:szCs w:val="28"/>
          <w:lang w:val="kk-KZ"/>
        </w:rPr>
        <w:t xml:space="preserve">сұхбаттасу </w:t>
      </w:r>
      <w:r w:rsidR="000B4B5A" w:rsidRPr="00DA76EA">
        <w:rPr>
          <w:sz w:val="28"/>
          <w:szCs w:val="28"/>
          <w:lang w:val="kk-KZ"/>
        </w:rPr>
        <w:t>жүзеге асырылады</w:t>
      </w:r>
      <w:r w:rsidR="0095589E" w:rsidRPr="00DA76EA">
        <w:rPr>
          <w:sz w:val="28"/>
          <w:szCs w:val="28"/>
          <w:lang w:val="kk-KZ"/>
        </w:rPr>
        <w:t>.</w:t>
      </w:r>
    </w:p>
    <w:p w14:paraId="2834BB43" w14:textId="77777777" w:rsidR="00016142" w:rsidRPr="00DA76EA" w:rsidRDefault="0095589E" w:rsidP="0095589E">
      <w:pPr>
        <w:pBdr>
          <w:bottom w:val="single" w:sz="4" w:space="31" w:color="FFFFFF"/>
        </w:pBdr>
        <w:tabs>
          <w:tab w:val="left" w:pos="709"/>
        </w:tabs>
        <w:autoSpaceDE w:val="0"/>
        <w:autoSpaceDN w:val="0"/>
        <w:adjustRightInd w:val="0"/>
        <w:jc w:val="both"/>
        <w:rPr>
          <w:sz w:val="28"/>
          <w:szCs w:val="28"/>
          <w:lang w:val="kk-KZ"/>
        </w:rPr>
      </w:pPr>
      <w:r w:rsidRPr="00DA76EA">
        <w:rPr>
          <w:color w:val="FF0000"/>
          <w:sz w:val="28"/>
          <w:szCs w:val="28"/>
          <w:lang w:val="kk-KZ"/>
        </w:rPr>
        <w:t xml:space="preserve">      </w:t>
      </w:r>
      <w:r w:rsidRPr="00DA76EA">
        <w:rPr>
          <w:sz w:val="28"/>
          <w:szCs w:val="28"/>
          <w:lang w:val="kk-KZ"/>
        </w:rPr>
        <w:t>Жоғарыда аталған шаралар, облыстың мемлекеттік кірістер органдарының барлық санат</w:t>
      </w:r>
      <w:r w:rsidR="00A54ABF" w:rsidRPr="00DA76EA">
        <w:rPr>
          <w:sz w:val="28"/>
          <w:szCs w:val="28"/>
          <w:lang w:val="kk-KZ"/>
        </w:rPr>
        <w:t>ты салық төлеушілер</w:t>
      </w:r>
      <w:r w:rsidR="000B4B5A" w:rsidRPr="00DA76EA">
        <w:rPr>
          <w:sz w:val="28"/>
          <w:szCs w:val="28"/>
          <w:lang w:val="kk-KZ"/>
        </w:rPr>
        <w:t>і</w:t>
      </w:r>
      <w:r w:rsidRPr="00DA76EA">
        <w:rPr>
          <w:sz w:val="28"/>
          <w:szCs w:val="28"/>
          <w:lang w:val="kk-KZ"/>
        </w:rPr>
        <w:t xml:space="preserve"> үшін ашық және қолжетімді екенін көрсет</w:t>
      </w:r>
      <w:r w:rsidR="00430563" w:rsidRPr="00DA76EA">
        <w:rPr>
          <w:sz w:val="28"/>
          <w:szCs w:val="28"/>
          <w:lang w:val="kk-KZ"/>
        </w:rPr>
        <w:t>еді</w:t>
      </w:r>
      <w:r w:rsidR="00A54ABF" w:rsidRPr="00DA76EA">
        <w:rPr>
          <w:sz w:val="28"/>
          <w:szCs w:val="28"/>
          <w:lang w:val="kk-KZ"/>
        </w:rPr>
        <w:t>.</w:t>
      </w:r>
    </w:p>
    <w:p w14:paraId="0A00D295" w14:textId="77777777" w:rsidR="005A49C8" w:rsidRPr="00DA76EA" w:rsidRDefault="00B35FCE" w:rsidP="00395FE9">
      <w:pPr>
        <w:pBdr>
          <w:bottom w:val="single" w:sz="4" w:space="31" w:color="FFFFFF"/>
        </w:pBdr>
        <w:tabs>
          <w:tab w:val="left" w:pos="709"/>
        </w:tabs>
        <w:autoSpaceDE w:val="0"/>
        <w:autoSpaceDN w:val="0"/>
        <w:adjustRightInd w:val="0"/>
        <w:jc w:val="both"/>
        <w:rPr>
          <w:sz w:val="28"/>
          <w:szCs w:val="28"/>
          <w:lang w:val="kk-KZ"/>
        </w:rPr>
      </w:pPr>
      <w:r w:rsidRPr="00DA76EA">
        <w:rPr>
          <w:sz w:val="28"/>
          <w:szCs w:val="28"/>
          <w:lang w:val="kk-KZ"/>
        </w:rPr>
        <w:t xml:space="preserve">      Электронды қызметтерді одан әрі дамыту үшін, Комитет екінші деңгейлі банкт</w:t>
      </w:r>
      <w:r w:rsidR="000B4B5A" w:rsidRPr="00DA76EA">
        <w:rPr>
          <w:sz w:val="28"/>
          <w:szCs w:val="28"/>
          <w:lang w:val="kk-KZ"/>
        </w:rPr>
        <w:t>е</w:t>
      </w:r>
      <w:r w:rsidRPr="00DA76EA">
        <w:rPr>
          <w:sz w:val="28"/>
          <w:szCs w:val="28"/>
          <w:lang w:val="kk-KZ"/>
        </w:rPr>
        <w:t>рмен (ЕДБ) өзара іс-қимылды барынша арттыру бойынша жұмыс</w:t>
      </w:r>
      <w:r w:rsidR="000B4B5A" w:rsidRPr="00DA76EA">
        <w:rPr>
          <w:sz w:val="28"/>
          <w:szCs w:val="28"/>
          <w:lang w:val="kk-KZ"/>
        </w:rPr>
        <w:t>тар</w:t>
      </w:r>
      <w:r w:rsidRPr="00DA76EA">
        <w:rPr>
          <w:sz w:val="28"/>
          <w:szCs w:val="28"/>
          <w:lang w:val="kk-KZ"/>
        </w:rPr>
        <w:t xml:space="preserve"> жүргізуде. Cалық төлеушілермен көбірек байланыс орнататын банк жүйесінің мүмкіндіктерін пайдалана отырып, Комитет сұранысқа ие электронды қызметтерге қолжетімділікті қамтамасыз ету үшін екінші деңгейлі банкт</w:t>
      </w:r>
      <w:r w:rsidR="000B4B5A" w:rsidRPr="00DA76EA">
        <w:rPr>
          <w:sz w:val="28"/>
          <w:szCs w:val="28"/>
          <w:lang w:val="kk-KZ"/>
        </w:rPr>
        <w:t>е</w:t>
      </w:r>
      <w:r w:rsidRPr="00DA76EA">
        <w:rPr>
          <w:sz w:val="28"/>
          <w:szCs w:val="28"/>
          <w:lang w:val="kk-KZ"/>
        </w:rPr>
        <w:t>рд</w:t>
      </w:r>
      <w:r w:rsidR="000B4B5A" w:rsidRPr="00DA76EA">
        <w:rPr>
          <w:sz w:val="28"/>
          <w:szCs w:val="28"/>
          <w:lang w:val="kk-KZ"/>
        </w:rPr>
        <w:t>і</w:t>
      </w:r>
      <w:r w:rsidRPr="00DA76EA">
        <w:rPr>
          <w:sz w:val="28"/>
          <w:szCs w:val="28"/>
          <w:lang w:val="kk-KZ"/>
        </w:rPr>
        <w:t>ң платформаларында мобильді «Салық төлеушінің кабинеті» прототипін құру бойынша ұсыныстарға бастамашылық етуде.</w:t>
      </w:r>
    </w:p>
    <w:p w14:paraId="5C9B5E6A" w14:textId="77777777" w:rsidR="005A49C8" w:rsidRPr="00DA76EA" w:rsidRDefault="00446F9D" w:rsidP="00395FE9">
      <w:pPr>
        <w:pBdr>
          <w:bottom w:val="single" w:sz="4" w:space="31" w:color="FFFFFF"/>
        </w:pBdr>
        <w:tabs>
          <w:tab w:val="left" w:pos="709"/>
        </w:tabs>
        <w:autoSpaceDE w:val="0"/>
        <w:autoSpaceDN w:val="0"/>
        <w:adjustRightInd w:val="0"/>
        <w:jc w:val="both"/>
        <w:rPr>
          <w:sz w:val="28"/>
          <w:szCs w:val="28"/>
          <w:lang w:val="kk-KZ"/>
        </w:rPr>
      </w:pPr>
      <w:r w:rsidRPr="00DA76EA">
        <w:rPr>
          <w:sz w:val="28"/>
          <w:szCs w:val="28"/>
          <w:lang w:val="kk-KZ"/>
        </w:rPr>
        <w:t xml:space="preserve">      Бүгінгі таңда салық төлеушілер екінші деңгейлі банкт</w:t>
      </w:r>
      <w:r w:rsidR="00706141" w:rsidRPr="00DA76EA">
        <w:rPr>
          <w:sz w:val="28"/>
          <w:szCs w:val="28"/>
          <w:lang w:val="kk-KZ"/>
        </w:rPr>
        <w:t>е</w:t>
      </w:r>
      <w:r w:rsidRPr="00DA76EA">
        <w:rPr>
          <w:sz w:val="28"/>
          <w:szCs w:val="28"/>
          <w:lang w:val="kk-KZ"/>
        </w:rPr>
        <w:t>рдің мобил</w:t>
      </w:r>
      <w:r w:rsidR="00430563" w:rsidRPr="00DA76EA">
        <w:rPr>
          <w:sz w:val="28"/>
          <w:szCs w:val="28"/>
          <w:lang w:val="kk-KZ"/>
        </w:rPr>
        <w:t>ь</w:t>
      </w:r>
      <w:r w:rsidRPr="00DA76EA">
        <w:rPr>
          <w:sz w:val="28"/>
          <w:szCs w:val="28"/>
          <w:lang w:val="kk-KZ"/>
        </w:rPr>
        <w:t>дік қосымша</w:t>
      </w:r>
      <w:r w:rsidR="00706141" w:rsidRPr="00DA76EA">
        <w:rPr>
          <w:sz w:val="28"/>
          <w:szCs w:val="28"/>
          <w:lang w:val="kk-KZ"/>
        </w:rPr>
        <w:t>л</w:t>
      </w:r>
      <w:r w:rsidRPr="00DA76EA">
        <w:rPr>
          <w:sz w:val="28"/>
          <w:szCs w:val="28"/>
          <w:lang w:val="kk-KZ"/>
        </w:rPr>
        <w:t xml:space="preserve">ары арқылы салықтық қызметтердің кең </w:t>
      </w:r>
      <w:r w:rsidR="00430563" w:rsidRPr="00DA76EA">
        <w:rPr>
          <w:sz w:val="28"/>
          <w:szCs w:val="28"/>
          <w:lang w:val="kk-KZ"/>
        </w:rPr>
        <w:t>ауқымын</w:t>
      </w:r>
      <w:r w:rsidRPr="00DA76EA">
        <w:rPr>
          <w:sz w:val="28"/>
          <w:szCs w:val="28"/>
          <w:lang w:val="kk-KZ"/>
        </w:rPr>
        <w:t xml:space="preserve"> алуға, атап айтқанда салықтар мен төлемдерді төлеуге, салық есептілігін толтыруға және жіберуге, хабарламаларды алуға, салық берешегінің сомасын тексеруге, жеке кәсіпкер ретінде тіркелуге және т.б. мүмкіндігі бар.</w:t>
      </w:r>
    </w:p>
    <w:p w14:paraId="4F8202DD" w14:textId="77777777" w:rsidR="00446F9D" w:rsidRPr="00DA76EA" w:rsidRDefault="00723C1D" w:rsidP="004248ED">
      <w:pPr>
        <w:pBdr>
          <w:bottom w:val="single" w:sz="4" w:space="31" w:color="FFFFFF"/>
        </w:pBdr>
        <w:tabs>
          <w:tab w:val="left" w:pos="709"/>
        </w:tabs>
        <w:autoSpaceDE w:val="0"/>
        <w:autoSpaceDN w:val="0"/>
        <w:adjustRightInd w:val="0"/>
        <w:jc w:val="both"/>
        <w:rPr>
          <w:sz w:val="28"/>
          <w:szCs w:val="28"/>
          <w:lang w:val="kk-KZ"/>
        </w:rPr>
      </w:pPr>
      <w:r w:rsidRPr="00DA76EA">
        <w:rPr>
          <w:sz w:val="28"/>
          <w:szCs w:val="28"/>
          <w:lang w:val="kk-KZ"/>
        </w:rPr>
        <w:t xml:space="preserve">     Осымен қатар, </w:t>
      </w:r>
      <w:r w:rsidR="004248ED" w:rsidRPr="00DA76EA">
        <w:rPr>
          <w:sz w:val="28"/>
          <w:szCs w:val="28"/>
          <w:lang w:val="kk-KZ"/>
        </w:rPr>
        <w:t>облыстың мемлекеттік кірістер органдары қызмет алушыларға қызмет көрсету сапасын арттыру бойынша жүйелі жұмыстар жүргізуде. Атап айтқанда, қызмет алушылар</w:t>
      </w:r>
      <w:r w:rsidR="00FB5745" w:rsidRPr="00DA76EA">
        <w:rPr>
          <w:sz w:val="28"/>
          <w:szCs w:val="28"/>
          <w:lang w:val="kk-KZ"/>
        </w:rPr>
        <w:t>ды</w:t>
      </w:r>
      <w:r w:rsidR="004248ED" w:rsidRPr="00DA76EA">
        <w:rPr>
          <w:sz w:val="28"/>
          <w:szCs w:val="28"/>
          <w:lang w:val="kk-KZ"/>
        </w:rPr>
        <w:t xml:space="preserve"> күту және қызмет көрсету</w:t>
      </w:r>
      <w:r w:rsidR="00630E6D" w:rsidRPr="00DA76EA">
        <w:rPr>
          <w:sz w:val="28"/>
          <w:szCs w:val="28"/>
          <w:lang w:val="kk-KZ"/>
        </w:rPr>
        <w:t xml:space="preserve"> үшін</w:t>
      </w:r>
      <w:r w:rsidR="004248ED" w:rsidRPr="00DA76EA">
        <w:rPr>
          <w:sz w:val="28"/>
          <w:szCs w:val="28"/>
          <w:lang w:val="kk-KZ"/>
        </w:rPr>
        <w:t>, оның ішінде мү</w:t>
      </w:r>
      <w:r w:rsidR="00630E6D" w:rsidRPr="00DA76EA">
        <w:rPr>
          <w:sz w:val="28"/>
          <w:szCs w:val="28"/>
          <w:lang w:val="kk-KZ"/>
        </w:rPr>
        <w:t>мкіндігі шектеулі тұлғаларға (қозғалу үшін пандустар мен құрылы</w:t>
      </w:r>
      <w:r w:rsidR="000112A4" w:rsidRPr="00DA76EA">
        <w:rPr>
          <w:sz w:val="28"/>
          <w:szCs w:val="28"/>
          <w:lang w:val="kk-KZ"/>
        </w:rPr>
        <w:t>мд</w:t>
      </w:r>
      <w:r w:rsidR="00630E6D" w:rsidRPr="00DA76EA">
        <w:rPr>
          <w:sz w:val="28"/>
          <w:szCs w:val="28"/>
          <w:lang w:val="kk-KZ"/>
        </w:rPr>
        <w:t>ар орнатылды, МКБ-ның қызметкерін шақыру түймелері)</w:t>
      </w:r>
      <w:r w:rsidR="004248ED" w:rsidRPr="00DA76EA">
        <w:rPr>
          <w:sz w:val="28"/>
          <w:szCs w:val="28"/>
          <w:lang w:val="kk-KZ"/>
        </w:rPr>
        <w:t xml:space="preserve"> </w:t>
      </w:r>
      <w:r w:rsidR="004248ED" w:rsidRPr="00DA76EA">
        <w:rPr>
          <w:sz w:val="28"/>
          <w:szCs w:val="28"/>
          <w:lang w:val="kk-KZ"/>
        </w:rPr>
        <w:lastRenderedPageBreak/>
        <w:t>қолайлы жағдайлар</w:t>
      </w:r>
      <w:r w:rsidR="00630E6D" w:rsidRPr="00DA76EA">
        <w:rPr>
          <w:sz w:val="28"/>
          <w:szCs w:val="28"/>
          <w:lang w:val="kk-KZ"/>
        </w:rPr>
        <w:t xml:space="preserve">  </w:t>
      </w:r>
      <w:r w:rsidR="004248ED" w:rsidRPr="00DA76EA">
        <w:rPr>
          <w:sz w:val="28"/>
          <w:szCs w:val="28"/>
          <w:lang w:val="kk-KZ"/>
        </w:rPr>
        <w:t>жасал</w:t>
      </w:r>
      <w:r w:rsidR="00630E6D" w:rsidRPr="00DA76EA">
        <w:rPr>
          <w:sz w:val="28"/>
          <w:szCs w:val="28"/>
          <w:lang w:val="kk-KZ"/>
        </w:rPr>
        <w:t>ған. С</w:t>
      </w:r>
      <w:r w:rsidR="004248ED" w:rsidRPr="00DA76EA">
        <w:rPr>
          <w:sz w:val="28"/>
          <w:szCs w:val="28"/>
          <w:lang w:val="kk-KZ"/>
        </w:rPr>
        <w:t xml:space="preserve">алық төлеушілерге қызмет көрсету </w:t>
      </w:r>
      <w:r w:rsidR="003853B9" w:rsidRPr="00DA76EA">
        <w:rPr>
          <w:sz w:val="28"/>
          <w:szCs w:val="28"/>
          <w:lang w:val="kk-KZ"/>
        </w:rPr>
        <w:t>«кедергісіз» тәртіпте жүзеге асырылады</w:t>
      </w:r>
      <w:r w:rsidR="00F14613" w:rsidRPr="00DA76EA">
        <w:rPr>
          <w:sz w:val="28"/>
          <w:szCs w:val="28"/>
          <w:lang w:val="kk-KZ"/>
        </w:rPr>
        <w:t>, салық есептілігі мен салықтық өтініштерді электронд</w:t>
      </w:r>
      <w:r w:rsidR="00630E6D" w:rsidRPr="00DA76EA">
        <w:rPr>
          <w:sz w:val="28"/>
          <w:szCs w:val="28"/>
          <w:lang w:val="kk-KZ"/>
        </w:rPr>
        <w:t>ы</w:t>
      </w:r>
      <w:r w:rsidR="00F14613" w:rsidRPr="00DA76EA">
        <w:rPr>
          <w:sz w:val="28"/>
          <w:szCs w:val="28"/>
          <w:lang w:val="kk-KZ"/>
        </w:rPr>
        <w:t xml:space="preserve"> түрде жіберу үшін «Өзіне өзі қызмет көрсету терминалдары» жұмыс</w:t>
      </w:r>
      <w:r w:rsidR="00630E6D" w:rsidRPr="00DA76EA">
        <w:rPr>
          <w:sz w:val="28"/>
          <w:szCs w:val="28"/>
          <w:lang w:val="kk-KZ"/>
        </w:rPr>
        <w:t>тар</w:t>
      </w:r>
      <w:r w:rsidR="00F14613" w:rsidRPr="00DA76EA">
        <w:rPr>
          <w:sz w:val="28"/>
          <w:szCs w:val="28"/>
          <w:lang w:val="kk-KZ"/>
        </w:rPr>
        <w:t>ын жалғастыруда</w:t>
      </w:r>
      <w:r w:rsidR="004248ED" w:rsidRPr="00DA76EA">
        <w:rPr>
          <w:sz w:val="28"/>
          <w:szCs w:val="28"/>
          <w:lang w:val="kk-KZ"/>
        </w:rPr>
        <w:t>.</w:t>
      </w:r>
    </w:p>
    <w:p w14:paraId="49B4C9E0" w14:textId="77777777" w:rsidR="00B36203" w:rsidRPr="00DA76EA" w:rsidRDefault="00B36203" w:rsidP="004248ED">
      <w:pPr>
        <w:pBdr>
          <w:bottom w:val="single" w:sz="4" w:space="31" w:color="FFFFFF"/>
        </w:pBdr>
        <w:tabs>
          <w:tab w:val="left" w:pos="709"/>
        </w:tabs>
        <w:autoSpaceDE w:val="0"/>
        <w:autoSpaceDN w:val="0"/>
        <w:adjustRightInd w:val="0"/>
        <w:jc w:val="both"/>
        <w:rPr>
          <w:sz w:val="28"/>
          <w:szCs w:val="28"/>
          <w:lang w:val="kk-KZ"/>
        </w:rPr>
      </w:pPr>
      <w:r w:rsidRPr="00DA76EA">
        <w:rPr>
          <w:sz w:val="28"/>
          <w:szCs w:val="28"/>
          <w:lang w:val="kk-KZ"/>
        </w:rPr>
        <w:t xml:space="preserve">       </w:t>
      </w:r>
      <w:r w:rsidR="00C61213" w:rsidRPr="00DA76EA">
        <w:rPr>
          <w:sz w:val="28"/>
          <w:szCs w:val="28"/>
          <w:lang w:val="kk-KZ"/>
        </w:rPr>
        <w:t>Сондай-ақ</w:t>
      </w:r>
      <w:r w:rsidRPr="00DA76EA">
        <w:rPr>
          <w:sz w:val="28"/>
          <w:szCs w:val="28"/>
          <w:lang w:val="kk-KZ"/>
        </w:rPr>
        <w:t>, Департамент</w:t>
      </w:r>
      <w:r w:rsidR="000112A4" w:rsidRPr="00DA76EA">
        <w:rPr>
          <w:sz w:val="28"/>
          <w:szCs w:val="28"/>
          <w:lang w:val="kk-KZ"/>
        </w:rPr>
        <w:t>,</w:t>
      </w:r>
      <w:r w:rsidRPr="00DA76EA">
        <w:rPr>
          <w:sz w:val="28"/>
          <w:szCs w:val="28"/>
          <w:lang w:val="kk-KZ"/>
        </w:rPr>
        <w:t xml:space="preserve"> </w:t>
      </w:r>
      <w:r w:rsidR="00C61213" w:rsidRPr="00DA76EA">
        <w:rPr>
          <w:sz w:val="28"/>
          <w:szCs w:val="28"/>
          <w:lang w:val="kk-KZ"/>
        </w:rPr>
        <w:t>орындау міндеттеріне</w:t>
      </w:r>
      <w:r w:rsidR="009F23F9" w:rsidRPr="00DA76EA">
        <w:rPr>
          <w:sz w:val="28"/>
          <w:szCs w:val="28"/>
          <w:lang w:val="kk-KZ"/>
        </w:rPr>
        <w:t xml:space="preserve"> </w:t>
      </w:r>
      <w:r w:rsidRPr="00DA76EA">
        <w:rPr>
          <w:sz w:val="28"/>
          <w:szCs w:val="28"/>
          <w:lang w:val="kk-KZ"/>
        </w:rPr>
        <w:t>мемлекеттік қызметтерді көрсету кіретін қызметкерлердің біліктілігін артты</w:t>
      </w:r>
      <w:r w:rsidR="00B52C5F" w:rsidRPr="00DA76EA">
        <w:rPr>
          <w:sz w:val="28"/>
          <w:szCs w:val="28"/>
          <w:lang w:val="kk-KZ"/>
        </w:rPr>
        <w:t>ру мәсел</w:t>
      </w:r>
      <w:r w:rsidR="00630E6D" w:rsidRPr="00DA76EA">
        <w:rPr>
          <w:sz w:val="28"/>
          <w:szCs w:val="28"/>
          <w:lang w:val="kk-KZ"/>
        </w:rPr>
        <w:t>е</w:t>
      </w:r>
      <w:r w:rsidR="00B52C5F" w:rsidRPr="00DA76EA">
        <w:rPr>
          <w:sz w:val="28"/>
          <w:szCs w:val="28"/>
          <w:lang w:val="kk-KZ"/>
        </w:rPr>
        <w:t>сіне үлкен көңіл бөледі</w:t>
      </w:r>
      <w:r w:rsidRPr="00DA76EA">
        <w:rPr>
          <w:sz w:val="28"/>
          <w:szCs w:val="28"/>
          <w:lang w:val="kk-KZ"/>
        </w:rPr>
        <w:t>.</w:t>
      </w:r>
      <w:r w:rsidR="00B52C5F" w:rsidRPr="00DA76EA">
        <w:rPr>
          <w:sz w:val="28"/>
          <w:szCs w:val="28"/>
          <w:lang w:val="kk-KZ"/>
        </w:rPr>
        <w:t xml:space="preserve"> </w:t>
      </w:r>
      <w:r w:rsidR="00E45534" w:rsidRPr="00DA76EA">
        <w:rPr>
          <w:sz w:val="28"/>
          <w:szCs w:val="28"/>
          <w:lang w:val="kk-KZ"/>
        </w:rPr>
        <w:t>Сонымен</w:t>
      </w:r>
      <w:r w:rsidR="005329DD" w:rsidRPr="00DA76EA">
        <w:rPr>
          <w:sz w:val="28"/>
          <w:szCs w:val="28"/>
          <w:lang w:val="kk-KZ"/>
        </w:rPr>
        <w:t xml:space="preserve">, </w:t>
      </w:r>
      <w:r w:rsidR="00E45534" w:rsidRPr="00DA76EA">
        <w:rPr>
          <w:sz w:val="28"/>
          <w:szCs w:val="28"/>
          <w:lang w:val="kk-KZ"/>
        </w:rPr>
        <w:t xml:space="preserve"> 2023 жылға Департаменттің құрымдылық бөлімше</w:t>
      </w:r>
      <w:r w:rsidR="00630E6D" w:rsidRPr="00DA76EA">
        <w:rPr>
          <w:sz w:val="28"/>
          <w:szCs w:val="28"/>
          <w:lang w:val="kk-KZ"/>
        </w:rPr>
        <w:t>ле</w:t>
      </w:r>
      <w:r w:rsidR="00E45534" w:rsidRPr="00DA76EA">
        <w:rPr>
          <w:sz w:val="28"/>
          <w:szCs w:val="28"/>
          <w:lang w:val="kk-KZ"/>
        </w:rPr>
        <w:t xml:space="preserve">рінің 59 қызметкері біліктілікті арттыру курстарынан өтті. </w:t>
      </w:r>
      <w:r w:rsidR="00B52C5F" w:rsidRPr="00DA76EA">
        <w:rPr>
          <w:sz w:val="28"/>
          <w:szCs w:val="28"/>
          <w:lang w:val="kk-KZ"/>
        </w:rPr>
        <w:t xml:space="preserve"> </w:t>
      </w:r>
    </w:p>
    <w:p w14:paraId="37B17E4D" w14:textId="77777777" w:rsidR="008165FA" w:rsidRPr="00DA76EA" w:rsidRDefault="00EC5B8C" w:rsidP="006C5920">
      <w:pPr>
        <w:pBdr>
          <w:bottom w:val="single" w:sz="4" w:space="31" w:color="FFFFFF"/>
        </w:pBdr>
        <w:tabs>
          <w:tab w:val="left" w:pos="709"/>
        </w:tabs>
        <w:autoSpaceDE w:val="0"/>
        <w:autoSpaceDN w:val="0"/>
        <w:adjustRightInd w:val="0"/>
        <w:jc w:val="both"/>
        <w:rPr>
          <w:sz w:val="28"/>
          <w:szCs w:val="28"/>
          <w:lang w:val="kk-KZ"/>
        </w:rPr>
      </w:pPr>
      <w:r w:rsidRPr="00DA76EA">
        <w:rPr>
          <w:sz w:val="28"/>
          <w:szCs w:val="28"/>
          <w:lang w:val="kk-KZ"/>
        </w:rPr>
        <w:t xml:space="preserve">     </w:t>
      </w:r>
      <w:r w:rsidR="009F23F9" w:rsidRPr="00DA76EA">
        <w:rPr>
          <w:sz w:val="28"/>
          <w:szCs w:val="28"/>
          <w:lang w:val="kk-KZ"/>
        </w:rPr>
        <w:t xml:space="preserve"> Өз кезегінде, Департамент тұрақты негізде</w:t>
      </w:r>
      <w:r w:rsidR="005329DD" w:rsidRPr="00DA76EA">
        <w:rPr>
          <w:sz w:val="28"/>
          <w:szCs w:val="28"/>
          <w:lang w:val="kk-KZ"/>
        </w:rPr>
        <w:t xml:space="preserve"> Комитеттің ақпараттық жү</w:t>
      </w:r>
      <w:r w:rsidR="006D7580" w:rsidRPr="00DA76EA">
        <w:rPr>
          <w:sz w:val="28"/>
          <w:szCs w:val="28"/>
          <w:lang w:val="kk-KZ"/>
        </w:rPr>
        <w:t>й</w:t>
      </w:r>
      <w:r w:rsidR="005329DD" w:rsidRPr="00DA76EA">
        <w:rPr>
          <w:sz w:val="28"/>
          <w:szCs w:val="28"/>
          <w:lang w:val="kk-KZ"/>
        </w:rPr>
        <w:t>елерінен ақпаратқа мониторинг</w:t>
      </w:r>
      <w:r w:rsidR="00BD664D" w:rsidRPr="00DA76EA">
        <w:rPr>
          <w:sz w:val="28"/>
          <w:szCs w:val="28"/>
          <w:lang w:val="kk-KZ"/>
        </w:rPr>
        <w:t xml:space="preserve"> жүргізу арқылы мемлекеттік қызметтерді көрсетудің </w:t>
      </w:r>
      <w:r w:rsidR="006D7580" w:rsidRPr="00DA76EA">
        <w:rPr>
          <w:sz w:val="28"/>
          <w:szCs w:val="28"/>
          <w:lang w:val="kk-KZ"/>
        </w:rPr>
        <w:t>у</w:t>
      </w:r>
      <w:r w:rsidR="00BD664D" w:rsidRPr="00DA76EA">
        <w:rPr>
          <w:sz w:val="28"/>
          <w:szCs w:val="28"/>
          <w:lang w:val="kk-KZ"/>
        </w:rPr>
        <w:t>ақытылығы мен сапасы мәселесі бойынша бақылау шараларын жүргізеді, салық төлеушілердің телефондарына қоңырау шалу арқылы кездейсоқ тексерулер,</w:t>
      </w:r>
      <w:r w:rsidR="00CE0593" w:rsidRPr="00DA76EA">
        <w:rPr>
          <w:sz w:val="28"/>
          <w:szCs w:val="28"/>
          <w:lang w:val="kk-KZ"/>
        </w:rPr>
        <w:t xml:space="preserve"> </w:t>
      </w:r>
      <w:r w:rsidR="00BD664D" w:rsidRPr="00DA76EA">
        <w:rPr>
          <w:sz w:val="28"/>
          <w:szCs w:val="28"/>
          <w:lang w:val="kk-KZ"/>
        </w:rPr>
        <w:t xml:space="preserve">тақырыптық тексерулер, сондай-ақ </w:t>
      </w:r>
      <w:r w:rsidR="00CE0593" w:rsidRPr="00DA76EA">
        <w:rPr>
          <w:sz w:val="28"/>
          <w:szCs w:val="28"/>
          <w:lang w:val="kk-KZ"/>
        </w:rPr>
        <w:t>«</w:t>
      </w:r>
      <w:r w:rsidR="005F3152" w:rsidRPr="00DA76EA">
        <w:rPr>
          <w:sz w:val="28"/>
          <w:szCs w:val="28"/>
          <w:lang w:val="kk-KZ"/>
        </w:rPr>
        <w:t>Құпия</w:t>
      </w:r>
      <w:r w:rsidR="00CE0593" w:rsidRPr="00DA76EA">
        <w:rPr>
          <w:sz w:val="28"/>
          <w:szCs w:val="28"/>
          <w:lang w:val="kk-KZ"/>
        </w:rPr>
        <w:t xml:space="preserve"> тұтынушы» әдісі бойынша </w:t>
      </w:r>
      <w:r w:rsidR="00602CFA" w:rsidRPr="00DA76EA">
        <w:rPr>
          <w:sz w:val="28"/>
          <w:szCs w:val="28"/>
          <w:lang w:val="kk-KZ"/>
        </w:rPr>
        <w:t xml:space="preserve">тексерулер жүргізеді, </w:t>
      </w:r>
      <w:r w:rsidR="006C5920" w:rsidRPr="00DA76EA">
        <w:rPr>
          <w:sz w:val="28"/>
          <w:szCs w:val="28"/>
          <w:lang w:val="kk-KZ"/>
        </w:rPr>
        <w:t xml:space="preserve">салық төлеушілерге телефон арқылы қызмет көрсету сапасын </w:t>
      </w:r>
      <w:r w:rsidR="008165FA" w:rsidRPr="00DA76EA">
        <w:rPr>
          <w:sz w:val="28"/>
          <w:szCs w:val="28"/>
          <w:lang w:val="kk-KZ"/>
        </w:rPr>
        <w:t>бағалау үшін</w:t>
      </w:r>
      <w:r w:rsidR="006C5920" w:rsidRPr="00DA76EA">
        <w:rPr>
          <w:sz w:val="28"/>
          <w:szCs w:val="28"/>
          <w:lang w:val="kk-KZ"/>
        </w:rPr>
        <w:t xml:space="preserve"> </w:t>
      </w:r>
      <w:r w:rsidR="00602CFA" w:rsidRPr="00DA76EA">
        <w:rPr>
          <w:sz w:val="28"/>
          <w:szCs w:val="28"/>
          <w:lang w:val="kk-KZ"/>
        </w:rPr>
        <w:t>тоқсан сайын</w:t>
      </w:r>
      <w:r w:rsidR="006C5920" w:rsidRPr="00DA76EA">
        <w:rPr>
          <w:sz w:val="28"/>
          <w:szCs w:val="28"/>
          <w:lang w:val="kk-KZ"/>
        </w:rPr>
        <w:t xml:space="preserve"> МКБ-ның қызметкерлерінің телефон нөмірлеріне </w:t>
      </w:r>
      <w:r w:rsidR="008165FA" w:rsidRPr="00DA76EA">
        <w:rPr>
          <w:sz w:val="28"/>
          <w:szCs w:val="28"/>
          <w:lang w:val="kk-KZ"/>
        </w:rPr>
        <w:t>бақылау қо</w:t>
      </w:r>
      <w:r w:rsidR="006C5920" w:rsidRPr="00DA76EA">
        <w:rPr>
          <w:sz w:val="28"/>
          <w:szCs w:val="28"/>
          <w:lang w:val="kk-KZ"/>
        </w:rPr>
        <w:t>ңырау</w:t>
      </w:r>
      <w:r w:rsidR="008165FA" w:rsidRPr="00DA76EA">
        <w:rPr>
          <w:sz w:val="28"/>
          <w:szCs w:val="28"/>
          <w:lang w:val="kk-KZ"/>
        </w:rPr>
        <w:t xml:space="preserve">лары </w:t>
      </w:r>
      <w:r w:rsidR="006C5920" w:rsidRPr="00DA76EA">
        <w:rPr>
          <w:sz w:val="28"/>
          <w:szCs w:val="28"/>
          <w:lang w:val="kk-KZ"/>
        </w:rPr>
        <w:t xml:space="preserve"> шалынады,</w:t>
      </w:r>
      <w:r w:rsidR="00E8735D" w:rsidRPr="00DA76EA">
        <w:rPr>
          <w:sz w:val="28"/>
          <w:szCs w:val="28"/>
          <w:lang w:val="kk-KZ"/>
        </w:rPr>
        <w:t xml:space="preserve"> мемлекеттік қызмет көрсететін қызметкерлердің білім деңгейі</w:t>
      </w:r>
      <w:r w:rsidR="008165FA" w:rsidRPr="00DA76EA">
        <w:rPr>
          <w:sz w:val="28"/>
          <w:szCs w:val="28"/>
          <w:lang w:val="kk-KZ"/>
        </w:rPr>
        <w:t xml:space="preserve"> </w:t>
      </w:r>
      <w:r w:rsidR="00E8735D" w:rsidRPr="00DA76EA">
        <w:rPr>
          <w:sz w:val="28"/>
          <w:szCs w:val="28"/>
          <w:lang w:val="kk-KZ"/>
        </w:rPr>
        <w:t xml:space="preserve">онлайн-тест арқылы </w:t>
      </w:r>
      <w:r w:rsidR="008165FA" w:rsidRPr="00DA76EA">
        <w:rPr>
          <w:sz w:val="28"/>
          <w:szCs w:val="28"/>
          <w:lang w:val="kk-KZ"/>
        </w:rPr>
        <w:t>бақыланады</w:t>
      </w:r>
      <w:r w:rsidR="00E8735D" w:rsidRPr="00DA76EA">
        <w:rPr>
          <w:sz w:val="28"/>
          <w:szCs w:val="28"/>
          <w:lang w:val="kk-KZ"/>
        </w:rPr>
        <w:t>.</w:t>
      </w:r>
    </w:p>
    <w:p w14:paraId="2F472757" w14:textId="77777777" w:rsidR="004D6136" w:rsidRPr="00DA76EA" w:rsidRDefault="008165FA" w:rsidP="00FA0B3E">
      <w:pPr>
        <w:pBdr>
          <w:bottom w:val="single" w:sz="4" w:space="31" w:color="FFFFFF"/>
        </w:pBdr>
        <w:tabs>
          <w:tab w:val="left" w:pos="709"/>
        </w:tabs>
        <w:autoSpaceDE w:val="0"/>
        <w:autoSpaceDN w:val="0"/>
        <w:adjustRightInd w:val="0"/>
        <w:jc w:val="both"/>
        <w:rPr>
          <w:sz w:val="28"/>
          <w:szCs w:val="28"/>
          <w:lang w:val="kk-KZ"/>
        </w:rPr>
      </w:pPr>
      <w:r w:rsidRPr="00DA76EA">
        <w:rPr>
          <w:sz w:val="28"/>
          <w:szCs w:val="28"/>
          <w:lang w:val="kk-KZ"/>
        </w:rPr>
        <w:t xml:space="preserve">     </w:t>
      </w:r>
      <w:r w:rsidR="004D6136" w:rsidRPr="00DA76EA">
        <w:rPr>
          <w:color w:val="FF0000"/>
          <w:sz w:val="28"/>
          <w:szCs w:val="28"/>
          <w:lang w:val="kk-KZ"/>
        </w:rPr>
        <w:t xml:space="preserve">   </w:t>
      </w:r>
      <w:r w:rsidR="004D6136" w:rsidRPr="00DA76EA">
        <w:rPr>
          <w:sz w:val="28"/>
          <w:szCs w:val="28"/>
          <w:lang w:val="kk-KZ"/>
        </w:rPr>
        <w:t>Жалпы, бүгінгі таңда мемлекеттік кірістер органдарының алдына салық төлеушілердің мемлекеттік қызмет көрсетумен қанағаттануы үшін барлық жағдай жасау мінд</w:t>
      </w:r>
      <w:r w:rsidR="00C61213" w:rsidRPr="00DA76EA">
        <w:rPr>
          <w:sz w:val="28"/>
          <w:szCs w:val="28"/>
          <w:lang w:val="kk-KZ"/>
        </w:rPr>
        <w:t>еті қойыл</w:t>
      </w:r>
      <w:r w:rsidR="007A6DF9" w:rsidRPr="00DA76EA">
        <w:rPr>
          <w:sz w:val="28"/>
          <w:szCs w:val="28"/>
          <w:lang w:val="kk-KZ"/>
        </w:rPr>
        <w:t>ды</w:t>
      </w:r>
      <w:r w:rsidR="00C61213" w:rsidRPr="00DA76EA">
        <w:rPr>
          <w:sz w:val="28"/>
          <w:szCs w:val="28"/>
          <w:lang w:val="kk-KZ"/>
        </w:rPr>
        <w:t>. Осыған байланысты Д</w:t>
      </w:r>
      <w:r w:rsidR="004D6136" w:rsidRPr="00DA76EA">
        <w:rPr>
          <w:sz w:val="28"/>
          <w:szCs w:val="28"/>
          <w:lang w:val="kk-KZ"/>
        </w:rPr>
        <w:t>епартамент мемлекеттік қызметтерді уақ</w:t>
      </w:r>
      <w:r w:rsidR="00C61213" w:rsidRPr="00DA76EA">
        <w:rPr>
          <w:sz w:val="28"/>
          <w:szCs w:val="28"/>
          <w:lang w:val="kk-KZ"/>
        </w:rPr>
        <w:t>ы</w:t>
      </w:r>
      <w:r w:rsidR="004D6136" w:rsidRPr="00DA76EA">
        <w:rPr>
          <w:sz w:val="28"/>
          <w:szCs w:val="28"/>
          <w:lang w:val="kk-KZ"/>
        </w:rPr>
        <w:t>тылы және сапалы көрсетуді қамтамасыз ету, сондай-ақ қызметтерді алу кезінде салық төлеушілер үшін қолайлы жағдайлар жасау жөнінде барлық шараларды қабылдайтын болады.</w:t>
      </w:r>
    </w:p>
    <w:p w14:paraId="57BD0680" w14:textId="77777777" w:rsidR="00487390" w:rsidRPr="00DA76EA" w:rsidRDefault="00487390" w:rsidP="004D6136">
      <w:pPr>
        <w:pBdr>
          <w:bottom w:val="single" w:sz="4" w:space="31" w:color="FFFFFF"/>
        </w:pBdr>
        <w:autoSpaceDE w:val="0"/>
        <w:autoSpaceDN w:val="0"/>
        <w:adjustRightInd w:val="0"/>
        <w:jc w:val="both"/>
        <w:rPr>
          <w:color w:val="FF0000"/>
          <w:sz w:val="28"/>
          <w:szCs w:val="28"/>
          <w:lang w:val="kk-KZ"/>
        </w:rPr>
      </w:pPr>
    </w:p>
    <w:p w14:paraId="09AF4ACC" w14:textId="77777777" w:rsidR="00DA18E9" w:rsidRPr="00DA18E9" w:rsidRDefault="00487390" w:rsidP="00DA18E9">
      <w:pPr>
        <w:ind w:left="4820"/>
        <w:contextualSpacing/>
        <w:rPr>
          <w:b/>
          <w:i/>
          <w:sz w:val="28"/>
          <w:szCs w:val="28"/>
          <w:lang w:val="kk-KZ"/>
        </w:rPr>
      </w:pPr>
      <w:r w:rsidRPr="00DA76EA">
        <w:rPr>
          <w:i/>
          <w:sz w:val="28"/>
          <w:szCs w:val="28"/>
          <w:lang w:val="kk-KZ"/>
        </w:rPr>
        <w:t xml:space="preserve">Шығыс Қазақстан облысы бойынша Мемлекеттік кірістер департаменті басшысының орынбасары </w:t>
      </w:r>
      <w:r w:rsidR="00DA18E9" w:rsidRPr="00DA76EA">
        <w:rPr>
          <w:i/>
          <w:sz w:val="28"/>
          <w:szCs w:val="28"/>
          <w:lang w:val="kk-KZ"/>
        </w:rPr>
        <w:t>Қабыш С.Қ.</w:t>
      </w:r>
    </w:p>
    <w:p w14:paraId="24D535F9" w14:textId="77777777" w:rsidR="00487390" w:rsidRPr="00DA18E9" w:rsidRDefault="00487390" w:rsidP="00DA18E9">
      <w:pPr>
        <w:pBdr>
          <w:bottom w:val="single" w:sz="4" w:space="31" w:color="FFFFFF"/>
        </w:pBdr>
        <w:autoSpaceDE w:val="0"/>
        <w:autoSpaceDN w:val="0"/>
        <w:adjustRightInd w:val="0"/>
        <w:ind w:left="4950"/>
        <w:jc w:val="both"/>
        <w:rPr>
          <w:sz w:val="28"/>
          <w:szCs w:val="28"/>
          <w:lang w:val="kk-KZ"/>
        </w:rPr>
      </w:pPr>
    </w:p>
    <w:p w14:paraId="22845E56" w14:textId="77777777" w:rsidR="004D6136" w:rsidRPr="000E12E4" w:rsidRDefault="004D6136" w:rsidP="004D6136">
      <w:pPr>
        <w:pBdr>
          <w:bottom w:val="single" w:sz="4" w:space="31" w:color="FFFFFF"/>
        </w:pBdr>
        <w:tabs>
          <w:tab w:val="left" w:pos="709"/>
        </w:tabs>
        <w:autoSpaceDE w:val="0"/>
        <w:autoSpaceDN w:val="0"/>
        <w:adjustRightInd w:val="0"/>
        <w:jc w:val="both"/>
        <w:rPr>
          <w:sz w:val="28"/>
          <w:szCs w:val="28"/>
          <w:lang w:val="kk-KZ"/>
        </w:rPr>
      </w:pPr>
    </w:p>
    <w:p w14:paraId="4B23CAA7" w14:textId="77777777" w:rsidR="004D6136" w:rsidRPr="00A26702" w:rsidRDefault="004D6136" w:rsidP="004D6136">
      <w:pPr>
        <w:rPr>
          <w:color w:val="FF0000"/>
          <w:lang w:val="kk-KZ"/>
        </w:rPr>
      </w:pPr>
    </w:p>
    <w:p w14:paraId="37225876" w14:textId="77777777" w:rsidR="004D6136" w:rsidRDefault="004D6136">
      <w:pPr>
        <w:rPr>
          <w:color w:val="FF0000"/>
          <w:lang w:val="kk-KZ"/>
        </w:rPr>
      </w:pPr>
    </w:p>
    <w:p w14:paraId="3BA88102" w14:textId="77777777" w:rsidR="004D6136" w:rsidRPr="00A26702" w:rsidRDefault="004D6136">
      <w:pPr>
        <w:rPr>
          <w:color w:val="FF0000"/>
          <w:lang w:val="kk-KZ"/>
        </w:rPr>
      </w:pPr>
    </w:p>
    <w:sectPr w:rsidR="004D6136" w:rsidRPr="00A26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10"/>
    <w:rsid w:val="000073E3"/>
    <w:rsid w:val="000112A4"/>
    <w:rsid w:val="00016142"/>
    <w:rsid w:val="00016EA3"/>
    <w:rsid w:val="000243F4"/>
    <w:rsid w:val="0002457B"/>
    <w:rsid w:val="00054D03"/>
    <w:rsid w:val="00096CE7"/>
    <w:rsid w:val="000B45DF"/>
    <w:rsid w:val="000B4B5A"/>
    <w:rsid w:val="000C424B"/>
    <w:rsid w:val="000D5A96"/>
    <w:rsid w:val="000E12E4"/>
    <w:rsid w:val="000E5921"/>
    <w:rsid w:val="001143B4"/>
    <w:rsid w:val="00131E80"/>
    <w:rsid w:val="00133B65"/>
    <w:rsid w:val="00155B26"/>
    <w:rsid w:val="001561D8"/>
    <w:rsid w:val="00173030"/>
    <w:rsid w:val="0017473B"/>
    <w:rsid w:val="00181136"/>
    <w:rsid w:val="001A0203"/>
    <w:rsid w:val="001A180B"/>
    <w:rsid w:val="001A18DA"/>
    <w:rsid w:val="001B21C4"/>
    <w:rsid w:val="001C085F"/>
    <w:rsid w:val="001E3DE4"/>
    <w:rsid w:val="001F0D58"/>
    <w:rsid w:val="001F5795"/>
    <w:rsid w:val="00211317"/>
    <w:rsid w:val="00224155"/>
    <w:rsid w:val="002723B4"/>
    <w:rsid w:val="00287A67"/>
    <w:rsid w:val="00291076"/>
    <w:rsid w:val="00292CD9"/>
    <w:rsid w:val="00295589"/>
    <w:rsid w:val="002C1DD7"/>
    <w:rsid w:val="002D0CA9"/>
    <w:rsid w:val="002D5097"/>
    <w:rsid w:val="00300B3B"/>
    <w:rsid w:val="003075B7"/>
    <w:rsid w:val="00330F3E"/>
    <w:rsid w:val="003474C2"/>
    <w:rsid w:val="00383FD0"/>
    <w:rsid w:val="003853B9"/>
    <w:rsid w:val="00395CAA"/>
    <w:rsid w:val="00395FE9"/>
    <w:rsid w:val="003A2001"/>
    <w:rsid w:val="003A28A3"/>
    <w:rsid w:val="003C44DF"/>
    <w:rsid w:val="003D503B"/>
    <w:rsid w:val="004248ED"/>
    <w:rsid w:val="00430563"/>
    <w:rsid w:val="0043198A"/>
    <w:rsid w:val="004365BF"/>
    <w:rsid w:val="004423B6"/>
    <w:rsid w:val="00446F9D"/>
    <w:rsid w:val="00447694"/>
    <w:rsid w:val="00457F69"/>
    <w:rsid w:val="004709A1"/>
    <w:rsid w:val="004865E0"/>
    <w:rsid w:val="00487390"/>
    <w:rsid w:val="00487E01"/>
    <w:rsid w:val="00493CFA"/>
    <w:rsid w:val="004B26AD"/>
    <w:rsid w:val="004D6136"/>
    <w:rsid w:val="004F5B7D"/>
    <w:rsid w:val="00501BEC"/>
    <w:rsid w:val="00515869"/>
    <w:rsid w:val="005329DD"/>
    <w:rsid w:val="00562B46"/>
    <w:rsid w:val="00564E00"/>
    <w:rsid w:val="005921F8"/>
    <w:rsid w:val="005A49C8"/>
    <w:rsid w:val="005B7F08"/>
    <w:rsid w:val="005D1A6C"/>
    <w:rsid w:val="005D7AA0"/>
    <w:rsid w:val="005E14D7"/>
    <w:rsid w:val="005F3152"/>
    <w:rsid w:val="00602CFA"/>
    <w:rsid w:val="006218CD"/>
    <w:rsid w:val="00622105"/>
    <w:rsid w:val="0062663D"/>
    <w:rsid w:val="00630E6D"/>
    <w:rsid w:val="00644848"/>
    <w:rsid w:val="0065008C"/>
    <w:rsid w:val="006A5EBC"/>
    <w:rsid w:val="006B0694"/>
    <w:rsid w:val="006B188F"/>
    <w:rsid w:val="006C4D09"/>
    <w:rsid w:val="006C5920"/>
    <w:rsid w:val="006D5EB8"/>
    <w:rsid w:val="006D7580"/>
    <w:rsid w:val="00700AE7"/>
    <w:rsid w:val="00706141"/>
    <w:rsid w:val="00716A83"/>
    <w:rsid w:val="00717E32"/>
    <w:rsid w:val="00723C1D"/>
    <w:rsid w:val="007254C6"/>
    <w:rsid w:val="0074651A"/>
    <w:rsid w:val="00750382"/>
    <w:rsid w:val="00757996"/>
    <w:rsid w:val="00772E85"/>
    <w:rsid w:val="0077614F"/>
    <w:rsid w:val="0079172B"/>
    <w:rsid w:val="007A53C9"/>
    <w:rsid w:val="007A6DF9"/>
    <w:rsid w:val="007F2E61"/>
    <w:rsid w:val="007F62F9"/>
    <w:rsid w:val="00804A8C"/>
    <w:rsid w:val="008165FA"/>
    <w:rsid w:val="0086383D"/>
    <w:rsid w:val="00866A27"/>
    <w:rsid w:val="00877EDB"/>
    <w:rsid w:val="00880CA4"/>
    <w:rsid w:val="008820E6"/>
    <w:rsid w:val="00883344"/>
    <w:rsid w:val="00891792"/>
    <w:rsid w:val="00895A4C"/>
    <w:rsid w:val="008B677E"/>
    <w:rsid w:val="008B7D09"/>
    <w:rsid w:val="008C7A29"/>
    <w:rsid w:val="008C7F22"/>
    <w:rsid w:val="008D1974"/>
    <w:rsid w:val="008D2A42"/>
    <w:rsid w:val="00913457"/>
    <w:rsid w:val="00921609"/>
    <w:rsid w:val="00925D84"/>
    <w:rsid w:val="009377FC"/>
    <w:rsid w:val="00941561"/>
    <w:rsid w:val="00946121"/>
    <w:rsid w:val="00950A28"/>
    <w:rsid w:val="0095589E"/>
    <w:rsid w:val="00974438"/>
    <w:rsid w:val="009A0339"/>
    <w:rsid w:val="009B2D3F"/>
    <w:rsid w:val="009C0787"/>
    <w:rsid w:val="009C4EE8"/>
    <w:rsid w:val="009D684A"/>
    <w:rsid w:val="009E099B"/>
    <w:rsid w:val="009E1B34"/>
    <w:rsid w:val="009E6E0C"/>
    <w:rsid w:val="009F23F9"/>
    <w:rsid w:val="00A02B31"/>
    <w:rsid w:val="00A03EBB"/>
    <w:rsid w:val="00A2656F"/>
    <w:rsid w:val="00A26702"/>
    <w:rsid w:val="00A345FB"/>
    <w:rsid w:val="00A43577"/>
    <w:rsid w:val="00A44C01"/>
    <w:rsid w:val="00A54ABF"/>
    <w:rsid w:val="00A55FEF"/>
    <w:rsid w:val="00A92B86"/>
    <w:rsid w:val="00AB1167"/>
    <w:rsid w:val="00AE15EC"/>
    <w:rsid w:val="00B014B0"/>
    <w:rsid w:val="00B059FA"/>
    <w:rsid w:val="00B06048"/>
    <w:rsid w:val="00B226D1"/>
    <w:rsid w:val="00B35FCE"/>
    <w:rsid w:val="00B36203"/>
    <w:rsid w:val="00B509ED"/>
    <w:rsid w:val="00B52C5F"/>
    <w:rsid w:val="00B548DD"/>
    <w:rsid w:val="00B707DA"/>
    <w:rsid w:val="00B923FB"/>
    <w:rsid w:val="00B92AAF"/>
    <w:rsid w:val="00BA4A9A"/>
    <w:rsid w:val="00BA56B2"/>
    <w:rsid w:val="00BB2BD5"/>
    <w:rsid w:val="00BC21D6"/>
    <w:rsid w:val="00BD0D19"/>
    <w:rsid w:val="00BD5E05"/>
    <w:rsid w:val="00BD664D"/>
    <w:rsid w:val="00BE6BB2"/>
    <w:rsid w:val="00BF4A2B"/>
    <w:rsid w:val="00C02B16"/>
    <w:rsid w:val="00C44C53"/>
    <w:rsid w:val="00C45F6C"/>
    <w:rsid w:val="00C61213"/>
    <w:rsid w:val="00C70960"/>
    <w:rsid w:val="00C97310"/>
    <w:rsid w:val="00CB6BF6"/>
    <w:rsid w:val="00CC71F2"/>
    <w:rsid w:val="00CE0593"/>
    <w:rsid w:val="00CF2F18"/>
    <w:rsid w:val="00CF4F1C"/>
    <w:rsid w:val="00D03AFD"/>
    <w:rsid w:val="00D36DCA"/>
    <w:rsid w:val="00D57259"/>
    <w:rsid w:val="00D57922"/>
    <w:rsid w:val="00D92E25"/>
    <w:rsid w:val="00DA18E9"/>
    <w:rsid w:val="00DA76EA"/>
    <w:rsid w:val="00DB6055"/>
    <w:rsid w:val="00DD1515"/>
    <w:rsid w:val="00DD2D3A"/>
    <w:rsid w:val="00DE52B6"/>
    <w:rsid w:val="00DF2B9D"/>
    <w:rsid w:val="00E33B78"/>
    <w:rsid w:val="00E42EFA"/>
    <w:rsid w:val="00E45534"/>
    <w:rsid w:val="00E52C85"/>
    <w:rsid w:val="00E61C3A"/>
    <w:rsid w:val="00E711C6"/>
    <w:rsid w:val="00E72311"/>
    <w:rsid w:val="00E74DE3"/>
    <w:rsid w:val="00E847ED"/>
    <w:rsid w:val="00E85524"/>
    <w:rsid w:val="00E8735D"/>
    <w:rsid w:val="00EA5950"/>
    <w:rsid w:val="00EC1FDD"/>
    <w:rsid w:val="00EC5B8C"/>
    <w:rsid w:val="00EF5A67"/>
    <w:rsid w:val="00F14613"/>
    <w:rsid w:val="00F23DFF"/>
    <w:rsid w:val="00F6142B"/>
    <w:rsid w:val="00F6473E"/>
    <w:rsid w:val="00F85C58"/>
    <w:rsid w:val="00F8608A"/>
    <w:rsid w:val="00F9616E"/>
    <w:rsid w:val="00FA0B3E"/>
    <w:rsid w:val="00FA2AF5"/>
    <w:rsid w:val="00FB5745"/>
    <w:rsid w:val="00FE05E1"/>
    <w:rsid w:val="00FE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67F2"/>
  <w15:docId w15:val="{B1730353-A9A0-4D3C-AAF1-D0572C9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920"/>
    <w:rPr>
      <w:sz w:val="24"/>
      <w:szCs w:val="24"/>
      <w:lang w:eastAsia="ru-RU"/>
    </w:rPr>
  </w:style>
  <w:style w:type="paragraph" w:styleId="3">
    <w:name w:val="heading 3"/>
    <w:basedOn w:val="a"/>
    <w:link w:val="30"/>
    <w:uiPriority w:val="9"/>
    <w:qFormat/>
    <w:rsid w:val="008B677E"/>
    <w:pPr>
      <w:spacing w:before="100" w:beforeAutospacing="1" w:after="100" w:afterAutospacing="1"/>
      <w:outlineLvl w:val="2"/>
    </w:pPr>
    <w:rPr>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без интервала,Без интервала111,исполнитель,Без интерваль,Без интервала2,Исполнитель"/>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aliases w:val="маркированный,strich,2nd Tier Header,List Paragraph,Абзац списка2,Heading1,Colorful List - Accent 11,Colorful List - Accent 11CxSpLast,H1-1,Заголовок3,Bullet List,FooterText,numbered,Списки,List Paragraph2,ненум_список,References,Bullets"/>
    <w:basedOn w:val="a"/>
    <w:link w:val="a7"/>
    <w:uiPriority w:val="34"/>
    <w:qFormat/>
    <w:rsid w:val="008B677E"/>
    <w:pPr>
      <w:ind w:left="720"/>
      <w:contextualSpacing/>
    </w:pPr>
    <w:rPr>
      <w:lang w:eastAsia="en-US"/>
    </w:rPr>
  </w:style>
  <w:style w:type="character" w:customStyle="1" w:styleId="a7">
    <w:name w:val="Абзац списка Знак"/>
    <w:aliases w:val="маркированный Знак,strich Знак,2nd Tier Header Знак,List Paragraph Знак,Абзац списка2 Знак,Heading1 Знак,Colorful List - Accent 11 Знак,Colorful List - Accent 11CxSpLast Знак,H1-1 Знак,Заголовок3 Знак,Bullet List Знак,FooterText Знак"/>
    <w:link w:val="a6"/>
    <w:uiPriority w:val="34"/>
    <w:locked/>
    <w:rsid w:val="00A26702"/>
    <w:rPr>
      <w:sz w:val="24"/>
      <w:szCs w:val="24"/>
    </w:rPr>
  </w:style>
  <w:style w:type="paragraph" w:styleId="a8">
    <w:name w:val="Balloon Text"/>
    <w:basedOn w:val="a"/>
    <w:link w:val="a9"/>
    <w:uiPriority w:val="99"/>
    <w:semiHidden/>
    <w:unhideWhenUsed/>
    <w:rsid w:val="00287A67"/>
    <w:rPr>
      <w:rFonts w:ascii="Tahoma" w:hAnsi="Tahoma" w:cs="Tahoma"/>
      <w:sz w:val="16"/>
      <w:szCs w:val="16"/>
    </w:rPr>
  </w:style>
  <w:style w:type="character" w:customStyle="1" w:styleId="a9">
    <w:name w:val="Текст выноски Знак"/>
    <w:basedOn w:val="a0"/>
    <w:link w:val="a8"/>
    <w:uiPriority w:val="99"/>
    <w:semiHidden/>
    <w:rsid w:val="00287A6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76819">
      <w:bodyDiv w:val="1"/>
      <w:marLeft w:val="0"/>
      <w:marRight w:val="0"/>
      <w:marTop w:val="0"/>
      <w:marBottom w:val="0"/>
      <w:divBdr>
        <w:top w:val="none" w:sz="0" w:space="0" w:color="auto"/>
        <w:left w:val="none" w:sz="0" w:space="0" w:color="auto"/>
        <w:bottom w:val="none" w:sz="0" w:space="0" w:color="auto"/>
        <w:right w:val="none" w:sz="0" w:space="0" w:color="auto"/>
      </w:divBdr>
    </w:div>
    <w:div w:id="19750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BB8C-F968-46F1-8D40-7BEA6C02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Гульдана Мамырбаевна Атабаева</dc:creator>
  <cp:lastModifiedBy>Дарын Әлімханұлы Әлімхан</cp:lastModifiedBy>
  <cp:revision>2</cp:revision>
  <cp:lastPrinted>2023-01-20T10:05:00Z</cp:lastPrinted>
  <dcterms:created xsi:type="dcterms:W3CDTF">2024-02-02T10:10:00Z</dcterms:created>
  <dcterms:modified xsi:type="dcterms:W3CDTF">2024-02-02T10:10:00Z</dcterms:modified>
</cp:coreProperties>
</file>