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2AEB" w14:textId="77777777" w:rsidR="004D6136" w:rsidRPr="00A2656F" w:rsidRDefault="004D6136" w:rsidP="00A2656F">
      <w:pPr>
        <w:jc w:val="center"/>
        <w:rPr>
          <w:b/>
          <w:sz w:val="28"/>
          <w:szCs w:val="28"/>
          <w:lang w:val="kk-KZ"/>
        </w:rPr>
      </w:pPr>
      <w:r w:rsidRPr="00A2656F">
        <w:rPr>
          <w:b/>
          <w:sz w:val="28"/>
          <w:szCs w:val="28"/>
          <w:lang w:val="kk-KZ"/>
        </w:rPr>
        <w:t xml:space="preserve">Шығыс Қазақстан облысы бойынша Мемлекеттік кірістер департаментінің 2022 жылғы мемлекеттік қызметтер көрсету мәселелері жөніндегі </w:t>
      </w:r>
      <w:r w:rsidR="00A2656F" w:rsidRPr="00A2656F">
        <w:rPr>
          <w:b/>
          <w:sz w:val="28"/>
          <w:szCs w:val="28"/>
          <w:lang w:val="kk-KZ"/>
        </w:rPr>
        <w:t>қызметінің қорытындылары туралы</w:t>
      </w:r>
    </w:p>
    <w:p w14:paraId="6E0744BF" w14:textId="77777777" w:rsidR="004D6136" w:rsidRPr="00A2656F" w:rsidRDefault="004D6136" w:rsidP="004D6136">
      <w:pPr>
        <w:jc w:val="both"/>
        <w:rPr>
          <w:sz w:val="28"/>
          <w:szCs w:val="28"/>
          <w:lang w:val="kk-KZ"/>
        </w:rPr>
      </w:pPr>
    </w:p>
    <w:p w14:paraId="27E54940" w14:textId="77777777" w:rsidR="004D6136" w:rsidRPr="006D5EB8" w:rsidRDefault="004D6136" w:rsidP="004D6136">
      <w:pPr>
        <w:jc w:val="both"/>
        <w:rPr>
          <w:sz w:val="28"/>
          <w:szCs w:val="28"/>
          <w:lang w:val="kk-KZ"/>
        </w:rPr>
      </w:pPr>
      <w:r w:rsidRPr="00A2656F">
        <w:rPr>
          <w:sz w:val="28"/>
          <w:szCs w:val="28"/>
          <w:lang w:val="kk-KZ"/>
        </w:rPr>
        <w:t xml:space="preserve">       </w:t>
      </w:r>
      <w:r w:rsidRPr="006D5EB8">
        <w:rPr>
          <w:sz w:val="28"/>
          <w:szCs w:val="28"/>
          <w:lang w:val="kk-KZ"/>
        </w:rPr>
        <w:t xml:space="preserve">Мемлекеттік кірістер органдары жұмысының негізгі бағыттарының бірі мемлекеттік қызметтерді уақтылы және сапалы көрсету болып табылады. </w:t>
      </w:r>
    </w:p>
    <w:p w14:paraId="2237EB74" w14:textId="77777777" w:rsidR="004D6136" w:rsidRDefault="004D6136" w:rsidP="004D6136">
      <w:pPr>
        <w:jc w:val="both"/>
        <w:rPr>
          <w:sz w:val="28"/>
          <w:szCs w:val="28"/>
          <w:highlight w:val="yellow"/>
        </w:rPr>
      </w:pPr>
      <w:r w:rsidRPr="006D5EB8">
        <w:rPr>
          <w:sz w:val="28"/>
          <w:szCs w:val="28"/>
          <w:lang w:val="kk-KZ"/>
        </w:rPr>
        <w:t xml:space="preserve">       "Мемлекеттік көрсетілетін қызметтер тізілімін бекіту </w:t>
      </w:r>
      <w:r w:rsidR="00A2656F" w:rsidRPr="006D5EB8">
        <w:rPr>
          <w:sz w:val="28"/>
          <w:szCs w:val="28"/>
          <w:lang w:val="kk-KZ"/>
        </w:rPr>
        <w:t xml:space="preserve">туралы" Қазақстан Республикасы </w:t>
      </w:r>
      <w:r w:rsidR="00A2656F">
        <w:rPr>
          <w:sz w:val="28"/>
          <w:szCs w:val="28"/>
          <w:lang w:val="kk-KZ"/>
        </w:rPr>
        <w:t>Ц</w:t>
      </w:r>
      <w:r w:rsidRPr="006D5EB8">
        <w:rPr>
          <w:sz w:val="28"/>
          <w:szCs w:val="28"/>
          <w:lang w:val="kk-KZ"/>
        </w:rPr>
        <w:t xml:space="preserve">ифрлық даму, инновациялар және аэроғарыш өнеркәсібі министрлігінің 2020 жылғы 31 қаңтардағы № 39 бұйрығына сәйкес (өзгерістер мен толықтыруларды ескере отырып) </w:t>
      </w:r>
      <w:r w:rsidR="00A2656F">
        <w:rPr>
          <w:sz w:val="28"/>
          <w:szCs w:val="28"/>
          <w:lang w:val="kk-KZ"/>
        </w:rPr>
        <w:t>м</w:t>
      </w:r>
      <w:r w:rsidRPr="006D5EB8">
        <w:rPr>
          <w:sz w:val="28"/>
          <w:szCs w:val="28"/>
          <w:lang w:val="kk-KZ"/>
        </w:rPr>
        <w:t>емлекеттік кіріс</w:t>
      </w:r>
      <w:r w:rsidR="00A2656F">
        <w:rPr>
          <w:sz w:val="28"/>
          <w:szCs w:val="28"/>
          <w:lang w:val="kk-KZ"/>
        </w:rPr>
        <w:t>тер</w:t>
      </w:r>
      <w:r w:rsidRPr="006D5EB8">
        <w:rPr>
          <w:sz w:val="28"/>
          <w:szCs w:val="28"/>
          <w:lang w:val="kk-KZ"/>
        </w:rPr>
        <w:t xml:space="preserve"> органдары мемлекеттік көрсетілетін қызметтердің 43 түрін, оның ішінде 26 – салықтық және 17 – кедендік бағыттард</w:t>
      </w:r>
      <w:r w:rsidR="00A2656F" w:rsidRPr="006D5EB8">
        <w:rPr>
          <w:sz w:val="28"/>
          <w:szCs w:val="28"/>
          <w:lang w:val="kk-KZ"/>
        </w:rPr>
        <w:t xml:space="preserve">ы көрсетеді.  </w:t>
      </w:r>
      <w:proofErr w:type="spellStart"/>
      <w:r w:rsidR="00A2656F">
        <w:rPr>
          <w:sz w:val="28"/>
          <w:szCs w:val="28"/>
        </w:rPr>
        <w:t>Тегін</w:t>
      </w:r>
      <w:proofErr w:type="spellEnd"/>
      <w:r w:rsidR="00A2656F">
        <w:rPr>
          <w:sz w:val="28"/>
          <w:szCs w:val="28"/>
        </w:rPr>
        <w:t xml:space="preserve"> </w:t>
      </w:r>
      <w:proofErr w:type="spellStart"/>
      <w:r w:rsidR="00A2656F">
        <w:rPr>
          <w:sz w:val="28"/>
          <w:szCs w:val="28"/>
        </w:rPr>
        <w:t>негізде</w:t>
      </w:r>
      <w:proofErr w:type="spellEnd"/>
      <w:r w:rsidR="00A2656F">
        <w:rPr>
          <w:sz w:val="28"/>
          <w:szCs w:val="28"/>
        </w:rPr>
        <w:t xml:space="preserve"> 34 </w:t>
      </w:r>
      <w:r w:rsidR="00A2656F">
        <w:rPr>
          <w:sz w:val="28"/>
          <w:szCs w:val="28"/>
          <w:lang w:val="kk-KZ"/>
        </w:rPr>
        <w:t>м</w:t>
      </w:r>
      <w:proofErr w:type="spellStart"/>
      <w:r w:rsidRPr="004D6136">
        <w:rPr>
          <w:sz w:val="28"/>
          <w:szCs w:val="28"/>
        </w:rPr>
        <w:t>емлекеттік</w:t>
      </w:r>
      <w:proofErr w:type="spellEnd"/>
      <w:r w:rsidRPr="004D6136">
        <w:rPr>
          <w:sz w:val="28"/>
          <w:szCs w:val="28"/>
        </w:rPr>
        <w:t xml:space="preserve"> </w:t>
      </w:r>
      <w:proofErr w:type="spellStart"/>
      <w:r w:rsidRPr="004D6136">
        <w:rPr>
          <w:sz w:val="28"/>
          <w:szCs w:val="28"/>
        </w:rPr>
        <w:t>қызмет</w:t>
      </w:r>
      <w:proofErr w:type="spellEnd"/>
      <w:r w:rsidRPr="004D6136">
        <w:rPr>
          <w:sz w:val="28"/>
          <w:szCs w:val="28"/>
        </w:rPr>
        <w:t xml:space="preserve">, </w:t>
      </w:r>
      <w:proofErr w:type="spellStart"/>
      <w:r w:rsidRPr="004D6136">
        <w:rPr>
          <w:sz w:val="28"/>
          <w:szCs w:val="28"/>
        </w:rPr>
        <w:t>ақылы</w:t>
      </w:r>
      <w:proofErr w:type="spellEnd"/>
      <w:r w:rsidRPr="004D6136">
        <w:rPr>
          <w:sz w:val="28"/>
          <w:szCs w:val="28"/>
        </w:rPr>
        <w:t xml:space="preserve"> </w:t>
      </w:r>
      <w:proofErr w:type="spellStart"/>
      <w:r w:rsidRPr="004D6136">
        <w:rPr>
          <w:sz w:val="28"/>
          <w:szCs w:val="28"/>
        </w:rPr>
        <w:t>негізде</w:t>
      </w:r>
      <w:proofErr w:type="spellEnd"/>
      <w:r w:rsidRPr="004D6136">
        <w:rPr>
          <w:sz w:val="28"/>
          <w:szCs w:val="28"/>
        </w:rPr>
        <w:t xml:space="preserve"> 9 </w:t>
      </w:r>
      <w:proofErr w:type="spellStart"/>
      <w:r w:rsidRPr="004D6136">
        <w:rPr>
          <w:sz w:val="28"/>
          <w:szCs w:val="28"/>
        </w:rPr>
        <w:t>қызмет</w:t>
      </w:r>
      <w:proofErr w:type="spellEnd"/>
      <w:r w:rsidRPr="004D6136">
        <w:rPr>
          <w:sz w:val="28"/>
          <w:szCs w:val="28"/>
        </w:rPr>
        <w:t xml:space="preserve"> </w:t>
      </w:r>
      <w:proofErr w:type="spellStart"/>
      <w:r w:rsidRPr="004D6136">
        <w:rPr>
          <w:sz w:val="28"/>
          <w:szCs w:val="28"/>
        </w:rPr>
        <w:t>көрсетіледі</w:t>
      </w:r>
      <w:proofErr w:type="spellEnd"/>
      <w:r w:rsidRPr="004D6136">
        <w:rPr>
          <w:sz w:val="28"/>
          <w:szCs w:val="28"/>
        </w:rPr>
        <w:t>.</w:t>
      </w:r>
    </w:p>
    <w:p w14:paraId="56507464" w14:textId="77777777" w:rsidR="004D6136" w:rsidRPr="00A2656F" w:rsidRDefault="00A2656F" w:rsidP="004D6136">
      <w:pPr>
        <w:ind w:firstLine="709"/>
        <w:jc w:val="both"/>
        <w:rPr>
          <w:sz w:val="28"/>
          <w:szCs w:val="28"/>
        </w:rPr>
      </w:pPr>
      <w:proofErr w:type="spellStart"/>
      <w:r>
        <w:rPr>
          <w:sz w:val="28"/>
          <w:szCs w:val="28"/>
        </w:rPr>
        <w:t>Бүгінгі</w:t>
      </w:r>
      <w:proofErr w:type="spellEnd"/>
      <w:r>
        <w:rPr>
          <w:sz w:val="28"/>
          <w:szCs w:val="28"/>
        </w:rPr>
        <w:t xml:space="preserve"> </w:t>
      </w:r>
      <w:proofErr w:type="spellStart"/>
      <w:r>
        <w:rPr>
          <w:sz w:val="28"/>
          <w:szCs w:val="28"/>
        </w:rPr>
        <w:t>таңда</w:t>
      </w:r>
      <w:proofErr w:type="spellEnd"/>
      <w:r>
        <w:rPr>
          <w:sz w:val="28"/>
          <w:szCs w:val="28"/>
        </w:rPr>
        <w:t xml:space="preserve"> 43 </w:t>
      </w:r>
      <w:r>
        <w:rPr>
          <w:sz w:val="28"/>
          <w:szCs w:val="28"/>
          <w:lang w:val="kk-KZ"/>
        </w:rPr>
        <w:t>м</w:t>
      </w:r>
      <w:proofErr w:type="spellStart"/>
      <w:r w:rsidR="004D6136" w:rsidRPr="00A2656F">
        <w:rPr>
          <w:sz w:val="28"/>
          <w:szCs w:val="28"/>
        </w:rPr>
        <w:t>емлекеттік</w:t>
      </w:r>
      <w:proofErr w:type="spellEnd"/>
      <w:r w:rsidR="004D6136" w:rsidRPr="00A2656F">
        <w:rPr>
          <w:sz w:val="28"/>
          <w:szCs w:val="28"/>
        </w:rPr>
        <w:t xml:space="preserve"> </w:t>
      </w:r>
      <w:proofErr w:type="spellStart"/>
      <w:r w:rsidR="004D6136" w:rsidRPr="00A2656F">
        <w:rPr>
          <w:sz w:val="28"/>
          <w:szCs w:val="28"/>
        </w:rPr>
        <w:t>қызметтің</w:t>
      </w:r>
      <w:proofErr w:type="spellEnd"/>
      <w:r w:rsidR="004D6136" w:rsidRPr="00A2656F">
        <w:rPr>
          <w:sz w:val="28"/>
          <w:szCs w:val="28"/>
        </w:rPr>
        <w:t xml:space="preserve"> 39-ы </w:t>
      </w:r>
      <w:proofErr w:type="spellStart"/>
      <w:r w:rsidR="004D6136" w:rsidRPr="00A2656F">
        <w:rPr>
          <w:sz w:val="28"/>
          <w:szCs w:val="28"/>
        </w:rPr>
        <w:t>немесе</w:t>
      </w:r>
      <w:proofErr w:type="spellEnd"/>
      <w:r w:rsidR="004D6136" w:rsidRPr="00A2656F">
        <w:rPr>
          <w:sz w:val="28"/>
          <w:szCs w:val="28"/>
        </w:rPr>
        <w:t xml:space="preserve"> 91% - ы </w:t>
      </w:r>
      <w:proofErr w:type="spellStart"/>
      <w:r w:rsidR="004D6136" w:rsidRPr="00A2656F">
        <w:rPr>
          <w:sz w:val="28"/>
          <w:szCs w:val="28"/>
        </w:rPr>
        <w:t>автоматтандырылған</w:t>
      </w:r>
      <w:proofErr w:type="spellEnd"/>
      <w:r w:rsidR="004D6136" w:rsidRPr="00A2656F">
        <w:rPr>
          <w:sz w:val="28"/>
          <w:szCs w:val="28"/>
        </w:rPr>
        <w:t xml:space="preserve">, </w:t>
      </w:r>
      <w:proofErr w:type="spellStart"/>
      <w:r w:rsidR="004D6136" w:rsidRPr="00A2656F">
        <w:rPr>
          <w:sz w:val="28"/>
          <w:szCs w:val="28"/>
        </w:rPr>
        <w:t>оның</w:t>
      </w:r>
      <w:proofErr w:type="spellEnd"/>
      <w:r w:rsidR="004D6136" w:rsidRPr="00A2656F">
        <w:rPr>
          <w:sz w:val="28"/>
          <w:szCs w:val="28"/>
        </w:rPr>
        <w:t xml:space="preserve"> </w:t>
      </w:r>
      <w:proofErr w:type="spellStart"/>
      <w:r w:rsidR="004D6136" w:rsidRPr="00A2656F">
        <w:rPr>
          <w:sz w:val="28"/>
          <w:szCs w:val="28"/>
        </w:rPr>
        <w:t>ішінде</w:t>
      </w:r>
      <w:proofErr w:type="spellEnd"/>
      <w:r w:rsidR="004D6136" w:rsidRPr="00A2656F">
        <w:rPr>
          <w:sz w:val="28"/>
          <w:szCs w:val="28"/>
        </w:rPr>
        <w:t xml:space="preserve"> 37 </w:t>
      </w:r>
      <w:proofErr w:type="spellStart"/>
      <w:r w:rsidR="004D6136" w:rsidRPr="00A2656F">
        <w:rPr>
          <w:sz w:val="28"/>
          <w:szCs w:val="28"/>
        </w:rPr>
        <w:t>қызмет</w:t>
      </w:r>
      <w:proofErr w:type="spellEnd"/>
      <w:r w:rsidR="004D6136" w:rsidRPr="00A2656F">
        <w:rPr>
          <w:sz w:val="28"/>
          <w:szCs w:val="28"/>
        </w:rPr>
        <w:t xml:space="preserve"> </w:t>
      </w:r>
      <w:r>
        <w:rPr>
          <w:sz w:val="28"/>
          <w:szCs w:val="28"/>
          <w:lang w:val="kk-KZ"/>
        </w:rPr>
        <w:t>Э</w:t>
      </w:r>
      <w:proofErr w:type="spellStart"/>
      <w:r w:rsidR="004D6136" w:rsidRPr="00A2656F">
        <w:rPr>
          <w:sz w:val="28"/>
          <w:szCs w:val="28"/>
        </w:rPr>
        <w:t>лектрондық</w:t>
      </w:r>
      <w:proofErr w:type="spellEnd"/>
      <w:r w:rsidR="004D6136" w:rsidRPr="00A2656F">
        <w:rPr>
          <w:sz w:val="28"/>
          <w:szCs w:val="28"/>
        </w:rPr>
        <w:t xml:space="preserve"> </w:t>
      </w:r>
      <w:proofErr w:type="spellStart"/>
      <w:r w:rsidR="004D6136" w:rsidRPr="00A2656F">
        <w:rPr>
          <w:sz w:val="28"/>
          <w:szCs w:val="28"/>
        </w:rPr>
        <w:t>үкімет</w:t>
      </w:r>
      <w:proofErr w:type="spellEnd"/>
      <w:r w:rsidR="004D6136" w:rsidRPr="00A2656F">
        <w:rPr>
          <w:sz w:val="28"/>
          <w:szCs w:val="28"/>
        </w:rPr>
        <w:t xml:space="preserve"> </w:t>
      </w:r>
      <w:proofErr w:type="spellStart"/>
      <w:r w:rsidR="004D6136" w:rsidRPr="00A2656F">
        <w:rPr>
          <w:sz w:val="28"/>
          <w:szCs w:val="28"/>
        </w:rPr>
        <w:t>порталында</w:t>
      </w:r>
      <w:proofErr w:type="spellEnd"/>
      <w:r w:rsidR="004D6136" w:rsidRPr="00A2656F">
        <w:rPr>
          <w:sz w:val="28"/>
          <w:szCs w:val="28"/>
        </w:rPr>
        <w:t xml:space="preserve"> </w:t>
      </w:r>
      <w:proofErr w:type="spellStart"/>
      <w:r w:rsidR="004D6136" w:rsidRPr="00A2656F">
        <w:rPr>
          <w:sz w:val="28"/>
          <w:szCs w:val="28"/>
        </w:rPr>
        <w:t>қолжетімді</w:t>
      </w:r>
      <w:proofErr w:type="spellEnd"/>
      <w:r w:rsidR="004D6136" w:rsidRPr="00A2656F">
        <w:rPr>
          <w:sz w:val="28"/>
          <w:szCs w:val="28"/>
        </w:rPr>
        <w:t xml:space="preserve">.   </w:t>
      </w:r>
    </w:p>
    <w:p w14:paraId="678E0375" w14:textId="77777777" w:rsidR="004D6136" w:rsidRPr="006D5EB8" w:rsidRDefault="00A2656F" w:rsidP="004D6136">
      <w:pPr>
        <w:ind w:firstLine="709"/>
        <w:jc w:val="both"/>
        <w:rPr>
          <w:sz w:val="28"/>
          <w:szCs w:val="28"/>
          <w:lang w:val="kk-KZ"/>
        </w:rPr>
      </w:pPr>
      <w:r>
        <w:rPr>
          <w:sz w:val="28"/>
          <w:szCs w:val="28"/>
          <w:lang w:val="kk-KZ"/>
        </w:rPr>
        <w:t xml:space="preserve"> </w:t>
      </w:r>
      <w:r w:rsidR="004D6136" w:rsidRPr="006D5EB8">
        <w:rPr>
          <w:sz w:val="28"/>
          <w:szCs w:val="28"/>
          <w:lang w:val="kk-KZ"/>
        </w:rPr>
        <w:t>Баламалы негіз</w:t>
      </w:r>
      <w:r w:rsidRPr="006D5EB8">
        <w:rPr>
          <w:sz w:val="28"/>
          <w:szCs w:val="28"/>
          <w:lang w:val="kk-KZ"/>
        </w:rPr>
        <w:t>де "Азаматтарға арналған үкімет</w:t>
      </w:r>
      <w:r w:rsidR="004D6136" w:rsidRPr="006D5EB8">
        <w:rPr>
          <w:sz w:val="28"/>
          <w:szCs w:val="28"/>
          <w:lang w:val="kk-KZ"/>
        </w:rPr>
        <w:t>"</w:t>
      </w:r>
      <w:r>
        <w:rPr>
          <w:sz w:val="28"/>
          <w:szCs w:val="28"/>
          <w:lang w:val="kk-KZ"/>
        </w:rPr>
        <w:t xml:space="preserve"> </w:t>
      </w:r>
      <w:r w:rsidR="004D6136" w:rsidRPr="006D5EB8">
        <w:rPr>
          <w:sz w:val="28"/>
          <w:szCs w:val="28"/>
          <w:lang w:val="kk-KZ"/>
        </w:rPr>
        <w:t>мемлекеттік корпорациясы" арқылы 15 қызмет көрсетіледі.</w:t>
      </w:r>
    </w:p>
    <w:p w14:paraId="4E278542" w14:textId="77777777" w:rsidR="004D6136" w:rsidRPr="006D5EB8" w:rsidRDefault="00A2656F" w:rsidP="004D6136">
      <w:pPr>
        <w:ind w:firstLine="709"/>
        <w:jc w:val="both"/>
        <w:rPr>
          <w:sz w:val="28"/>
          <w:szCs w:val="28"/>
          <w:lang w:val="kk-KZ"/>
        </w:rPr>
      </w:pPr>
      <w:r w:rsidRPr="006D5EB8">
        <w:rPr>
          <w:sz w:val="28"/>
          <w:szCs w:val="28"/>
          <w:lang w:val="kk-KZ"/>
        </w:rPr>
        <w:t xml:space="preserve">  </w:t>
      </w:r>
      <w:r w:rsidR="004D6136" w:rsidRPr="006D5EB8">
        <w:rPr>
          <w:sz w:val="28"/>
          <w:szCs w:val="28"/>
          <w:lang w:val="kk-KZ"/>
        </w:rPr>
        <w:t>Баламасыз негізде, яғни тек электронды түрде-8 қызмет көрсетіледі:</w:t>
      </w:r>
    </w:p>
    <w:p w14:paraId="5D300214" w14:textId="77777777" w:rsidR="004D6136" w:rsidRPr="006D5EB8" w:rsidRDefault="004D6136" w:rsidP="004D6136">
      <w:pPr>
        <w:ind w:firstLine="709"/>
        <w:jc w:val="both"/>
        <w:rPr>
          <w:i/>
          <w:sz w:val="28"/>
          <w:szCs w:val="28"/>
          <w:lang w:val="kk-KZ"/>
        </w:rPr>
      </w:pPr>
      <w:r w:rsidRPr="006D5EB8">
        <w:rPr>
          <w:i/>
          <w:sz w:val="28"/>
          <w:szCs w:val="28"/>
          <w:lang w:val="kk-KZ"/>
        </w:rPr>
        <w:t>- Темекі өнімдерін өндіруге лицензия беру</w:t>
      </w:r>
    </w:p>
    <w:p w14:paraId="15CC8F96" w14:textId="77777777" w:rsidR="004D6136" w:rsidRPr="006D5EB8" w:rsidRDefault="004D6136" w:rsidP="004D6136">
      <w:pPr>
        <w:ind w:firstLine="709"/>
        <w:jc w:val="both"/>
        <w:rPr>
          <w:i/>
          <w:sz w:val="28"/>
          <w:szCs w:val="28"/>
          <w:lang w:val="kk-KZ"/>
        </w:rPr>
      </w:pPr>
      <w:r w:rsidRPr="006D5EB8">
        <w:rPr>
          <w:i/>
          <w:sz w:val="28"/>
          <w:szCs w:val="28"/>
          <w:lang w:val="kk-KZ"/>
        </w:rPr>
        <w:t>- Этил спиртін өндіруге лицензия беру</w:t>
      </w:r>
    </w:p>
    <w:p w14:paraId="63AD2A8F" w14:textId="77777777" w:rsidR="004D6136" w:rsidRPr="005E1E42" w:rsidRDefault="004D6136" w:rsidP="004D6136">
      <w:pPr>
        <w:ind w:firstLine="709"/>
        <w:jc w:val="both"/>
        <w:rPr>
          <w:i/>
          <w:sz w:val="28"/>
          <w:szCs w:val="28"/>
          <w:lang w:val="kk-KZ"/>
        </w:rPr>
      </w:pPr>
      <w:r w:rsidRPr="005E1E42">
        <w:rPr>
          <w:i/>
          <w:sz w:val="28"/>
          <w:szCs w:val="28"/>
          <w:lang w:val="kk-KZ"/>
        </w:rPr>
        <w:t>- Алкоголь өнімін өндіруге лицензия беру</w:t>
      </w:r>
    </w:p>
    <w:p w14:paraId="05468B37" w14:textId="77777777" w:rsidR="004D6136" w:rsidRPr="005E1E42" w:rsidRDefault="004D6136" w:rsidP="004D6136">
      <w:pPr>
        <w:ind w:firstLine="709"/>
        <w:jc w:val="both"/>
        <w:rPr>
          <w:i/>
          <w:sz w:val="28"/>
          <w:szCs w:val="28"/>
          <w:lang w:val="kk-KZ"/>
        </w:rPr>
      </w:pPr>
      <w:r w:rsidRPr="005E1E42">
        <w:rPr>
          <w:i/>
          <w:sz w:val="28"/>
          <w:szCs w:val="28"/>
          <w:lang w:val="kk-KZ"/>
        </w:rPr>
        <w:t>- Алкоголь өнімін өндіру аумағында оны сақтау және көтерме саудада өткізу жөніндегі қызметті қоспағанда, алкоголь өнімін сақтауға және көтерме саудада өткізуге лицензия беру</w:t>
      </w:r>
    </w:p>
    <w:p w14:paraId="7E577998" w14:textId="77777777" w:rsidR="004D6136" w:rsidRPr="005E1E42" w:rsidRDefault="004D6136" w:rsidP="004D6136">
      <w:pPr>
        <w:ind w:firstLine="709"/>
        <w:jc w:val="both"/>
        <w:rPr>
          <w:i/>
          <w:sz w:val="28"/>
          <w:szCs w:val="28"/>
          <w:lang w:val="kk-KZ"/>
        </w:rPr>
      </w:pPr>
      <w:r w:rsidRPr="005E1E42">
        <w:rPr>
          <w:i/>
          <w:sz w:val="28"/>
          <w:szCs w:val="28"/>
          <w:lang w:val="kk-KZ"/>
        </w:rPr>
        <w:t>- 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лицензия беру</w:t>
      </w:r>
    </w:p>
    <w:p w14:paraId="7CE0BA65" w14:textId="77777777" w:rsidR="004D6136" w:rsidRPr="005E1E42" w:rsidRDefault="004D6136" w:rsidP="004D6136">
      <w:pPr>
        <w:ind w:firstLine="709"/>
        <w:jc w:val="both"/>
        <w:rPr>
          <w:i/>
          <w:sz w:val="28"/>
          <w:szCs w:val="28"/>
          <w:lang w:val="kk-KZ"/>
        </w:rPr>
      </w:pPr>
      <w:r w:rsidRPr="005E1E42">
        <w:rPr>
          <w:i/>
          <w:sz w:val="28"/>
          <w:szCs w:val="28"/>
          <w:lang w:val="kk-KZ"/>
        </w:rPr>
        <w:t xml:space="preserve">- Есепке алу </w:t>
      </w:r>
      <w:r w:rsidR="00A2656F">
        <w:rPr>
          <w:i/>
          <w:sz w:val="28"/>
          <w:szCs w:val="28"/>
          <w:lang w:val="kk-KZ"/>
        </w:rPr>
        <w:t>м</w:t>
      </w:r>
      <w:r w:rsidRPr="005E1E42">
        <w:rPr>
          <w:i/>
          <w:sz w:val="28"/>
          <w:szCs w:val="28"/>
          <w:lang w:val="kk-KZ"/>
        </w:rPr>
        <w:t>емлекеттік кірістер органдарында жүргізілетін берешектің жоқ (бар) екендігі туралы мәліметтерді ұсыну</w:t>
      </w:r>
    </w:p>
    <w:p w14:paraId="545BB066" w14:textId="77777777" w:rsidR="004D6136" w:rsidRPr="005E1E42" w:rsidRDefault="004D6136" w:rsidP="004D6136">
      <w:pPr>
        <w:ind w:firstLine="709"/>
        <w:jc w:val="both"/>
        <w:rPr>
          <w:i/>
          <w:sz w:val="28"/>
          <w:szCs w:val="28"/>
          <w:lang w:val="kk-KZ"/>
        </w:rPr>
      </w:pPr>
      <w:r w:rsidRPr="005E1E42">
        <w:rPr>
          <w:i/>
          <w:sz w:val="28"/>
          <w:szCs w:val="28"/>
          <w:lang w:val="kk-KZ"/>
        </w:rPr>
        <w:t>- Әкімшінің (уақытша әкімшінің, оңалту, уақытша және банкроттықты басқарушылардың)</w:t>
      </w:r>
      <w:r w:rsidR="00A2656F">
        <w:rPr>
          <w:i/>
          <w:sz w:val="28"/>
          <w:szCs w:val="28"/>
          <w:lang w:val="kk-KZ"/>
        </w:rPr>
        <w:t xml:space="preserve"> </w:t>
      </w:r>
      <w:r w:rsidRPr="005E1E42">
        <w:rPr>
          <w:i/>
          <w:sz w:val="28"/>
          <w:szCs w:val="28"/>
          <w:lang w:val="kk-KZ"/>
        </w:rPr>
        <w:t>қызметін жүзеге асыру құқығына үміткер адамдардың біліктілік емтиханын өткізу</w:t>
      </w:r>
    </w:p>
    <w:p w14:paraId="5C8B0EB2" w14:textId="77777777" w:rsidR="004D6136" w:rsidRPr="005E1E42" w:rsidRDefault="004D6136" w:rsidP="004D6136">
      <w:pPr>
        <w:ind w:firstLine="709"/>
        <w:jc w:val="both"/>
        <w:rPr>
          <w:i/>
          <w:sz w:val="28"/>
          <w:szCs w:val="28"/>
          <w:highlight w:val="yellow"/>
          <w:lang w:val="kk-KZ"/>
        </w:rPr>
      </w:pPr>
      <w:r w:rsidRPr="005E1E42">
        <w:rPr>
          <w:i/>
          <w:sz w:val="28"/>
          <w:szCs w:val="28"/>
          <w:lang w:val="kk-KZ"/>
        </w:rPr>
        <w:t>- Бюджетпен, сондай-ақ әлеуметтік төлемдер бойынша есеп айырысулардың жай-күйі туралы дербес шоттан үзінді көшірмелер беру.</w:t>
      </w:r>
    </w:p>
    <w:p w14:paraId="5DBFB41B" w14:textId="77777777" w:rsidR="004D6136" w:rsidRPr="00B07443" w:rsidRDefault="004D6136" w:rsidP="004D6136">
      <w:pPr>
        <w:ind w:firstLine="709"/>
        <w:jc w:val="both"/>
        <w:rPr>
          <w:sz w:val="28"/>
          <w:szCs w:val="28"/>
          <w:lang w:val="kk-KZ"/>
        </w:rPr>
      </w:pPr>
      <w:r w:rsidRPr="00B07443">
        <w:rPr>
          <w:sz w:val="28"/>
          <w:szCs w:val="28"/>
          <w:lang w:val="kk-KZ"/>
        </w:rPr>
        <w:t>2022 жылы облыстың мемлекеттік кіріс</w:t>
      </w:r>
      <w:r w:rsidR="0074651A">
        <w:rPr>
          <w:sz w:val="28"/>
          <w:szCs w:val="28"/>
          <w:lang w:val="kk-KZ"/>
        </w:rPr>
        <w:t>тер</w:t>
      </w:r>
      <w:r w:rsidRPr="00B07443">
        <w:rPr>
          <w:sz w:val="28"/>
          <w:szCs w:val="28"/>
          <w:lang w:val="kk-KZ"/>
        </w:rPr>
        <w:t xml:space="preserve"> органдары -</w:t>
      </w:r>
      <w:r w:rsidRPr="00B07443">
        <w:rPr>
          <w:b/>
          <w:sz w:val="28"/>
          <w:szCs w:val="28"/>
          <w:lang w:val="kk-KZ"/>
        </w:rPr>
        <w:t>1 134 332</w:t>
      </w:r>
      <w:r w:rsidR="0074651A" w:rsidRPr="00B07443">
        <w:rPr>
          <w:sz w:val="28"/>
          <w:szCs w:val="28"/>
          <w:lang w:val="kk-KZ"/>
        </w:rPr>
        <w:t xml:space="preserve"> </w:t>
      </w:r>
      <w:r w:rsidR="0074651A">
        <w:rPr>
          <w:sz w:val="28"/>
          <w:szCs w:val="28"/>
          <w:lang w:val="kk-KZ"/>
        </w:rPr>
        <w:t>м</w:t>
      </w:r>
      <w:r w:rsidRPr="00B07443">
        <w:rPr>
          <w:sz w:val="28"/>
          <w:szCs w:val="28"/>
          <w:lang w:val="kk-KZ"/>
        </w:rPr>
        <w:t xml:space="preserve">емлекеттік қызмет көрсетті, оның ішінде электрондық түрде </w:t>
      </w:r>
      <w:r w:rsidRPr="00B07443">
        <w:rPr>
          <w:b/>
          <w:sz w:val="28"/>
          <w:szCs w:val="28"/>
          <w:lang w:val="kk-KZ"/>
        </w:rPr>
        <w:t>1 124 893 немесе 99,2%</w:t>
      </w:r>
      <w:r w:rsidRPr="00B07443">
        <w:rPr>
          <w:sz w:val="28"/>
          <w:szCs w:val="28"/>
          <w:lang w:val="kk-KZ"/>
        </w:rPr>
        <w:t xml:space="preserve"> қызмет, қағаз жеткізгіште 9439 қызмет (0,8%)</w:t>
      </w:r>
      <w:r w:rsidR="0074651A">
        <w:rPr>
          <w:sz w:val="28"/>
          <w:szCs w:val="28"/>
          <w:lang w:val="kk-KZ"/>
        </w:rPr>
        <w:t xml:space="preserve"> көрсетілді</w:t>
      </w:r>
      <w:r w:rsidRPr="00B07443">
        <w:rPr>
          <w:sz w:val="28"/>
          <w:szCs w:val="28"/>
          <w:lang w:val="kk-KZ"/>
        </w:rPr>
        <w:t>.</w:t>
      </w:r>
    </w:p>
    <w:p w14:paraId="1E6D49CD" w14:textId="77777777" w:rsidR="009C0787" w:rsidRPr="009C0787" w:rsidRDefault="004D6136" w:rsidP="009C0787">
      <w:pPr>
        <w:ind w:firstLine="709"/>
        <w:jc w:val="both"/>
        <w:rPr>
          <w:sz w:val="28"/>
          <w:szCs w:val="28"/>
          <w:lang w:val="kk-KZ"/>
        </w:rPr>
      </w:pPr>
      <w:r w:rsidRPr="00B07443">
        <w:rPr>
          <w:sz w:val="28"/>
          <w:szCs w:val="28"/>
          <w:lang w:val="kk-KZ"/>
        </w:rPr>
        <w:t>Сондай - ақ, қағаз жеткізгіште "Азаматтарға арналған үкімет" мемлек</w:t>
      </w:r>
      <w:r w:rsidR="0074651A" w:rsidRPr="00B07443">
        <w:rPr>
          <w:sz w:val="28"/>
          <w:szCs w:val="28"/>
          <w:lang w:val="kk-KZ"/>
        </w:rPr>
        <w:t xml:space="preserve">еттік корпорациясы арқылы-1214 </w:t>
      </w:r>
      <w:r w:rsidR="0074651A">
        <w:rPr>
          <w:sz w:val="28"/>
          <w:szCs w:val="28"/>
          <w:lang w:val="kk-KZ"/>
        </w:rPr>
        <w:t>м</w:t>
      </w:r>
      <w:r w:rsidRPr="00B07443">
        <w:rPr>
          <w:sz w:val="28"/>
          <w:szCs w:val="28"/>
          <w:lang w:val="kk-KZ"/>
        </w:rPr>
        <w:t xml:space="preserve">емлекеттік қызмет, ЭҮП арқылы - 8011 қызмет және "Е-лицензиялау" арқылы-599 қызмет көрсетілді.  </w:t>
      </w:r>
    </w:p>
    <w:p w14:paraId="61B4F6B7" w14:textId="77777777" w:rsidR="004D6136" w:rsidRPr="009C0787" w:rsidRDefault="004D6136" w:rsidP="004D6136">
      <w:pPr>
        <w:ind w:firstLine="709"/>
        <w:jc w:val="both"/>
        <w:rPr>
          <w:sz w:val="28"/>
          <w:szCs w:val="28"/>
          <w:highlight w:val="yellow"/>
          <w:lang w:val="kk-KZ"/>
        </w:rPr>
      </w:pPr>
      <w:r w:rsidRPr="009C0787">
        <w:rPr>
          <w:sz w:val="28"/>
          <w:szCs w:val="28"/>
          <w:lang w:val="kk-KZ"/>
        </w:rPr>
        <w:t>Электрондық түрде "</w:t>
      </w:r>
      <w:r w:rsidR="0074651A">
        <w:rPr>
          <w:sz w:val="28"/>
          <w:szCs w:val="28"/>
          <w:lang w:val="kk-KZ"/>
        </w:rPr>
        <w:t>Б</w:t>
      </w:r>
      <w:r w:rsidRPr="009C0787">
        <w:rPr>
          <w:sz w:val="28"/>
          <w:szCs w:val="28"/>
          <w:lang w:val="kk-KZ"/>
        </w:rPr>
        <w:t>юджетпен, сондай-ақ әлеуметтік төлемдер бойынша есеп айырысулардың жай-күйі туралы дербес шоттан үзінді көшірмелер беру"</w:t>
      </w:r>
      <w:r w:rsidR="009C0787" w:rsidRPr="009C0787">
        <w:rPr>
          <w:sz w:val="28"/>
          <w:szCs w:val="28"/>
          <w:lang w:val="kk-KZ"/>
        </w:rPr>
        <w:t xml:space="preserve"> (292966 қызмет немесе 100%), "</w:t>
      </w:r>
      <w:r w:rsidR="009C0787">
        <w:rPr>
          <w:sz w:val="28"/>
          <w:szCs w:val="28"/>
          <w:lang w:val="kk-KZ"/>
        </w:rPr>
        <w:t>С</w:t>
      </w:r>
      <w:r w:rsidRPr="009C0787">
        <w:rPr>
          <w:sz w:val="28"/>
          <w:szCs w:val="28"/>
          <w:lang w:val="kk-KZ"/>
        </w:rPr>
        <w:t xml:space="preserve">алық есептілігін қабылдау" (535479 </w:t>
      </w:r>
      <w:r w:rsidR="009C0787" w:rsidRPr="009C0787">
        <w:rPr>
          <w:sz w:val="28"/>
          <w:szCs w:val="28"/>
          <w:lang w:val="kk-KZ"/>
        </w:rPr>
        <w:t>немесе 99,3%), "</w:t>
      </w:r>
      <w:r w:rsidR="009C0787">
        <w:rPr>
          <w:sz w:val="28"/>
          <w:szCs w:val="28"/>
          <w:lang w:val="kk-KZ"/>
        </w:rPr>
        <w:t>Б</w:t>
      </w:r>
      <w:r w:rsidRPr="009C0787">
        <w:rPr>
          <w:sz w:val="28"/>
          <w:szCs w:val="28"/>
          <w:lang w:val="kk-KZ"/>
        </w:rPr>
        <w:t xml:space="preserve">ерешектің жоқ (бар) екендігі туралы </w:t>
      </w:r>
      <w:r w:rsidRPr="009C0787">
        <w:rPr>
          <w:sz w:val="28"/>
          <w:szCs w:val="28"/>
          <w:lang w:val="kk-KZ"/>
        </w:rPr>
        <w:lastRenderedPageBreak/>
        <w:t>мәліметтерді ұсыну, әлеуметтік төлемдер бой</w:t>
      </w:r>
      <w:r w:rsidR="009C0787" w:rsidRPr="009C0787">
        <w:rPr>
          <w:sz w:val="28"/>
          <w:szCs w:val="28"/>
          <w:lang w:val="kk-KZ"/>
        </w:rPr>
        <w:t>ынша есеп (69012 немесе 100%),"</w:t>
      </w:r>
      <w:r w:rsidR="009C0787">
        <w:rPr>
          <w:sz w:val="28"/>
          <w:szCs w:val="28"/>
          <w:lang w:val="kk-KZ"/>
        </w:rPr>
        <w:t>Б</w:t>
      </w:r>
      <w:r w:rsidRPr="009C0787">
        <w:rPr>
          <w:sz w:val="28"/>
          <w:szCs w:val="28"/>
          <w:lang w:val="kk-KZ"/>
        </w:rPr>
        <w:t>ақылау-кассалық машиналарды (БКМ)</w:t>
      </w:r>
      <w:r w:rsidR="009C0787" w:rsidRPr="009C0787">
        <w:rPr>
          <w:sz w:val="28"/>
          <w:szCs w:val="28"/>
          <w:lang w:val="kk-KZ"/>
        </w:rPr>
        <w:t xml:space="preserve"> есепке қою және есептен шығару</w:t>
      </w:r>
      <w:r w:rsidRPr="009C0787">
        <w:rPr>
          <w:sz w:val="28"/>
          <w:szCs w:val="28"/>
          <w:lang w:val="kk-KZ"/>
        </w:rPr>
        <w:t>"</w:t>
      </w:r>
      <w:r w:rsidR="009C0787">
        <w:rPr>
          <w:sz w:val="28"/>
          <w:szCs w:val="28"/>
          <w:lang w:val="kk-KZ"/>
        </w:rPr>
        <w:t xml:space="preserve"> </w:t>
      </w:r>
      <w:r w:rsidR="009C0787" w:rsidRPr="009C0787">
        <w:rPr>
          <w:sz w:val="28"/>
          <w:szCs w:val="28"/>
          <w:lang w:val="kk-KZ"/>
        </w:rPr>
        <w:t>(48859 немесе 98,3%),"</w:t>
      </w:r>
      <w:r w:rsidR="009C0787">
        <w:rPr>
          <w:sz w:val="28"/>
          <w:szCs w:val="28"/>
          <w:lang w:val="kk-KZ"/>
        </w:rPr>
        <w:t>С</w:t>
      </w:r>
      <w:r w:rsidRPr="009C0787">
        <w:rPr>
          <w:sz w:val="28"/>
          <w:szCs w:val="28"/>
          <w:lang w:val="kk-KZ"/>
        </w:rPr>
        <w:t>алық есептілігін ұсынуды тоқтата тұру (ұзарту, қайта бастау)"</w:t>
      </w:r>
      <w:r w:rsidR="009C0787">
        <w:rPr>
          <w:sz w:val="28"/>
          <w:szCs w:val="28"/>
          <w:lang w:val="kk-KZ"/>
        </w:rPr>
        <w:t xml:space="preserve"> </w:t>
      </w:r>
      <w:r w:rsidRPr="009C0787">
        <w:rPr>
          <w:sz w:val="28"/>
          <w:szCs w:val="28"/>
          <w:lang w:val="kk-KZ"/>
        </w:rPr>
        <w:t>(10369 немесе 99,9%).</w:t>
      </w:r>
    </w:p>
    <w:p w14:paraId="7669C1FD" w14:textId="77777777" w:rsidR="004D6136" w:rsidRPr="009C0787" w:rsidRDefault="009C0787" w:rsidP="004D6136">
      <w:pPr>
        <w:pBdr>
          <w:bottom w:val="single" w:sz="4" w:space="31" w:color="FFFFFF"/>
        </w:pBdr>
        <w:tabs>
          <w:tab w:val="left" w:pos="709"/>
        </w:tabs>
        <w:autoSpaceDE w:val="0"/>
        <w:autoSpaceDN w:val="0"/>
        <w:adjustRightInd w:val="0"/>
        <w:jc w:val="both"/>
        <w:rPr>
          <w:sz w:val="28"/>
          <w:szCs w:val="28"/>
          <w:lang w:val="kk-KZ"/>
        </w:rPr>
      </w:pPr>
      <w:r>
        <w:rPr>
          <w:sz w:val="28"/>
          <w:szCs w:val="28"/>
          <w:lang w:val="kk-KZ"/>
        </w:rPr>
        <w:tab/>
      </w:r>
      <w:r w:rsidR="004D6136" w:rsidRPr="009C0787">
        <w:rPr>
          <w:sz w:val="28"/>
          <w:szCs w:val="28"/>
          <w:lang w:val="kk-KZ"/>
        </w:rPr>
        <w:t>Мемлекеттік басқаруды дамыту тұжырымдамасы шеңберінде: "адам</w:t>
      </w:r>
      <w:r w:rsidR="0043198A">
        <w:rPr>
          <w:sz w:val="28"/>
          <w:szCs w:val="28"/>
          <w:lang w:val="kk-KZ"/>
        </w:rPr>
        <w:t>дық-</w:t>
      </w:r>
      <w:r w:rsidR="004D6136" w:rsidRPr="009C0787">
        <w:rPr>
          <w:sz w:val="28"/>
          <w:szCs w:val="28"/>
          <w:lang w:val="kk-KZ"/>
        </w:rPr>
        <w:t>орталық</w:t>
      </w:r>
      <w:r w:rsidR="0043198A">
        <w:rPr>
          <w:sz w:val="28"/>
          <w:szCs w:val="28"/>
          <w:lang w:val="kk-KZ"/>
        </w:rPr>
        <w:t>тық" модель – "Б</w:t>
      </w:r>
      <w:r w:rsidR="004D6136" w:rsidRPr="009C0787">
        <w:rPr>
          <w:sz w:val="28"/>
          <w:szCs w:val="28"/>
          <w:lang w:val="kk-KZ"/>
        </w:rPr>
        <w:t>әрінен бұрын</w:t>
      </w:r>
      <w:r w:rsidR="0043198A">
        <w:rPr>
          <w:sz w:val="28"/>
          <w:szCs w:val="28"/>
          <w:lang w:val="kk-KZ"/>
        </w:rPr>
        <w:t xml:space="preserve"> адамдар</w:t>
      </w:r>
      <w:r w:rsidR="004D6136" w:rsidRPr="009C0787">
        <w:rPr>
          <w:sz w:val="28"/>
          <w:szCs w:val="28"/>
          <w:lang w:val="kk-KZ"/>
        </w:rPr>
        <w:t>" құру, Қазақстан Республикасы Қаржы министрлігінің</w:t>
      </w:r>
      <w:r w:rsidR="0043198A">
        <w:rPr>
          <w:sz w:val="28"/>
          <w:szCs w:val="28"/>
          <w:lang w:val="kk-KZ"/>
        </w:rPr>
        <w:t xml:space="preserve"> Мемлекеттік кірістер комитеті м</w:t>
      </w:r>
      <w:r w:rsidR="004D6136" w:rsidRPr="009C0787">
        <w:rPr>
          <w:sz w:val="28"/>
          <w:szCs w:val="28"/>
          <w:lang w:val="kk-KZ"/>
        </w:rPr>
        <w:t xml:space="preserve">емлекеттік қызметтер көрсету процестерін оңтайландыру және автоматтандыру бойынша жұмыстар жүргізуде.  </w:t>
      </w:r>
    </w:p>
    <w:p w14:paraId="5243FC3F" w14:textId="77777777" w:rsidR="004D6136" w:rsidRPr="0043198A" w:rsidRDefault="004D6136" w:rsidP="004D6136">
      <w:pPr>
        <w:pBdr>
          <w:bottom w:val="single" w:sz="4" w:space="31" w:color="FFFFFF"/>
        </w:pBdr>
        <w:tabs>
          <w:tab w:val="left" w:pos="709"/>
        </w:tabs>
        <w:autoSpaceDE w:val="0"/>
        <w:autoSpaceDN w:val="0"/>
        <w:adjustRightInd w:val="0"/>
        <w:jc w:val="both"/>
        <w:rPr>
          <w:sz w:val="28"/>
          <w:szCs w:val="28"/>
          <w:lang w:val="kk-KZ"/>
        </w:rPr>
      </w:pPr>
      <w:r w:rsidRPr="009C0787">
        <w:rPr>
          <w:sz w:val="28"/>
          <w:szCs w:val="28"/>
          <w:lang w:val="kk-KZ"/>
        </w:rPr>
        <w:t xml:space="preserve">        </w:t>
      </w:r>
      <w:r w:rsidRPr="0043198A">
        <w:rPr>
          <w:sz w:val="28"/>
          <w:szCs w:val="28"/>
          <w:lang w:val="kk-KZ"/>
        </w:rPr>
        <w:t>Осы мақсатта қызметтерді алу мерзімдерін кезең-кезеңімен қысқарту, қоса беріліп отырған құжаттар санын азайту, салық нысандарын оңтайландыру, қызметтерді цифрлық форм</w:t>
      </w:r>
      <w:r w:rsidR="0043198A" w:rsidRPr="0043198A">
        <w:rPr>
          <w:sz w:val="28"/>
          <w:szCs w:val="28"/>
          <w:lang w:val="kk-KZ"/>
        </w:rPr>
        <w:t xml:space="preserve">атқа көшіру және т. б. жолымен </w:t>
      </w:r>
      <w:r w:rsidR="0043198A">
        <w:rPr>
          <w:sz w:val="28"/>
          <w:szCs w:val="28"/>
          <w:lang w:val="kk-KZ"/>
        </w:rPr>
        <w:t>м</w:t>
      </w:r>
      <w:r w:rsidRPr="0043198A">
        <w:rPr>
          <w:sz w:val="28"/>
          <w:szCs w:val="28"/>
          <w:lang w:val="kk-KZ"/>
        </w:rPr>
        <w:t xml:space="preserve">емлекеттік қызметтерді алу процесін оңайлату тұрақты негізде жүзеге асырылады.      </w:t>
      </w:r>
    </w:p>
    <w:p w14:paraId="1530E81D" w14:textId="77777777" w:rsidR="004D6136" w:rsidRPr="006D5EB8" w:rsidRDefault="004D6136" w:rsidP="004D6136">
      <w:pPr>
        <w:pBdr>
          <w:bottom w:val="single" w:sz="4" w:space="31" w:color="FFFFFF"/>
        </w:pBdr>
        <w:tabs>
          <w:tab w:val="left" w:pos="709"/>
        </w:tabs>
        <w:autoSpaceDE w:val="0"/>
        <w:autoSpaceDN w:val="0"/>
        <w:adjustRightInd w:val="0"/>
        <w:jc w:val="both"/>
        <w:rPr>
          <w:sz w:val="28"/>
          <w:szCs w:val="28"/>
          <w:highlight w:val="yellow"/>
          <w:lang w:val="kk-KZ"/>
        </w:rPr>
      </w:pPr>
      <w:r w:rsidRPr="0043198A">
        <w:rPr>
          <w:sz w:val="28"/>
          <w:szCs w:val="28"/>
          <w:lang w:val="kk-KZ"/>
        </w:rPr>
        <w:t xml:space="preserve">        </w:t>
      </w:r>
      <w:r w:rsidRPr="006D5EB8">
        <w:rPr>
          <w:sz w:val="28"/>
          <w:szCs w:val="28"/>
          <w:lang w:val="kk-KZ"/>
        </w:rPr>
        <w:t>Мемлекеттік кірістер органдары жұмысының басым бағыты мемлекеттік қызметтерді автоматтандыру, цифрлық өнімдерді белсенді түрде танымал ету, сондай-ақ салық төлеушілерді электрондық қызметтердің артықшылықтары туралы кеңінен ақпараттандыру болып табылады.</w:t>
      </w:r>
    </w:p>
    <w:p w14:paraId="1045513E" w14:textId="77777777" w:rsidR="004D6136" w:rsidRPr="0043198A" w:rsidRDefault="0043198A" w:rsidP="004D6136">
      <w:pPr>
        <w:pBdr>
          <w:bottom w:val="single" w:sz="4" w:space="31" w:color="FFFFFF"/>
        </w:pBdr>
        <w:tabs>
          <w:tab w:val="left" w:pos="709"/>
        </w:tabs>
        <w:autoSpaceDE w:val="0"/>
        <w:autoSpaceDN w:val="0"/>
        <w:adjustRightInd w:val="0"/>
        <w:jc w:val="both"/>
        <w:rPr>
          <w:sz w:val="28"/>
          <w:szCs w:val="28"/>
          <w:lang w:val="kk-KZ"/>
        </w:rPr>
      </w:pPr>
      <w:r>
        <w:rPr>
          <w:sz w:val="28"/>
          <w:szCs w:val="28"/>
          <w:lang w:val="kk-KZ"/>
        </w:rPr>
        <w:tab/>
      </w:r>
      <w:r w:rsidR="004D6136" w:rsidRPr="0043198A">
        <w:rPr>
          <w:sz w:val="28"/>
          <w:szCs w:val="28"/>
          <w:lang w:val="kk-KZ"/>
        </w:rPr>
        <w:t>Автоматтандыру үйден/кеңседен шықпай-ақ</w:t>
      </w:r>
      <w:r>
        <w:rPr>
          <w:sz w:val="28"/>
          <w:szCs w:val="28"/>
          <w:lang w:val="kk-KZ"/>
        </w:rPr>
        <w:t>,</w:t>
      </w:r>
      <w:r w:rsidR="004D6136" w:rsidRPr="0043198A">
        <w:rPr>
          <w:sz w:val="28"/>
          <w:szCs w:val="28"/>
          <w:lang w:val="kk-KZ"/>
        </w:rPr>
        <w:t xml:space="preserve"> мемлекеттік қызметтерді алу үшін қашықтан жүгінуге мүмкіндік береді, демек, көрсетілетін қызметті берушілердің көрсетілетін қызметті алушылармен байланысын болдырмауға байланысты сыбайлас жемқорлық тәуекелдерінің төмендеуіне оң әсер етеді, салық төлеушінің уақытша және қаржылық шығындарын қысқартады, сондай-ақ қызметтердің тәулік бойы қолжетімділігін қамтамасыз етеді.</w:t>
      </w:r>
    </w:p>
    <w:p w14:paraId="4E4A6D8C" w14:textId="77777777" w:rsidR="004D6136" w:rsidRPr="00EC1FDD" w:rsidRDefault="004D6136" w:rsidP="004D6136">
      <w:pPr>
        <w:pBdr>
          <w:bottom w:val="single" w:sz="4" w:space="31" w:color="FFFFFF"/>
        </w:pBdr>
        <w:tabs>
          <w:tab w:val="left" w:pos="709"/>
        </w:tabs>
        <w:autoSpaceDE w:val="0"/>
        <w:autoSpaceDN w:val="0"/>
        <w:adjustRightInd w:val="0"/>
        <w:jc w:val="both"/>
        <w:rPr>
          <w:sz w:val="28"/>
          <w:szCs w:val="28"/>
          <w:lang w:val="kk-KZ"/>
        </w:rPr>
      </w:pPr>
      <w:r w:rsidRPr="0043198A">
        <w:rPr>
          <w:sz w:val="28"/>
          <w:szCs w:val="28"/>
          <w:lang w:val="kk-KZ"/>
        </w:rPr>
        <w:t xml:space="preserve">        </w:t>
      </w:r>
      <w:r w:rsidRPr="00EC1FDD">
        <w:rPr>
          <w:sz w:val="28"/>
          <w:szCs w:val="28"/>
          <w:lang w:val="kk-KZ"/>
        </w:rPr>
        <w:t>Бүгінгі таңда мемлекеттік қызметтерді электронды түрде келесі тәсілдермен:</w:t>
      </w:r>
    </w:p>
    <w:p w14:paraId="18596C47" w14:textId="77777777" w:rsidR="004D6136" w:rsidRPr="004D6136" w:rsidRDefault="004D6136" w:rsidP="004D6136">
      <w:pPr>
        <w:pBdr>
          <w:bottom w:val="single" w:sz="4" w:space="31" w:color="FFFFFF"/>
        </w:pBdr>
        <w:tabs>
          <w:tab w:val="left" w:pos="709"/>
        </w:tabs>
        <w:autoSpaceDE w:val="0"/>
        <w:autoSpaceDN w:val="0"/>
        <w:adjustRightInd w:val="0"/>
        <w:jc w:val="both"/>
        <w:rPr>
          <w:sz w:val="28"/>
          <w:szCs w:val="28"/>
        </w:rPr>
      </w:pPr>
      <w:r w:rsidRPr="004D6136">
        <w:rPr>
          <w:sz w:val="28"/>
          <w:szCs w:val="28"/>
        </w:rPr>
        <w:t>- "</w:t>
      </w:r>
      <w:proofErr w:type="spellStart"/>
      <w:r w:rsidRPr="004D6136">
        <w:rPr>
          <w:sz w:val="28"/>
          <w:szCs w:val="28"/>
        </w:rPr>
        <w:t>Электрондық</w:t>
      </w:r>
      <w:proofErr w:type="spellEnd"/>
      <w:r w:rsidRPr="004D6136">
        <w:rPr>
          <w:sz w:val="28"/>
          <w:szCs w:val="28"/>
        </w:rPr>
        <w:t xml:space="preserve"> </w:t>
      </w:r>
      <w:proofErr w:type="spellStart"/>
      <w:r w:rsidRPr="004D6136">
        <w:rPr>
          <w:sz w:val="28"/>
          <w:szCs w:val="28"/>
        </w:rPr>
        <w:t>үкімет</w:t>
      </w:r>
      <w:proofErr w:type="spellEnd"/>
      <w:r w:rsidRPr="004D6136">
        <w:rPr>
          <w:sz w:val="28"/>
          <w:szCs w:val="28"/>
        </w:rPr>
        <w:t>"</w:t>
      </w:r>
      <w:r w:rsidR="0043198A">
        <w:rPr>
          <w:sz w:val="28"/>
          <w:szCs w:val="28"/>
          <w:lang w:val="kk-KZ"/>
        </w:rPr>
        <w:t xml:space="preserve"> </w:t>
      </w:r>
      <w:r w:rsidRPr="004D6136">
        <w:rPr>
          <w:sz w:val="28"/>
          <w:szCs w:val="28"/>
        </w:rPr>
        <w:t xml:space="preserve">веб-порталы </w:t>
      </w:r>
      <w:proofErr w:type="spellStart"/>
      <w:r w:rsidRPr="004D6136">
        <w:rPr>
          <w:sz w:val="28"/>
          <w:szCs w:val="28"/>
        </w:rPr>
        <w:t>арқылы</w:t>
      </w:r>
      <w:proofErr w:type="spellEnd"/>
      <w:r w:rsidRPr="004D6136">
        <w:rPr>
          <w:sz w:val="28"/>
          <w:szCs w:val="28"/>
        </w:rPr>
        <w:t>;</w:t>
      </w:r>
    </w:p>
    <w:p w14:paraId="399BA028" w14:textId="77777777" w:rsidR="004D6136" w:rsidRPr="004D6136" w:rsidRDefault="004D6136" w:rsidP="004D6136">
      <w:pPr>
        <w:pBdr>
          <w:bottom w:val="single" w:sz="4" w:space="31" w:color="FFFFFF"/>
        </w:pBdr>
        <w:tabs>
          <w:tab w:val="left" w:pos="709"/>
        </w:tabs>
        <w:autoSpaceDE w:val="0"/>
        <w:autoSpaceDN w:val="0"/>
        <w:adjustRightInd w:val="0"/>
        <w:jc w:val="both"/>
        <w:rPr>
          <w:sz w:val="28"/>
          <w:szCs w:val="28"/>
        </w:rPr>
      </w:pPr>
      <w:r w:rsidRPr="004D6136">
        <w:rPr>
          <w:sz w:val="28"/>
          <w:szCs w:val="28"/>
        </w:rPr>
        <w:t xml:space="preserve">– </w:t>
      </w:r>
      <w:proofErr w:type="spellStart"/>
      <w:r w:rsidRPr="004D6136">
        <w:rPr>
          <w:sz w:val="28"/>
          <w:szCs w:val="28"/>
        </w:rPr>
        <w:t>Мемлекеттік</w:t>
      </w:r>
      <w:proofErr w:type="spellEnd"/>
      <w:r w:rsidRPr="004D6136">
        <w:rPr>
          <w:sz w:val="28"/>
          <w:szCs w:val="28"/>
        </w:rPr>
        <w:t xml:space="preserve"> </w:t>
      </w:r>
      <w:proofErr w:type="spellStart"/>
      <w:r w:rsidRPr="004D6136">
        <w:rPr>
          <w:sz w:val="28"/>
          <w:szCs w:val="28"/>
        </w:rPr>
        <w:t>кірістер</w:t>
      </w:r>
      <w:proofErr w:type="spellEnd"/>
      <w:r w:rsidRPr="004D6136">
        <w:rPr>
          <w:sz w:val="28"/>
          <w:szCs w:val="28"/>
        </w:rPr>
        <w:t xml:space="preserve"> </w:t>
      </w:r>
      <w:proofErr w:type="spellStart"/>
      <w:r w:rsidRPr="004D6136">
        <w:rPr>
          <w:sz w:val="28"/>
          <w:szCs w:val="28"/>
        </w:rPr>
        <w:t>комитетінің</w:t>
      </w:r>
      <w:proofErr w:type="spellEnd"/>
      <w:r w:rsidRPr="004D6136">
        <w:rPr>
          <w:sz w:val="28"/>
          <w:szCs w:val="28"/>
        </w:rPr>
        <w:t xml:space="preserve"> </w:t>
      </w:r>
      <w:proofErr w:type="spellStart"/>
      <w:r w:rsidRPr="004D6136">
        <w:rPr>
          <w:sz w:val="28"/>
          <w:szCs w:val="28"/>
        </w:rPr>
        <w:t>ақпараттық</w:t>
      </w:r>
      <w:proofErr w:type="spellEnd"/>
      <w:r w:rsidRPr="004D6136">
        <w:rPr>
          <w:sz w:val="28"/>
          <w:szCs w:val="28"/>
        </w:rPr>
        <w:t xml:space="preserve"> </w:t>
      </w:r>
      <w:proofErr w:type="spellStart"/>
      <w:r w:rsidRPr="004D6136">
        <w:rPr>
          <w:sz w:val="28"/>
          <w:szCs w:val="28"/>
        </w:rPr>
        <w:t>жүйелері</w:t>
      </w:r>
      <w:proofErr w:type="spellEnd"/>
      <w:r w:rsidRPr="004D6136">
        <w:rPr>
          <w:sz w:val="28"/>
          <w:szCs w:val="28"/>
        </w:rPr>
        <w:t xml:space="preserve"> </w:t>
      </w:r>
      <w:proofErr w:type="spellStart"/>
      <w:r w:rsidRPr="004D6136">
        <w:rPr>
          <w:sz w:val="28"/>
          <w:szCs w:val="28"/>
        </w:rPr>
        <w:t>арқылы</w:t>
      </w:r>
      <w:proofErr w:type="spellEnd"/>
      <w:r w:rsidRPr="004D6136">
        <w:rPr>
          <w:sz w:val="28"/>
          <w:szCs w:val="28"/>
        </w:rPr>
        <w:t>-"С</w:t>
      </w:r>
      <w:r w:rsidR="00EC1FDD">
        <w:rPr>
          <w:sz w:val="28"/>
          <w:szCs w:val="28"/>
          <w:lang w:val="kk-KZ"/>
        </w:rPr>
        <w:t>ЕӨЖ</w:t>
      </w:r>
      <w:r w:rsidR="00EC1FDD">
        <w:rPr>
          <w:sz w:val="28"/>
          <w:szCs w:val="28"/>
        </w:rPr>
        <w:t>", "</w:t>
      </w:r>
      <w:r w:rsidR="00EC1FDD">
        <w:rPr>
          <w:sz w:val="28"/>
          <w:szCs w:val="28"/>
          <w:lang w:val="kk-KZ"/>
        </w:rPr>
        <w:t>С</w:t>
      </w:r>
      <w:proofErr w:type="spellStart"/>
      <w:r w:rsidRPr="004D6136">
        <w:rPr>
          <w:sz w:val="28"/>
          <w:szCs w:val="28"/>
        </w:rPr>
        <w:t>алық</w:t>
      </w:r>
      <w:proofErr w:type="spellEnd"/>
      <w:r w:rsidRPr="004D6136">
        <w:rPr>
          <w:sz w:val="28"/>
          <w:szCs w:val="28"/>
        </w:rPr>
        <w:t xml:space="preserve"> </w:t>
      </w:r>
      <w:proofErr w:type="spellStart"/>
      <w:r w:rsidRPr="004D6136">
        <w:rPr>
          <w:sz w:val="28"/>
          <w:szCs w:val="28"/>
        </w:rPr>
        <w:t>төлеуші</w:t>
      </w:r>
      <w:proofErr w:type="spellEnd"/>
      <w:r w:rsidRPr="004D6136">
        <w:rPr>
          <w:sz w:val="28"/>
          <w:szCs w:val="28"/>
        </w:rPr>
        <w:t xml:space="preserve"> </w:t>
      </w:r>
      <w:proofErr w:type="spellStart"/>
      <w:r w:rsidRPr="004D6136">
        <w:rPr>
          <w:sz w:val="28"/>
          <w:szCs w:val="28"/>
        </w:rPr>
        <w:t>кабинеті</w:t>
      </w:r>
      <w:proofErr w:type="spellEnd"/>
      <w:r w:rsidRPr="004D6136">
        <w:rPr>
          <w:sz w:val="28"/>
          <w:szCs w:val="28"/>
        </w:rPr>
        <w:t>" веб-</w:t>
      </w:r>
      <w:proofErr w:type="spellStart"/>
      <w:r w:rsidRPr="004D6136">
        <w:rPr>
          <w:sz w:val="28"/>
          <w:szCs w:val="28"/>
        </w:rPr>
        <w:t>қосымшасы</w:t>
      </w:r>
      <w:proofErr w:type="spellEnd"/>
      <w:r w:rsidRPr="004D6136">
        <w:rPr>
          <w:sz w:val="28"/>
          <w:szCs w:val="28"/>
        </w:rPr>
        <w:t>, "Е-</w:t>
      </w:r>
      <w:proofErr w:type="spellStart"/>
      <w:r w:rsidRPr="004D6136">
        <w:rPr>
          <w:sz w:val="28"/>
          <w:szCs w:val="28"/>
        </w:rPr>
        <w:t>терезе</w:t>
      </w:r>
      <w:proofErr w:type="spellEnd"/>
      <w:r w:rsidRPr="004D6136">
        <w:rPr>
          <w:sz w:val="28"/>
          <w:szCs w:val="28"/>
        </w:rPr>
        <w:t>" АЖ, "Астана-1" АЖ;</w:t>
      </w:r>
    </w:p>
    <w:p w14:paraId="225BF97F" w14:textId="77777777" w:rsidR="004D6136" w:rsidRDefault="004D6136" w:rsidP="004D6136">
      <w:pPr>
        <w:pBdr>
          <w:bottom w:val="single" w:sz="4" w:space="31" w:color="FFFFFF"/>
        </w:pBdr>
        <w:tabs>
          <w:tab w:val="left" w:pos="709"/>
        </w:tabs>
        <w:autoSpaceDE w:val="0"/>
        <w:autoSpaceDN w:val="0"/>
        <w:adjustRightInd w:val="0"/>
        <w:jc w:val="both"/>
        <w:rPr>
          <w:sz w:val="28"/>
          <w:szCs w:val="28"/>
          <w:highlight w:val="yellow"/>
        </w:rPr>
      </w:pPr>
      <w:r w:rsidRPr="004D6136">
        <w:rPr>
          <w:sz w:val="28"/>
          <w:szCs w:val="28"/>
        </w:rPr>
        <w:t>- "Е-</w:t>
      </w:r>
      <w:proofErr w:type="spellStart"/>
      <w:r w:rsidRPr="004D6136">
        <w:rPr>
          <w:sz w:val="28"/>
          <w:szCs w:val="28"/>
        </w:rPr>
        <w:t>лицензиялау</w:t>
      </w:r>
      <w:proofErr w:type="spellEnd"/>
      <w:r w:rsidRPr="004D6136">
        <w:rPr>
          <w:sz w:val="28"/>
          <w:szCs w:val="28"/>
        </w:rPr>
        <w:t>"</w:t>
      </w:r>
      <w:r w:rsidR="00EC1FDD">
        <w:rPr>
          <w:sz w:val="28"/>
          <w:szCs w:val="28"/>
          <w:lang w:val="kk-KZ"/>
        </w:rPr>
        <w:t xml:space="preserve"> </w:t>
      </w:r>
      <w:proofErr w:type="spellStart"/>
      <w:r w:rsidRPr="004D6136">
        <w:rPr>
          <w:sz w:val="28"/>
          <w:szCs w:val="28"/>
        </w:rPr>
        <w:t>цифрлық</w:t>
      </w:r>
      <w:proofErr w:type="spellEnd"/>
      <w:r w:rsidRPr="004D6136">
        <w:rPr>
          <w:sz w:val="28"/>
          <w:szCs w:val="28"/>
        </w:rPr>
        <w:t xml:space="preserve"> даму </w:t>
      </w:r>
      <w:proofErr w:type="spellStart"/>
      <w:r w:rsidRPr="004D6136">
        <w:rPr>
          <w:sz w:val="28"/>
          <w:szCs w:val="28"/>
        </w:rPr>
        <w:t>және</w:t>
      </w:r>
      <w:proofErr w:type="spellEnd"/>
      <w:r w:rsidRPr="004D6136">
        <w:rPr>
          <w:sz w:val="28"/>
          <w:szCs w:val="28"/>
        </w:rPr>
        <w:t xml:space="preserve"> </w:t>
      </w:r>
      <w:proofErr w:type="spellStart"/>
      <w:r w:rsidRPr="004D6136">
        <w:rPr>
          <w:sz w:val="28"/>
          <w:szCs w:val="28"/>
        </w:rPr>
        <w:t>аэроғарыш</w:t>
      </w:r>
      <w:proofErr w:type="spellEnd"/>
      <w:r w:rsidRPr="004D6136">
        <w:rPr>
          <w:sz w:val="28"/>
          <w:szCs w:val="28"/>
        </w:rPr>
        <w:t xml:space="preserve"> </w:t>
      </w:r>
      <w:proofErr w:type="spellStart"/>
      <w:r w:rsidRPr="004D6136">
        <w:rPr>
          <w:sz w:val="28"/>
          <w:szCs w:val="28"/>
        </w:rPr>
        <w:t>өнеркәсібі</w:t>
      </w:r>
      <w:proofErr w:type="spellEnd"/>
      <w:r w:rsidRPr="004D6136">
        <w:rPr>
          <w:sz w:val="28"/>
          <w:szCs w:val="28"/>
        </w:rPr>
        <w:t xml:space="preserve"> </w:t>
      </w:r>
      <w:proofErr w:type="spellStart"/>
      <w:r w:rsidRPr="004D6136">
        <w:rPr>
          <w:sz w:val="28"/>
          <w:szCs w:val="28"/>
        </w:rPr>
        <w:t>министрлігінің</w:t>
      </w:r>
      <w:proofErr w:type="spellEnd"/>
      <w:r w:rsidRPr="004D6136">
        <w:rPr>
          <w:sz w:val="28"/>
          <w:szCs w:val="28"/>
        </w:rPr>
        <w:t xml:space="preserve"> </w:t>
      </w:r>
      <w:proofErr w:type="spellStart"/>
      <w:r w:rsidRPr="004D6136">
        <w:rPr>
          <w:sz w:val="28"/>
          <w:szCs w:val="28"/>
        </w:rPr>
        <w:t>ақпараттық</w:t>
      </w:r>
      <w:proofErr w:type="spellEnd"/>
      <w:r w:rsidRPr="004D6136">
        <w:rPr>
          <w:sz w:val="28"/>
          <w:szCs w:val="28"/>
        </w:rPr>
        <w:t xml:space="preserve"> </w:t>
      </w:r>
      <w:proofErr w:type="spellStart"/>
      <w:r w:rsidRPr="004D6136">
        <w:rPr>
          <w:sz w:val="28"/>
          <w:szCs w:val="28"/>
        </w:rPr>
        <w:t>жүйесі</w:t>
      </w:r>
      <w:proofErr w:type="spellEnd"/>
      <w:r w:rsidRPr="004D6136">
        <w:rPr>
          <w:sz w:val="28"/>
          <w:szCs w:val="28"/>
        </w:rPr>
        <w:t xml:space="preserve"> </w:t>
      </w:r>
      <w:proofErr w:type="spellStart"/>
      <w:r w:rsidRPr="004D6136">
        <w:rPr>
          <w:sz w:val="28"/>
          <w:szCs w:val="28"/>
        </w:rPr>
        <w:t>арқылы</w:t>
      </w:r>
      <w:proofErr w:type="spellEnd"/>
      <w:r w:rsidR="00EC1FDD" w:rsidRPr="00EC1FDD">
        <w:rPr>
          <w:sz w:val="28"/>
          <w:szCs w:val="28"/>
        </w:rPr>
        <w:t xml:space="preserve"> </w:t>
      </w:r>
      <w:proofErr w:type="spellStart"/>
      <w:r w:rsidR="00EC1FDD" w:rsidRPr="004D6136">
        <w:rPr>
          <w:sz w:val="28"/>
          <w:szCs w:val="28"/>
        </w:rPr>
        <w:t>алуға</w:t>
      </w:r>
      <w:proofErr w:type="spellEnd"/>
      <w:r w:rsidR="00EC1FDD" w:rsidRPr="004D6136">
        <w:rPr>
          <w:sz w:val="28"/>
          <w:szCs w:val="28"/>
        </w:rPr>
        <w:t xml:space="preserve"> </w:t>
      </w:r>
      <w:proofErr w:type="spellStart"/>
      <w:r w:rsidR="00EC1FDD" w:rsidRPr="004D6136">
        <w:rPr>
          <w:sz w:val="28"/>
          <w:szCs w:val="28"/>
        </w:rPr>
        <w:t>болады</w:t>
      </w:r>
      <w:proofErr w:type="spellEnd"/>
      <w:r w:rsidRPr="004D6136">
        <w:rPr>
          <w:sz w:val="28"/>
          <w:szCs w:val="28"/>
        </w:rPr>
        <w:t>.</w:t>
      </w:r>
    </w:p>
    <w:p w14:paraId="3D7F443F" w14:textId="77777777" w:rsidR="004D6136" w:rsidRPr="006D5EB8" w:rsidRDefault="00EC1FDD" w:rsidP="004D6136">
      <w:pPr>
        <w:pBdr>
          <w:bottom w:val="single" w:sz="4" w:space="31" w:color="FFFFFF"/>
        </w:pBdr>
        <w:tabs>
          <w:tab w:val="left" w:pos="709"/>
        </w:tabs>
        <w:autoSpaceDE w:val="0"/>
        <w:autoSpaceDN w:val="0"/>
        <w:adjustRightInd w:val="0"/>
        <w:jc w:val="both"/>
        <w:rPr>
          <w:sz w:val="28"/>
          <w:szCs w:val="28"/>
          <w:lang w:val="kk-KZ"/>
        </w:rPr>
      </w:pPr>
      <w:r>
        <w:rPr>
          <w:sz w:val="28"/>
          <w:szCs w:val="28"/>
          <w:lang w:val="kk-KZ"/>
        </w:rPr>
        <w:tab/>
      </w:r>
      <w:r w:rsidR="004D6136" w:rsidRPr="00EC1FDD">
        <w:rPr>
          <w:sz w:val="28"/>
          <w:szCs w:val="28"/>
          <w:lang w:val="kk-KZ"/>
        </w:rPr>
        <w:t>Комитеттің ақпараттық жүйелерінен басқа, салық төлеушілердің салық міндеттемелерін орындауын жеңілдету мақсатында "e-Salyq Azamat" және "E-Salyq Business"</w:t>
      </w:r>
      <w:r w:rsidR="001B21C4">
        <w:rPr>
          <w:sz w:val="28"/>
          <w:szCs w:val="28"/>
          <w:lang w:val="kk-KZ"/>
        </w:rPr>
        <w:t xml:space="preserve"> </w:t>
      </w:r>
      <w:r w:rsidR="004D6136" w:rsidRPr="00EC1FDD">
        <w:rPr>
          <w:sz w:val="28"/>
          <w:szCs w:val="28"/>
          <w:lang w:val="kk-KZ"/>
        </w:rPr>
        <w:t xml:space="preserve">арнайы мобильді қосымшалары әзірленді. </w:t>
      </w:r>
      <w:r w:rsidR="004D6136" w:rsidRPr="006D5EB8">
        <w:rPr>
          <w:sz w:val="28"/>
          <w:szCs w:val="28"/>
          <w:lang w:val="kk-KZ"/>
        </w:rPr>
        <w:t xml:space="preserve">Осы мобильді қосымшаларда онлайн брондау, сенімсіз салық төлеушілерді іздеу, салықтар мен әлеуметтік төлемдер бойынша берешек туралы сервис, деректемелер бойынша салықтарды төлеу, салық салу объектілерін түзету, жеке кәсіпкерлерді тіркеу және басқалар сияқты сервистер мен мемлекеттік қызметтер іске асырылды. </w:t>
      </w:r>
    </w:p>
    <w:p w14:paraId="5669E6D3" w14:textId="77777777" w:rsidR="004D6136" w:rsidRPr="006D5EB8" w:rsidRDefault="004D6136" w:rsidP="004D6136">
      <w:pPr>
        <w:pBdr>
          <w:bottom w:val="single" w:sz="4" w:space="31" w:color="FFFFFF"/>
        </w:pBdr>
        <w:tabs>
          <w:tab w:val="left" w:pos="709"/>
        </w:tabs>
        <w:autoSpaceDE w:val="0"/>
        <w:autoSpaceDN w:val="0"/>
        <w:adjustRightInd w:val="0"/>
        <w:jc w:val="both"/>
        <w:rPr>
          <w:sz w:val="28"/>
          <w:szCs w:val="28"/>
          <w:highlight w:val="yellow"/>
          <w:lang w:val="kk-KZ"/>
        </w:rPr>
      </w:pPr>
      <w:r w:rsidRPr="006D5EB8">
        <w:rPr>
          <w:sz w:val="28"/>
          <w:szCs w:val="28"/>
          <w:lang w:val="kk-KZ"/>
        </w:rPr>
        <w:t xml:space="preserve">       "E-Salyq Azamat" және "E-Salyq Business" мобильді қосымшаларының артықшылықтары туралы жүргізілген жаппай-түсіндіру жұмыстарының нәтижесінде осы мобильді қосымшаларды пайдаланатын салық төлеушілер саны 34186 -"E-Salyq Business" және 148819 -"E-Salyq Azamat"</w:t>
      </w:r>
      <w:r w:rsidR="001B21C4">
        <w:rPr>
          <w:sz w:val="28"/>
          <w:szCs w:val="28"/>
          <w:lang w:val="kk-KZ"/>
        </w:rPr>
        <w:t xml:space="preserve"> </w:t>
      </w:r>
      <w:r w:rsidRPr="006D5EB8">
        <w:rPr>
          <w:sz w:val="28"/>
          <w:szCs w:val="28"/>
          <w:lang w:val="kk-KZ"/>
        </w:rPr>
        <w:t>құрады.</w:t>
      </w:r>
    </w:p>
    <w:p w14:paraId="37C9007F" w14:textId="77777777" w:rsidR="004D6136" w:rsidRPr="00BD0D19" w:rsidRDefault="00BD0D19" w:rsidP="004D6136">
      <w:pPr>
        <w:pBdr>
          <w:bottom w:val="single" w:sz="4" w:space="31" w:color="FFFFFF"/>
        </w:pBdr>
        <w:tabs>
          <w:tab w:val="left" w:pos="709"/>
        </w:tabs>
        <w:autoSpaceDE w:val="0"/>
        <w:autoSpaceDN w:val="0"/>
        <w:adjustRightInd w:val="0"/>
        <w:jc w:val="both"/>
        <w:rPr>
          <w:sz w:val="28"/>
          <w:szCs w:val="28"/>
          <w:lang w:val="kk-KZ"/>
        </w:rPr>
      </w:pPr>
      <w:r>
        <w:rPr>
          <w:sz w:val="28"/>
          <w:szCs w:val="28"/>
          <w:lang w:val="kk-KZ"/>
        </w:rPr>
        <w:tab/>
      </w:r>
      <w:r w:rsidR="004D6136" w:rsidRPr="00BD0D19">
        <w:rPr>
          <w:sz w:val="28"/>
          <w:szCs w:val="28"/>
          <w:lang w:val="kk-KZ"/>
        </w:rPr>
        <w:t>Бұдан ба</w:t>
      </w:r>
      <w:r w:rsidR="001F5795">
        <w:rPr>
          <w:sz w:val="28"/>
          <w:szCs w:val="28"/>
          <w:lang w:val="kk-KZ"/>
        </w:rPr>
        <w:t>сқа, мемлекеттік қызметтер мен м</w:t>
      </w:r>
      <w:r w:rsidR="004D6136" w:rsidRPr="00BD0D19">
        <w:rPr>
          <w:sz w:val="28"/>
          <w:szCs w:val="28"/>
          <w:lang w:val="kk-KZ"/>
        </w:rPr>
        <w:t>емлекеттік кір</w:t>
      </w:r>
      <w:r w:rsidR="001F5795">
        <w:rPr>
          <w:sz w:val="28"/>
          <w:szCs w:val="28"/>
          <w:lang w:val="kk-KZ"/>
        </w:rPr>
        <w:t>істер органдарының сервистері "е</w:t>
      </w:r>
      <w:r w:rsidR="004D6136" w:rsidRPr="00BD0D19">
        <w:rPr>
          <w:sz w:val="28"/>
          <w:szCs w:val="28"/>
          <w:lang w:val="kk-KZ"/>
        </w:rPr>
        <w:t xml:space="preserve">-gov mobile" электрондық үкіметінің мобильді </w:t>
      </w:r>
      <w:r w:rsidR="004D6136" w:rsidRPr="00BD0D19">
        <w:rPr>
          <w:sz w:val="28"/>
          <w:szCs w:val="28"/>
          <w:lang w:val="kk-KZ"/>
        </w:rPr>
        <w:lastRenderedPageBreak/>
        <w:t xml:space="preserve">қосымшасына шығарылды, мысалы-салықтарды, бюджетке </w:t>
      </w:r>
      <w:r w:rsidR="0065008C">
        <w:rPr>
          <w:sz w:val="28"/>
          <w:szCs w:val="28"/>
          <w:lang w:val="kk-KZ"/>
        </w:rPr>
        <w:t xml:space="preserve">төленетін </w:t>
      </w:r>
      <w:r w:rsidR="004D6136" w:rsidRPr="00BD0D19">
        <w:rPr>
          <w:sz w:val="28"/>
          <w:szCs w:val="28"/>
          <w:lang w:val="kk-KZ"/>
        </w:rPr>
        <w:t xml:space="preserve">төлемдерді, өсімпұлдарды, айыппұлдарды есепке жатқызу және қайтару, берешектің жоқтығы (бар болуы) туралы мәліметтерді ұсыну, салық есептілігін қарау және төлеу, </w:t>
      </w:r>
      <w:r w:rsidR="0065008C" w:rsidRPr="00BD0D19">
        <w:rPr>
          <w:sz w:val="28"/>
          <w:szCs w:val="28"/>
          <w:lang w:val="kk-KZ"/>
        </w:rPr>
        <w:t xml:space="preserve">жеке тұлғалардың </w:t>
      </w:r>
      <w:r w:rsidR="004D6136" w:rsidRPr="00BD0D19">
        <w:rPr>
          <w:sz w:val="28"/>
          <w:szCs w:val="28"/>
          <w:lang w:val="kk-KZ"/>
        </w:rPr>
        <w:t>алдағы салық есептілігін қарау және төлеу</w:t>
      </w:r>
      <w:r w:rsidR="0065008C">
        <w:rPr>
          <w:sz w:val="28"/>
          <w:szCs w:val="28"/>
          <w:lang w:val="kk-KZ"/>
        </w:rPr>
        <w:t>,</w:t>
      </w:r>
      <w:r w:rsidR="004D6136" w:rsidRPr="00BD0D19">
        <w:rPr>
          <w:sz w:val="28"/>
          <w:szCs w:val="28"/>
          <w:lang w:val="kk-KZ"/>
        </w:rPr>
        <w:t xml:space="preserve"> дара кәсіпкердің мәртебесін тексеру, дара кәсіпкер ретінде қызметтің басталғаны туралы хабарлама және басқалар.</w:t>
      </w:r>
    </w:p>
    <w:p w14:paraId="3524EBCB" w14:textId="77777777" w:rsidR="004D6136" w:rsidRPr="006D5EB8" w:rsidRDefault="004D6136" w:rsidP="004D6136">
      <w:pPr>
        <w:pBdr>
          <w:bottom w:val="single" w:sz="4" w:space="31" w:color="FFFFFF"/>
        </w:pBdr>
        <w:tabs>
          <w:tab w:val="left" w:pos="709"/>
        </w:tabs>
        <w:autoSpaceDE w:val="0"/>
        <w:autoSpaceDN w:val="0"/>
        <w:adjustRightInd w:val="0"/>
        <w:jc w:val="both"/>
        <w:rPr>
          <w:sz w:val="28"/>
          <w:szCs w:val="28"/>
          <w:highlight w:val="yellow"/>
          <w:lang w:val="kk-KZ"/>
        </w:rPr>
      </w:pPr>
      <w:r w:rsidRPr="00BD0D19">
        <w:rPr>
          <w:sz w:val="28"/>
          <w:szCs w:val="28"/>
          <w:lang w:val="kk-KZ"/>
        </w:rPr>
        <w:t xml:space="preserve">        </w:t>
      </w:r>
      <w:r w:rsidR="00B509ED" w:rsidRPr="00B509ED">
        <w:rPr>
          <w:sz w:val="28"/>
          <w:szCs w:val="28"/>
          <w:lang w:val="kk-KZ"/>
        </w:rPr>
        <w:t xml:space="preserve">Сондай-ақ, </w:t>
      </w:r>
      <w:r w:rsidR="00B509ED">
        <w:rPr>
          <w:sz w:val="28"/>
          <w:szCs w:val="28"/>
          <w:lang w:val="kk-KZ"/>
        </w:rPr>
        <w:t>е</w:t>
      </w:r>
      <w:r w:rsidRPr="00B509ED">
        <w:rPr>
          <w:sz w:val="28"/>
          <w:szCs w:val="28"/>
          <w:lang w:val="kk-KZ"/>
        </w:rPr>
        <w:t xml:space="preserve">кінші деңгейдегі жекелеген банктермен ынтымақтастық шеңберінде банктердің клиенттері болып табылатын салық төлеушілердің банктердің мобильдік қосымшалары арқылы мемлекеттік кірістер органдарының мемлекеттік қызметтеріне қол жеткізуі жөніндегі жобалар іске асырылды.  </w:t>
      </w:r>
      <w:r w:rsidRPr="006D5EB8">
        <w:rPr>
          <w:sz w:val="28"/>
          <w:szCs w:val="28"/>
          <w:lang w:val="kk-KZ"/>
        </w:rPr>
        <w:t>Бұл бағытта "Kaspi Bank" АҚ, "Қазақстан Халық Банкі"АҚ-мен белсенді жұмыс жүргізілуде.  Белгіленген банктердің мобильді қосымшалары арқылы іске асыры</w:t>
      </w:r>
      <w:r w:rsidR="00B509ED" w:rsidRPr="006D5EB8">
        <w:rPr>
          <w:sz w:val="28"/>
          <w:szCs w:val="28"/>
          <w:lang w:val="kk-KZ"/>
        </w:rPr>
        <w:t>лған ең сұранысқа ие жобалар</w:t>
      </w:r>
      <w:r w:rsidR="00B509ED">
        <w:rPr>
          <w:sz w:val="28"/>
          <w:szCs w:val="28"/>
          <w:lang w:val="kk-KZ"/>
        </w:rPr>
        <w:t>, бұл -</w:t>
      </w:r>
      <w:r w:rsidR="00B509ED" w:rsidRPr="006D5EB8">
        <w:rPr>
          <w:sz w:val="28"/>
          <w:szCs w:val="28"/>
          <w:lang w:val="kk-KZ"/>
        </w:rPr>
        <w:t xml:space="preserve"> "</w:t>
      </w:r>
      <w:r w:rsidR="00B509ED">
        <w:rPr>
          <w:sz w:val="28"/>
          <w:szCs w:val="28"/>
          <w:lang w:val="kk-KZ"/>
        </w:rPr>
        <w:t>Д</w:t>
      </w:r>
      <w:r w:rsidR="00B509ED" w:rsidRPr="006D5EB8">
        <w:rPr>
          <w:sz w:val="28"/>
          <w:szCs w:val="28"/>
          <w:lang w:val="kk-KZ"/>
        </w:rPr>
        <w:t>ара кәсіпкерді тіркеу</w:t>
      </w:r>
      <w:r w:rsidRPr="006D5EB8">
        <w:rPr>
          <w:sz w:val="28"/>
          <w:szCs w:val="28"/>
          <w:lang w:val="kk-KZ"/>
        </w:rPr>
        <w:t>"</w:t>
      </w:r>
      <w:r w:rsidR="00B509ED">
        <w:rPr>
          <w:sz w:val="28"/>
          <w:szCs w:val="28"/>
          <w:lang w:val="kk-KZ"/>
        </w:rPr>
        <w:t xml:space="preserve"> </w:t>
      </w:r>
      <w:r w:rsidRPr="006D5EB8">
        <w:rPr>
          <w:sz w:val="28"/>
          <w:szCs w:val="28"/>
          <w:lang w:val="kk-KZ"/>
        </w:rPr>
        <w:t>сервисі және</w:t>
      </w:r>
      <w:r w:rsidR="00B509ED">
        <w:rPr>
          <w:sz w:val="28"/>
          <w:szCs w:val="28"/>
          <w:lang w:val="kk-KZ"/>
        </w:rPr>
        <w:t xml:space="preserve"> </w:t>
      </w:r>
      <w:r w:rsidR="00B509ED" w:rsidRPr="006D5EB8">
        <w:rPr>
          <w:sz w:val="28"/>
          <w:szCs w:val="28"/>
          <w:lang w:val="kk-KZ"/>
        </w:rPr>
        <w:t>"</w:t>
      </w:r>
      <w:r w:rsidR="00B509ED">
        <w:rPr>
          <w:sz w:val="28"/>
          <w:szCs w:val="28"/>
          <w:lang w:val="kk-KZ"/>
        </w:rPr>
        <w:t>С</w:t>
      </w:r>
      <w:r w:rsidR="00B509ED" w:rsidRPr="006D5EB8">
        <w:rPr>
          <w:sz w:val="28"/>
          <w:szCs w:val="28"/>
          <w:lang w:val="kk-KZ"/>
        </w:rPr>
        <w:t>алық есептілігін қабылдау</w:t>
      </w:r>
      <w:r w:rsidRPr="006D5EB8">
        <w:rPr>
          <w:sz w:val="28"/>
          <w:szCs w:val="28"/>
          <w:lang w:val="kk-KZ"/>
        </w:rPr>
        <w:t>"</w:t>
      </w:r>
      <w:r w:rsidR="00B509ED">
        <w:rPr>
          <w:sz w:val="28"/>
          <w:szCs w:val="28"/>
          <w:lang w:val="kk-KZ"/>
        </w:rPr>
        <w:t xml:space="preserve"> </w:t>
      </w:r>
      <w:r w:rsidRPr="006D5EB8">
        <w:rPr>
          <w:sz w:val="28"/>
          <w:szCs w:val="28"/>
          <w:lang w:val="kk-KZ"/>
        </w:rPr>
        <w:t>мемлекеттік қызметі - 910.00-</w:t>
      </w:r>
      <w:r w:rsidR="00B509ED">
        <w:rPr>
          <w:sz w:val="28"/>
          <w:szCs w:val="28"/>
          <w:lang w:val="kk-KZ"/>
        </w:rPr>
        <w:t>н</w:t>
      </w:r>
      <w:r w:rsidRPr="006D5EB8">
        <w:rPr>
          <w:sz w:val="28"/>
          <w:szCs w:val="28"/>
          <w:lang w:val="kk-KZ"/>
        </w:rPr>
        <w:t>.</w:t>
      </w:r>
    </w:p>
    <w:p w14:paraId="6476948C" w14:textId="77777777" w:rsidR="004D6136" w:rsidRPr="008D1974" w:rsidRDefault="00BE6BB2" w:rsidP="004D6136">
      <w:pPr>
        <w:pBdr>
          <w:bottom w:val="single" w:sz="4" w:space="31" w:color="FFFFFF"/>
        </w:pBdr>
        <w:tabs>
          <w:tab w:val="left" w:pos="709"/>
        </w:tabs>
        <w:autoSpaceDE w:val="0"/>
        <w:autoSpaceDN w:val="0"/>
        <w:adjustRightInd w:val="0"/>
        <w:jc w:val="both"/>
        <w:rPr>
          <w:sz w:val="28"/>
          <w:szCs w:val="28"/>
          <w:highlight w:val="yellow"/>
          <w:lang w:val="kk-KZ"/>
        </w:rPr>
      </w:pPr>
      <w:r>
        <w:rPr>
          <w:sz w:val="28"/>
          <w:szCs w:val="28"/>
          <w:lang w:val="kk-KZ"/>
        </w:rPr>
        <w:tab/>
      </w:r>
      <w:r w:rsidR="004D6136" w:rsidRPr="00BE6BB2">
        <w:rPr>
          <w:sz w:val="28"/>
          <w:szCs w:val="28"/>
          <w:lang w:val="kk-KZ"/>
        </w:rPr>
        <w:t>Облыстың мемлекеттік кіріс</w:t>
      </w:r>
      <w:r>
        <w:rPr>
          <w:sz w:val="28"/>
          <w:szCs w:val="28"/>
          <w:lang w:val="kk-KZ"/>
        </w:rPr>
        <w:t>тер</w:t>
      </w:r>
      <w:r w:rsidR="004D6136" w:rsidRPr="00BE6BB2">
        <w:rPr>
          <w:sz w:val="28"/>
          <w:szCs w:val="28"/>
          <w:lang w:val="kk-KZ"/>
        </w:rPr>
        <w:t xml:space="preserve"> органдары көрсетілетін қызметті алушыларға қызмет көрсету сапасын арттыру бойынша жүйелі негізде жұмыс</w:t>
      </w:r>
      <w:r>
        <w:rPr>
          <w:sz w:val="28"/>
          <w:szCs w:val="28"/>
          <w:lang w:val="kk-KZ"/>
        </w:rPr>
        <w:t>тар</w:t>
      </w:r>
      <w:r w:rsidR="004D6136" w:rsidRPr="00BE6BB2">
        <w:rPr>
          <w:sz w:val="28"/>
          <w:szCs w:val="28"/>
          <w:lang w:val="kk-KZ"/>
        </w:rPr>
        <w:t xml:space="preserve"> жүргізуде.  Атап айтқанда, күту және қызмет көрсету үшін, оның ішінде мүмкіндіктері шектеулі адамдар</w:t>
      </w:r>
      <w:r>
        <w:rPr>
          <w:sz w:val="28"/>
          <w:szCs w:val="28"/>
          <w:lang w:val="kk-KZ"/>
        </w:rPr>
        <w:t>ға</w:t>
      </w:r>
      <w:r w:rsidR="004D6136" w:rsidRPr="00BE6BB2">
        <w:rPr>
          <w:sz w:val="28"/>
          <w:szCs w:val="28"/>
          <w:lang w:val="kk-KZ"/>
        </w:rPr>
        <w:t xml:space="preserve"> қолайлы және ыңғайлы жағдайларды қамтамасыз ету үшін жағдайлар жасалған (қозғалу үшін пандустар мен конструкциялар орнатылған, МКБ қызметкерін шақыру түймелері бар), көрсетілетін қызметті алушыларға "кедергісіз" қызмет к</w:t>
      </w:r>
      <w:r>
        <w:rPr>
          <w:sz w:val="28"/>
          <w:szCs w:val="28"/>
          <w:lang w:val="kk-KZ"/>
        </w:rPr>
        <w:t xml:space="preserve">өрсетуге көшу жүзеге асырылды, </w:t>
      </w:r>
      <w:r w:rsidRPr="00BE6BB2">
        <w:rPr>
          <w:sz w:val="28"/>
          <w:szCs w:val="28"/>
          <w:lang w:val="kk-KZ"/>
        </w:rPr>
        <w:t xml:space="preserve">түскі үзілісте </w:t>
      </w:r>
      <w:r>
        <w:rPr>
          <w:sz w:val="28"/>
          <w:szCs w:val="28"/>
          <w:lang w:val="kk-KZ"/>
        </w:rPr>
        <w:t>м</w:t>
      </w:r>
      <w:r w:rsidR="004D6136" w:rsidRPr="00BE6BB2">
        <w:rPr>
          <w:sz w:val="28"/>
          <w:szCs w:val="28"/>
          <w:lang w:val="kk-KZ"/>
        </w:rPr>
        <w:t>емлекеттік қызмет көрсету орталықтары қызметкерлерінің "өзгермелі" жұмыс кестесі енгізілді</w:t>
      </w:r>
      <w:r>
        <w:rPr>
          <w:sz w:val="28"/>
          <w:szCs w:val="28"/>
          <w:lang w:val="kk-KZ"/>
        </w:rPr>
        <w:t>,</w:t>
      </w:r>
      <w:r w:rsidR="004D6136" w:rsidRPr="00BE6BB2">
        <w:rPr>
          <w:sz w:val="28"/>
          <w:szCs w:val="28"/>
          <w:lang w:val="kk-KZ"/>
        </w:rPr>
        <w:t xml:space="preserve"> салық есептілігі мен салықтық өтініштерді</w:t>
      </w:r>
      <w:r w:rsidR="00E42EFA">
        <w:rPr>
          <w:sz w:val="28"/>
          <w:szCs w:val="28"/>
          <w:lang w:val="kk-KZ"/>
        </w:rPr>
        <w:t xml:space="preserve"> электронды түрде жіберу үшін "Ө</w:t>
      </w:r>
      <w:r w:rsidR="004D6136" w:rsidRPr="00BE6BB2">
        <w:rPr>
          <w:sz w:val="28"/>
          <w:szCs w:val="28"/>
          <w:lang w:val="kk-KZ"/>
        </w:rPr>
        <w:t>зіне-өзі қызмет көрсету терминалдары" жұмысын жалғастыруда.</w:t>
      </w:r>
    </w:p>
    <w:p w14:paraId="342DBBD7" w14:textId="77777777" w:rsidR="004D6136" w:rsidRPr="005E1E42" w:rsidRDefault="00E42EFA" w:rsidP="004D6136">
      <w:pPr>
        <w:pBdr>
          <w:bottom w:val="single" w:sz="4" w:space="31" w:color="FFFFFF"/>
        </w:pBdr>
        <w:tabs>
          <w:tab w:val="left" w:pos="709"/>
        </w:tabs>
        <w:autoSpaceDE w:val="0"/>
        <w:autoSpaceDN w:val="0"/>
        <w:adjustRightInd w:val="0"/>
        <w:jc w:val="both"/>
        <w:rPr>
          <w:sz w:val="28"/>
          <w:szCs w:val="28"/>
          <w:lang w:val="kk-KZ"/>
        </w:rPr>
      </w:pPr>
      <w:r>
        <w:rPr>
          <w:sz w:val="28"/>
          <w:szCs w:val="28"/>
          <w:lang w:val="kk-KZ"/>
        </w:rPr>
        <w:tab/>
      </w:r>
      <w:r w:rsidR="004D6136" w:rsidRPr="00E42EFA">
        <w:rPr>
          <w:sz w:val="28"/>
          <w:szCs w:val="28"/>
          <w:lang w:val="kk-KZ"/>
        </w:rPr>
        <w:t>Мемлекеттік қызметтер көрс</w:t>
      </w:r>
      <w:r>
        <w:rPr>
          <w:sz w:val="28"/>
          <w:szCs w:val="28"/>
          <w:lang w:val="kk-KZ"/>
        </w:rPr>
        <w:t>ету сапасын бақылау мақсатында д</w:t>
      </w:r>
      <w:r w:rsidR="004D6136" w:rsidRPr="00E42EFA">
        <w:rPr>
          <w:sz w:val="28"/>
          <w:szCs w:val="28"/>
          <w:lang w:val="kk-KZ"/>
        </w:rPr>
        <w:t xml:space="preserve">епартамент тұрақты негізде мемлекеттік кірістер басқармаларының (МКБ) қызметіне мониторинг жүргізеді. </w:t>
      </w:r>
      <w:r w:rsidRPr="006D5EB8">
        <w:rPr>
          <w:sz w:val="28"/>
          <w:szCs w:val="28"/>
          <w:lang w:val="kk-KZ"/>
        </w:rPr>
        <w:t xml:space="preserve">Мәселен, 2022 жылы 6 </w:t>
      </w:r>
      <w:r>
        <w:rPr>
          <w:sz w:val="28"/>
          <w:szCs w:val="28"/>
          <w:lang w:val="kk-KZ"/>
        </w:rPr>
        <w:t>МКБ</w:t>
      </w:r>
      <w:r w:rsidR="004D6136" w:rsidRPr="006D5EB8">
        <w:rPr>
          <w:sz w:val="28"/>
          <w:szCs w:val="28"/>
          <w:lang w:val="kk-KZ"/>
        </w:rPr>
        <w:t>-да "</w:t>
      </w:r>
      <w:r w:rsidR="008D1974">
        <w:rPr>
          <w:sz w:val="28"/>
          <w:szCs w:val="28"/>
          <w:lang w:val="kk-KZ"/>
        </w:rPr>
        <w:t>Қ</w:t>
      </w:r>
      <w:r w:rsidR="004D6136" w:rsidRPr="006D5EB8">
        <w:rPr>
          <w:sz w:val="28"/>
          <w:szCs w:val="28"/>
          <w:lang w:val="kk-KZ"/>
        </w:rPr>
        <w:t xml:space="preserve">ұпия тұтынушы" әдісімен тексерулер жүргізілді.   Тексеру барысында мемлекеттік қызметтер көрсету бойынша қолданыстағы нормативтік-құқықтық актілерді сақтау, көрсетілетін қызметті алушыларға қызмет көрсету кезінде стандарттарды сақтау және т. б. мәселелер қамтылды.  </w:t>
      </w:r>
      <w:r w:rsidR="004D6136" w:rsidRPr="005E1E42">
        <w:rPr>
          <w:sz w:val="28"/>
          <w:szCs w:val="28"/>
          <w:lang w:val="kk-KZ"/>
        </w:rPr>
        <w:t>Тексеру қорытындысы бойынша аумақтық МК</w:t>
      </w:r>
      <w:r w:rsidR="008D1974">
        <w:rPr>
          <w:sz w:val="28"/>
          <w:szCs w:val="28"/>
          <w:lang w:val="kk-KZ"/>
        </w:rPr>
        <w:t>Б</w:t>
      </w:r>
      <w:r w:rsidR="004D6136" w:rsidRPr="005E1E42">
        <w:rPr>
          <w:sz w:val="28"/>
          <w:szCs w:val="28"/>
          <w:lang w:val="kk-KZ"/>
        </w:rPr>
        <w:t xml:space="preserve"> қызмет көрсету орталықтарының жұмысын ұйымдастыру, сондай-ақ мемлекеттік қызмет көрсету сапасы мен уақтылығын қамтамасыз ету бойынша анықталған кемшіліктерді жою жөнінде шаралар қабылдау туралы нақты тапсырмалар берілді.</w:t>
      </w:r>
    </w:p>
    <w:p w14:paraId="598C000B" w14:textId="77777777" w:rsidR="004D6136" w:rsidRPr="005E1E42" w:rsidRDefault="004D6136" w:rsidP="004D6136">
      <w:pPr>
        <w:pBdr>
          <w:bottom w:val="single" w:sz="4" w:space="31" w:color="FFFFFF"/>
        </w:pBdr>
        <w:tabs>
          <w:tab w:val="left" w:pos="709"/>
        </w:tabs>
        <w:autoSpaceDE w:val="0"/>
        <w:autoSpaceDN w:val="0"/>
        <w:adjustRightInd w:val="0"/>
        <w:jc w:val="both"/>
        <w:rPr>
          <w:sz w:val="28"/>
          <w:szCs w:val="28"/>
          <w:highlight w:val="yellow"/>
          <w:lang w:val="kk-KZ"/>
        </w:rPr>
      </w:pPr>
      <w:r w:rsidRPr="005E1E42">
        <w:rPr>
          <w:sz w:val="28"/>
          <w:szCs w:val="28"/>
          <w:lang w:val="kk-KZ"/>
        </w:rPr>
        <w:t xml:space="preserve">         Қызмет көрсетудің белгіленген мерзімдерін б</w:t>
      </w:r>
      <w:r w:rsidR="008D1974" w:rsidRPr="005E1E42">
        <w:rPr>
          <w:sz w:val="28"/>
          <w:szCs w:val="28"/>
          <w:lang w:val="kk-KZ"/>
        </w:rPr>
        <w:t xml:space="preserve">ұзу жағдайларын болдырмау үшін </w:t>
      </w:r>
      <w:r w:rsidR="008D1974">
        <w:rPr>
          <w:sz w:val="28"/>
          <w:szCs w:val="28"/>
          <w:lang w:val="kk-KZ"/>
        </w:rPr>
        <w:t>д</w:t>
      </w:r>
      <w:r w:rsidRPr="005E1E42">
        <w:rPr>
          <w:sz w:val="28"/>
          <w:szCs w:val="28"/>
          <w:lang w:val="kk-KZ"/>
        </w:rPr>
        <w:t>епартамент күн сайын БСАЖ, С</w:t>
      </w:r>
      <w:r w:rsidR="008D1974">
        <w:rPr>
          <w:sz w:val="28"/>
          <w:szCs w:val="28"/>
          <w:lang w:val="kk-KZ"/>
        </w:rPr>
        <w:t>ЕӨЖ</w:t>
      </w:r>
      <w:r w:rsidRPr="005E1E42">
        <w:rPr>
          <w:sz w:val="28"/>
          <w:szCs w:val="28"/>
          <w:lang w:val="kk-KZ"/>
        </w:rPr>
        <w:t xml:space="preserve"> және "ХҚКО ИАЖ мониторингі"</w:t>
      </w:r>
      <w:r w:rsidR="008D1974">
        <w:rPr>
          <w:sz w:val="28"/>
          <w:szCs w:val="28"/>
          <w:lang w:val="kk-KZ"/>
        </w:rPr>
        <w:t xml:space="preserve"> </w:t>
      </w:r>
      <w:r w:rsidRPr="005E1E42">
        <w:rPr>
          <w:sz w:val="28"/>
          <w:szCs w:val="28"/>
          <w:lang w:val="kk-KZ"/>
        </w:rPr>
        <w:t>ақпараттық жүйелеріндегі құжаттардың өңделуіне бақылауды жүзеге асырады.</w:t>
      </w:r>
    </w:p>
    <w:p w14:paraId="6AEA9723" w14:textId="77777777" w:rsidR="004D6136" w:rsidRPr="004D6136" w:rsidRDefault="00A02B31" w:rsidP="004D6136">
      <w:pPr>
        <w:pBdr>
          <w:bottom w:val="single" w:sz="4" w:space="31" w:color="FFFFFF"/>
        </w:pBdr>
        <w:tabs>
          <w:tab w:val="left" w:pos="709"/>
        </w:tabs>
        <w:autoSpaceDE w:val="0"/>
        <w:autoSpaceDN w:val="0"/>
        <w:adjustRightInd w:val="0"/>
        <w:jc w:val="both"/>
        <w:rPr>
          <w:sz w:val="28"/>
          <w:szCs w:val="28"/>
          <w:lang w:val="kk-KZ"/>
        </w:rPr>
      </w:pPr>
      <w:r>
        <w:rPr>
          <w:sz w:val="28"/>
          <w:szCs w:val="28"/>
          <w:lang w:val="kk-KZ"/>
        </w:rPr>
        <w:tab/>
      </w:r>
      <w:r w:rsidR="004D6136" w:rsidRPr="004D6136">
        <w:rPr>
          <w:sz w:val="28"/>
          <w:szCs w:val="28"/>
          <w:lang w:val="kk-KZ"/>
        </w:rPr>
        <w:t>Департамент функцияларына мемлекеттік қызметтер көрсету кіретін қызметкерлердің біліктілігін арттыру мәселесіне көп көңіл бөледі. Мәселен, аумақтық МК</w:t>
      </w:r>
      <w:r>
        <w:rPr>
          <w:sz w:val="28"/>
          <w:szCs w:val="28"/>
          <w:lang w:val="kk-KZ"/>
        </w:rPr>
        <w:t>Б</w:t>
      </w:r>
      <w:r w:rsidR="004D6136" w:rsidRPr="004D6136">
        <w:rPr>
          <w:sz w:val="28"/>
          <w:szCs w:val="28"/>
          <w:lang w:val="kk-KZ"/>
        </w:rPr>
        <w:t xml:space="preserve"> мекенжайына мониторинг нәтижелері бойынша шолу хаттары, түсіндіру хаттары, мемлекеттік қызметтер көрсету жөніндегі </w:t>
      </w:r>
      <w:r w:rsidR="004D6136" w:rsidRPr="004D6136">
        <w:rPr>
          <w:sz w:val="28"/>
          <w:szCs w:val="28"/>
          <w:lang w:val="kk-KZ"/>
        </w:rPr>
        <w:lastRenderedPageBreak/>
        <w:t>қағидалар және басқа да НҚА тұрақты негізде жіберіл</w:t>
      </w:r>
      <w:r>
        <w:rPr>
          <w:sz w:val="28"/>
          <w:szCs w:val="28"/>
          <w:lang w:val="kk-KZ"/>
        </w:rPr>
        <w:t>еді.  Сонымен қатар, 2022 жылы д</w:t>
      </w:r>
      <w:r w:rsidR="004D6136" w:rsidRPr="004D6136">
        <w:rPr>
          <w:sz w:val="28"/>
          <w:szCs w:val="28"/>
          <w:lang w:val="kk-KZ"/>
        </w:rPr>
        <w:t xml:space="preserve">епартаменттің құрылымдық бөлімшелерінің 171 қызметкері бейіндік мәселелер, сондай-ақ жауапкершілік, құзыреттілік, </w:t>
      </w:r>
      <w:r>
        <w:rPr>
          <w:sz w:val="28"/>
          <w:szCs w:val="28"/>
          <w:lang w:val="kk-KZ"/>
        </w:rPr>
        <w:t>э</w:t>
      </w:r>
      <w:r w:rsidR="004D6136" w:rsidRPr="004D6136">
        <w:rPr>
          <w:sz w:val="28"/>
          <w:szCs w:val="28"/>
          <w:lang w:val="kk-KZ"/>
        </w:rPr>
        <w:t xml:space="preserve">тика, сыбайлас жемқорлыққа қарсы мәдениет және т. б. мәселелер бойынша біліктілікті арттыру курстарынан өтті. </w:t>
      </w:r>
    </w:p>
    <w:p w14:paraId="44B4FE32" w14:textId="77777777" w:rsidR="004D6136" w:rsidRDefault="00A02B31" w:rsidP="004D6136">
      <w:pPr>
        <w:pBdr>
          <w:bottom w:val="single" w:sz="4" w:space="31" w:color="FFFFFF"/>
        </w:pBdr>
        <w:tabs>
          <w:tab w:val="left" w:pos="709"/>
        </w:tabs>
        <w:autoSpaceDE w:val="0"/>
        <w:autoSpaceDN w:val="0"/>
        <w:adjustRightInd w:val="0"/>
        <w:jc w:val="both"/>
        <w:rPr>
          <w:sz w:val="28"/>
          <w:szCs w:val="28"/>
          <w:highlight w:val="yellow"/>
          <w:lang w:val="kk-KZ"/>
        </w:rPr>
      </w:pPr>
      <w:r>
        <w:rPr>
          <w:sz w:val="28"/>
          <w:szCs w:val="28"/>
          <w:lang w:val="kk-KZ"/>
        </w:rPr>
        <w:t xml:space="preserve">          </w:t>
      </w:r>
      <w:r w:rsidR="004D6136" w:rsidRPr="004D6136">
        <w:rPr>
          <w:sz w:val="28"/>
          <w:szCs w:val="28"/>
          <w:lang w:val="kk-KZ"/>
        </w:rPr>
        <w:t xml:space="preserve">Білім деңгейін тексеруді бақылау мақсатында </w:t>
      </w:r>
      <w:r>
        <w:rPr>
          <w:sz w:val="28"/>
          <w:szCs w:val="28"/>
          <w:lang w:val="kk-KZ"/>
        </w:rPr>
        <w:t>д</w:t>
      </w:r>
      <w:r w:rsidR="004D6136" w:rsidRPr="004D6136">
        <w:rPr>
          <w:sz w:val="28"/>
          <w:szCs w:val="28"/>
          <w:lang w:val="kk-KZ"/>
        </w:rPr>
        <w:t>епартамент есепті жылдың маусым және желтоқсан айларында аумақтық МКБ қызмет көрсету орталықтарының қызметкерлеріне онлайн-тестілеу өткізді. Сондай-ақ, ЖБО қызметкерлерінің телефон нөмірлері бойынша телефон арқылы қызмет көрсету стандарттарын сақтау тұрғысынан қоңырау шалу мерзімдік түрде жүзеге асырылады.</w:t>
      </w:r>
    </w:p>
    <w:p w14:paraId="6E888DF7" w14:textId="77777777" w:rsidR="004D6136" w:rsidRDefault="0017473B" w:rsidP="004D6136">
      <w:pPr>
        <w:pBdr>
          <w:bottom w:val="single" w:sz="4" w:space="31" w:color="FFFFFF"/>
        </w:pBdr>
        <w:tabs>
          <w:tab w:val="left" w:pos="709"/>
        </w:tabs>
        <w:autoSpaceDE w:val="0"/>
        <w:autoSpaceDN w:val="0"/>
        <w:adjustRightInd w:val="0"/>
        <w:jc w:val="both"/>
        <w:rPr>
          <w:sz w:val="28"/>
          <w:szCs w:val="28"/>
          <w:highlight w:val="yellow"/>
          <w:lang w:val="kk-KZ"/>
        </w:rPr>
      </w:pPr>
      <w:r>
        <w:rPr>
          <w:sz w:val="28"/>
          <w:szCs w:val="28"/>
          <w:lang w:val="kk-KZ"/>
        </w:rPr>
        <w:tab/>
      </w:r>
      <w:r w:rsidR="004D6136" w:rsidRPr="004D6136">
        <w:rPr>
          <w:sz w:val="28"/>
          <w:szCs w:val="28"/>
          <w:lang w:val="kk-KZ"/>
        </w:rPr>
        <w:t>Департаменттің құрылымдық бөлімшелері мемлекеттік қызметтер көрсету саласында көрсетілетін қызметті алушылардың хабардар болу деңгейін арттыру бойынша тұрақты негізде жұмыс</w:t>
      </w:r>
      <w:r>
        <w:rPr>
          <w:sz w:val="28"/>
          <w:szCs w:val="28"/>
          <w:lang w:val="kk-KZ"/>
        </w:rPr>
        <w:t>тар</w:t>
      </w:r>
      <w:r w:rsidR="004D6136" w:rsidRPr="004D6136">
        <w:rPr>
          <w:sz w:val="28"/>
          <w:szCs w:val="28"/>
          <w:lang w:val="kk-KZ"/>
        </w:rPr>
        <w:t xml:space="preserve"> жү</w:t>
      </w:r>
      <w:r>
        <w:rPr>
          <w:sz w:val="28"/>
          <w:szCs w:val="28"/>
          <w:lang w:val="kk-KZ"/>
        </w:rPr>
        <w:t>ргізуде.  Мәселен, 11.07.2022 жылы д</w:t>
      </w:r>
      <w:r w:rsidR="004D6136" w:rsidRPr="004D6136">
        <w:rPr>
          <w:sz w:val="28"/>
          <w:szCs w:val="28"/>
          <w:lang w:val="kk-KZ"/>
        </w:rPr>
        <w:t xml:space="preserve">епартамент ШҚО </w:t>
      </w:r>
      <w:r>
        <w:rPr>
          <w:sz w:val="28"/>
          <w:szCs w:val="28"/>
          <w:lang w:val="kk-KZ"/>
        </w:rPr>
        <w:t xml:space="preserve">бойынша </w:t>
      </w:r>
      <w:r w:rsidR="004D6136" w:rsidRPr="004D6136">
        <w:rPr>
          <w:sz w:val="28"/>
          <w:szCs w:val="28"/>
          <w:lang w:val="kk-KZ"/>
        </w:rPr>
        <w:t>Мемлекеттік кірістер органдарының қызметі туралы салық төлеушілерді уақтылы және сапалы ақпараттандыру бойынша 2022 жылдың II жартыжылдығына арналған іс-шаралардың Жол картасын әзірледі және бекітті.</w:t>
      </w:r>
    </w:p>
    <w:p w14:paraId="07BB39B7" w14:textId="77777777" w:rsidR="004D6136" w:rsidRPr="0017473B" w:rsidRDefault="004D6136" w:rsidP="0017473B">
      <w:pPr>
        <w:pBdr>
          <w:bottom w:val="single" w:sz="4" w:space="31" w:color="FFFFFF"/>
        </w:pBdr>
        <w:autoSpaceDE w:val="0"/>
        <w:autoSpaceDN w:val="0"/>
        <w:adjustRightInd w:val="0"/>
        <w:ind w:firstLine="708"/>
        <w:jc w:val="both"/>
        <w:rPr>
          <w:sz w:val="28"/>
          <w:szCs w:val="28"/>
          <w:lang w:val="kk-KZ"/>
        </w:rPr>
      </w:pPr>
      <w:r w:rsidRPr="0017473B">
        <w:rPr>
          <w:sz w:val="28"/>
          <w:szCs w:val="28"/>
          <w:lang w:val="kk-KZ"/>
        </w:rPr>
        <w:t>Жол картасын орындау шеңберінде облыстың мемлекеттік кіріс</w:t>
      </w:r>
      <w:r w:rsidR="0017473B">
        <w:rPr>
          <w:sz w:val="28"/>
          <w:szCs w:val="28"/>
          <w:lang w:val="kk-KZ"/>
        </w:rPr>
        <w:t>тер</w:t>
      </w:r>
      <w:r w:rsidRPr="0017473B">
        <w:rPr>
          <w:sz w:val="28"/>
          <w:szCs w:val="28"/>
          <w:lang w:val="kk-KZ"/>
        </w:rPr>
        <w:t xml:space="preserve"> органдары салық төлеушілерді</w:t>
      </w:r>
      <w:r w:rsidR="00295589">
        <w:rPr>
          <w:sz w:val="28"/>
          <w:szCs w:val="28"/>
          <w:lang w:val="kk-KZ"/>
        </w:rPr>
        <w:t>ң</w:t>
      </w:r>
      <w:r w:rsidRPr="0017473B">
        <w:rPr>
          <w:sz w:val="28"/>
          <w:szCs w:val="28"/>
          <w:lang w:val="kk-KZ"/>
        </w:rPr>
        <w:t xml:space="preserve"> электрондық мекенжайлар</w:t>
      </w:r>
      <w:r w:rsidR="00295589">
        <w:rPr>
          <w:sz w:val="28"/>
          <w:szCs w:val="28"/>
          <w:lang w:val="kk-KZ"/>
        </w:rPr>
        <w:t>ына</w:t>
      </w:r>
      <w:r w:rsidRPr="0017473B">
        <w:rPr>
          <w:sz w:val="28"/>
          <w:szCs w:val="28"/>
          <w:lang w:val="kk-KZ"/>
        </w:rPr>
        <w:t xml:space="preserve"> хабарламалар, сондай-ақ салық төлеушілердің телефон нөмірлеріне СМС-хабарламалар жіберу арқылы (соның ішінде Whatsapp қосымшасы арқылы) салық міндеттемелерін орындау қажеттілігі туралы (салық төлеудің, декларацияны тапсырудың және басқалардың алдағы мерзімдері туралы) хабардар ету бойынша жұмыс</w:t>
      </w:r>
      <w:r w:rsidR="0017473B">
        <w:rPr>
          <w:sz w:val="28"/>
          <w:szCs w:val="28"/>
          <w:lang w:val="kk-KZ"/>
        </w:rPr>
        <w:t>тар</w:t>
      </w:r>
      <w:r w:rsidRPr="0017473B">
        <w:rPr>
          <w:sz w:val="28"/>
          <w:szCs w:val="28"/>
          <w:lang w:val="kk-KZ"/>
        </w:rPr>
        <w:t xml:space="preserve"> жүргізді. </w:t>
      </w:r>
    </w:p>
    <w:p w14:paraId="34A1D40F" w14:textId="77777777" w:rsidR="004D6136" w:rsidRPr="00487390" w:rsidRDefault="004D6136" w:rsidP="004D6136">
      <w:pPr>
        <w:pBdr>
          <w:bottom w:val="single" w:sz="4" w:space="31" w:color="FFFFFF"/>
        </w:pBdr>
        <w:autoSpaceDE w:val="0"/>
        <w:autoSpaceDN w:val="0"/>
        <w:adjustRightInd w:val="0"/>
        <w:jc w:val="both"/>
        <w:rPr>
          <w:sz w:val="28"/>
          <w:szCs w:val="28"/>
          <w:lang w:val="kk-KZ"/>
        </w:rPr>
      </w:pPr>
      <w:r w:rsidRPr="0017473B">
        <w:rPr>
          <w:sz w:val="28"/>
          <w:szCs w:val="28"/>
          <w:lang w:val="kk-KZ"/>
        </w:rPr>
        <w:t xml:space="preserve">        </w:t>
      </w:r>
      <w:r w:rsidRPr="00295589">
        <w:rPr>
          <w:sz w:val="28"/>
          <w:szCs w:val="28"/>
          <w:lang w:val="kk-KZ"/>
        </w:rPr>
        <w:t xml:space="preserve">Әлеуметтік маңызы бар салық заңнамасындағы өзгерістерді (мобильді аудармалар, жергілікті салықтар бойынша </w:t>
      </w:r>
      <w:r w:rsidR="00295589">
        <w:rPr>
          <w:sz w:val="28"/>
          <w:szCs w:val="28"/>
          <w:lang w:val="kk-KZ"/>
        </w:rPr>
        <w:t>мөлшерлемерлердің</w:t>
      </w:r>
      <w:r w:rsidRPr="00295589">
        <w:rPr>
          <w:sz w:val="28"/>
          <w:szCs w:val="28"/>
          <w:lang w:val="kk-KZ"/>
        </w:rPr>
        <w:t xml:space="preserve"> өзгеруі, жалпыға бірдей декларациялау және т. б.) әлеуметтік желілер </w:t>
      </w:r>
      <w:r w:rsidR="00295589">
        <w:rPr>
          <w:sz w:val="28"/>
          <w:szCs w:val="28"/>
          <w:lang w:val="kk-KZ"/>
        </w:rPr>
        <w:t>парақшаларында</w:t>
      </w:r>
      <w:r w:rsidR="00487390">
        <w:rPr>
          <w:sz w:val="28"/>
          <w:szCs w:val="28"/>
          <w:lang w:val="kk-KZ"/>
        </w:rPr>
        <w:t>, д</w:t>
      </w:r>
      <w:r w:rsidRPr="00295589">
        <w:rPr>
          <w:sz w:val="28"/>
          <w:szCs w:val="28"/>
          <w:lang w:val="kk-KZ"/>
        </w:rPr>
        <w:t>епартамент пен әкімдіктердің сайтында, баспа басылымдарында материалдарды орналастыру, танымал радиостанциялар, қоғамдық көлік</w:t>
      </w:r>
      <w:r w:rsidR="00295589">
        <w:rPr>
          <w:sz w:val="28"/>
          <w:szCs w:val="28"/>
          <w:lang w:val="kk-KZ"/>
        </w:rPr>
        <w:t>тер,</w:t>
      </w:r>
      <w:r w:rsidRPr="00295589">
        <w:rPr>
          <w:sz w:val="28"/>
          <w:szCs w:val="28"/>
          <w:lang w:val="kk-KZ"/>
        </w:rPr>
        <w:t xml:space="preserve"> </w:t>
      </w:r>
      <w:r w:rsidR="00295589" w:rsidRPr="00295589">
        <w:rPr>
          <w:sz w:val="28"/>
          <w:szCs w:val="28"/>
          <w:lang w:val="kk-KZ"/>
        </w:rPr>
        <w:t xml:space="preserve">сауда орталықтары, базарлар, теледидар, LD-экрандар, мемлекеттік корпорациялар </w:t>
      </w:r>
      <w:r w:rsidRPr="00295589">
        <w:rPr>
          <w:sz w:val="28"/>
          <w:szCs w:val="28"/>
          <w:lang w:val="kk-KZ"/>
        </w:rPr>
        <w:t>арқылы аудио/бейне роликтерді тарату</w:t>
      </w:r>
      <w:r w:rsidR="00487390">
        <w:rPr>
          <w:sz w:val="28"/>
          <w:szCs w:val="28"/>
          <w:lang w:val="kk-KZ"/>
        </w:rPr>
        <w:t>, брифингтер, "Ашық есік күні", "Д</w:t>
      </w:r>
      <w:r w:rsidR="00487390" w:rsidRPr="00295589">
        <w:rPr>
          <w:sz w:val="28"/>
          <w:szCs w:val="28"/>
          <w:lang w:val="kk-KZ"/>
        </w:rPr>
        <w:t>өңгелек үстел", семинарлар және т. б., (есепті кезеңде облыстың мемлекеттік кіріс</w:t>
      </w:r>
      <w:r w:rsidR="00487390">
        <w:rPr>
          <w:sz w:val="28"/>
          <w:szCs w:val="28"/>
          <w:lang w:val="kk-KZ"/>
        </w:rPr>
        <w:t>тер</w:t>
      </w:r>
      <w:r w:rsidR="00487390" w:rsidRPr="00295589">
        <w:rPr>
          <w:sz w:val="28"/>
          <w:szCs w:val="28"/>
          <w:lang w:val="kk-KZ"/>
        </w:rPr>
        <w:t xml:space="preserve"> органдары </w:t>
      </w:r>
      <w:r w:rsidR="00487390">
        <w:rPr>
          <w:sz w:val="28"/>
          <w:szCs w:val="28"/>
          <w:lang w:val="kk-KZ"/>
        </w:rPr>
        <w:t>Ө</w:t>
      </w:r>
      <w:r w:rsidR="00487390" w:rsidRPr="00295589">
        <w:rPr>
          <w:sz w:val="28"/>
          <w:szCs w:val="28"/>
          <w:lang w:val="kk-KZ"/>
        </w:rPr>
        <w:t>К</w:t>
      </w:r>
      <w:r w:rsidR="00487390">
        <w:rPr>
          <w:sz w:val="28"/>
          <w:szCs w:val="28"/>
          <w:lang w:val="kk-KZ"/>
        </w:rPr>
        <w:t>Қ</w:t>
      </w:r>
      <w:r w:rsidR="00487390" w:rsidRPr="00295589">
        <w:rPr>
          <w:sz w:val="28"/>
          <w:szCs w:val="28"/>
          <w:lang w:val="kk-KZ"/>
        </w:rPr>
        <w:t xml:space="preserve"> алаңында 21 баспасөз конференциясын, Instagram-да 186 тікелей эфирді, салық төлеушілермен 130 семинарды , 64 дөңгелек үстелді, 81 Ашық</w:t>
      </w:r>
      <w:r w:rsidR="00487390">
        <w:rPr>
          <w:sz w:val="28"/>
          <w:szCs w:val="28"/>
          <w:lang w:val="kk-KZ"/>
        </w:rPr>
        <w:t xml:space="preserve"> есік күнін және т. б. өткізді) </w:t>
      </w:r>
      <w:r w:rsidRPr="00295589">
        <w:rPr>
          <w:sz w:val="28"/>
          <w:szCs w:val="28"/>
          <w:lang w:val="kk-KZ"/>
        </w:rPr>
        <w:t>арқылы салық төлеушілерге түсіндіру іс-шаралар</w:t>
      </w:r>
      <w:r w:rsidR="00295589">
        <w:rPr>
          <w:sz w:val="28"/>
          <w:szCs w:val="28"/>
          <w:lang w:val="kk-KZ"/>
        </w:rPr>
        <w:t>ы</w:t>
      </w:r>
      <w:r w:rsidRPr="00295589">
        <w:rPr>
          <w:sz w:val="28"/>
          <w:szCs w:val="28"/>
          <w:lang w:val="kk-KZ"/>
        </w:rPr>
        <w:t xml:space="preserve"> тұрақты негізде жүргізілді, сондай-ақ салық төлеушілерге телеф</w:t>
      </w:r>
      <w:r w:rsidR="00487390">
        <w:rPr>
          <w:sz w:val="28"/>
          <w:szCs w:val="28"/>
          <w:lang w:val="kk-KZ"/>
        </w:rPr>
        <w:t>он арқылы кеңес беру кезінде МКБ</w:t>
      </w:r>
      <w:r w:rsidRPr="00295589">
        <w:rPr>
          <w:sz w:val="28"/>
          <w:szCs w:val="28"/>
          <w:lang w:val="kk-KZ"/>
        </w:rPr>
        <w:t xml:space="preserve"> байланыс орталықтарының қызметкерлері</w:t>
      </w:r>
      <w:r w:rsidR="00487390">
        <w:rPr>
          <w:sz w:val="28"/>
          <w:szCs w:val="28"/>
          <w:lang w:val="kk-KZ"/>
        </w:rPr>
        <w:t xml:space="preserve"> осы іс-шаралады</w:t>
      </w:r>
      <w:r w:rsidRPr="00295589">
        <w:rPr>
          <w:sz w:val="28"/>
          <w:szCs w:val="28"/>
          <w:lang w:val="kk-KZ"/>
        </w:rPr>
        <w:t xml:space="preserve"> жүзеге асырады (20 546 к</w:t>
      </w:r>
      <w:r w:rsidR="00487390">
        <w:rPr>
          <w:sz w:val="28"/>
          <w:szCs w:val="28"/>
          <w:lang w:val="kk-KZ"/>
        </w:rPr>
        <w:t>еңес</w:t>
      </w:r>
      <w:r w:rsidRPr="00295589">
        <w:rPr>
          <w:sz w:val="28"/>
          <w:szCs w:val="28"/>
          <w:lang w:val="kk-KZ"/>
        </w:rPr>
        <w:t xml:space="preserve"> берілді).</w:t>
      </w:r>
    </w:p>
    <w:p w14:paraId="3F510E3A" w14:textId="77777777" w:rsidR="004D6136" w:rsidRPr="004D6136" w:rsidRDefault="004D6136" w:rsidP="00487390">
      <w:pPr>
        <w:pBdr>
          <w:bottom w:val="single" w:sz="4" w:space="31" w:color="FFFFFF"/>
        </w:pBdr>
        <w:autoSpaceDE w:val="0"/>
        <w:autoSpaceDN w:val="0"/>
        <w:adjustRightInd w:val="0"/>
        <w:ind w:firstLine="708"/>
        <w:jc w:val="both"/>
        <w:rPr>
          <w:sz w:val="28"/>
          <w:szCs w:val="28"/>
          <w:lang w:val="kk-KZ"/>
        </w:rPr>
      </w:pPr>
      <w:r w:rsidRPr="004D6136">
        <w:rPr>
          <w:sz w:val="28"/>
          <w:szCs w:val="28"/>
          <w:lang w:val="kk-KZ"/>
        </w:rPr>
        <w:t>Мемлекеттік кірістер органдарының қызметінде проблемалық учаскелерді анықтау мақсатында салық төлеушілерден "кері байланыс" алу бойынша жұмыс</w:t>
      </w:r>
      <w:r w:rsidR="00487390">
        <w:rPr>
          <w:sz w:val="28"/>
          <w:szCs w:val="28"/>
          <w:lang w:val="kk-KZ"/>
        </w:rPr>
        <w:t>тар жүргізілуде. Сонымен, д</w:t>
      </w:r>
      <w:r w:rsidRPr="004D6136">
        <w:rPr>
          <w:sz w:val="28"/>
          <w:szCs w:val="28"/>
          <w:lang w:val="kk-KZ"/>
        </w:rPr>
        <w:t xml:space="preserve">епартаменттің Instagram парақшасында </w:t>
      </w:r>
      <w:r w:rsidR="00487390" w:rsidRPr="004D6136">
        <w:rPr>
          <w:sz w:val="28"/>
          <w:szCs w:val="28"/>
          <w:lang w:val="kk-KZ"/>
        </w:rPr>
        <w:t xml:space="preserve">taplink.cc/dgd.vko </w:t>
      </w:r>
      <w:r w:rsidRPr="004D6136">
        <w:rPr>
          <w:sz w:val="28"/>
          <w:szCs w:val="28"/>
          <w:lang w:val="kk-KZ"/>
        </w:rPr>
        <w:t>сілтеме</w:t>
      </w:r>
      <w:r w:rsidR="00487390">
        <w:rPr>
          <w:sz w:val="28"/>
          <w:szCs w:val="28"/>
          <w:lang w:val="kk-KZ"/>
        </w:rPr>
        <w:t>сі</w:t>
      </w:r>
      <w:r w:rsidRPr="004D6136">
        <w:rPr>
          <w:sz w:val="28"/>
          <w:szCs w:val="28"/>
          <w:lang w:val="kk-KZ"/>
        </w:rPr>
        <w:t xml:space="preserve"> бойынша </w:t>
      </w:r>
      <w:r w:rsidR="00487390">
        <w:rPr>
          <w:sz w:val="28"/>
          <w:szCs w:val="28"/>
          <w:lang w:val="kk-KZ"/>
        </w:rPr>
        <w:t>м</w:t>
      </w:r>
      <w:r w:rsidRPr="004D6136">
        <w:rPr>
          <w:sz w:val="28"/>
          <w:szCs w:val="28"/>
          <w:lang w:val="kk-KZ"/>
        </w:rPr>
        <w:t xml:space="preserve">емлекеттік қызмет көрсету сапасын бағалау үшін сауалнама парақтары орналастырылды, осыған </w:t>
      </w:r>
      <w:r w:rsidRPr="004D6136">
        <w:rPr>
          <w:sz w:val="28"/>
          <w:szCs w:val="28"/>
          <w:lang w:val="kk-KZ"/>
        </w:rPr>
        <w:lastRenderedPageBreak/>
        <w:t xml:space="preserve">ұқсас сауалнама Telegram қосымшасында </w:t>
      </w:r>
      <w:r w:rsidR="00487390" w:rsidRPr="004D6136">
        <w:rPr>
          <w:sz w:val="28"/>
          <w:szCs w:val="28"/>
          <w:lang w:val="kk-KZ"/>
        </w:rPr>
        <w:t xml:space="preserve">t.me/mkd_shko </w:t>
      </w:r>
      <w:r w:rsidRPr="004D6136">
        <w:rPr>
          <w:sz w:val="28"/>
          <w:szCs w:val="28"/>
          <w:lang w:val="kk-KZ"/>
        </w:rPr>
        <w:t>сілтеме</w:t>
      </w:r>
      <w:r w:rsidR="00487390">
        <w:rPr>
          <w:sz w:val="28"/>
          <w:szCs w:val="28"/>
          <w:lang w:val="kk-KZ"/>
        </w:rPr>
        <w:t>сі</w:t>
      </w:r>
      <w:r w:rsidRPr="004D6136">
        <w:rPr>
          <w:sz w:val="28"/>
          <w:szCs w:val="28"/>
          <w:lang w:val="kk-KZ"/>
        </w:rPr>
        <w:t xml:space="preserve"> бойынша іске асырылды. Бұдан басқа, мемлекеттік қызметтер көрсету сапасын айқындау мақсатында "құпия тұтынушы" әдісімен тексеру кезінде аумақтық МКБ-да, сондай-ақ салық және кеден мәселелері бойынша қолданыстағы құлақтандыру әдістерінің тиімділігін айқындау мақсатында қоғамдық орындарда (ХҚКО, СОО, базарлар және т.б.) анонимді сауалнама жүргізіледі.</w:t>
      </w:r>
    </w:p>
    <w:p w14:paraId="239BAB8D" w14:textId="77777777" w:rsidR="004D6136" w:rsidRDefault="004D6136" w:rsidP="004D6136">
      <w:pPr>
        <w:pBdr>
          <w:bottom w:val="single" w:sz="4" w:space="31" w:color="FFFFFF"/>
        </w:pBdr>
        <w:autoSpaceDE w:val="0"/>
        <w:autoSpaceDN w:val="0"/>
        <w:adjustRightInd w:val="0"/>
        <w:jc w:val="both"/>
        <w:rPr>
          <w:sz w:val="28"/>
          <w:szCs w:val="28"/>
          <w:lang w:val="kk-KZ"/>
        </w:rPr>
      </w:pPr>
      <w:r w:rsidRPr="004D6136">
        <w:rPr>
          <w:sz w:val="28"/>
          <w:szCs w:val="28"/>
          <w:lang w:val="kk-KZ"/>
        </w:rPr>
        <w:t xml:space="preserve">        Жалпы, бүгінгі таңда мемлекеттік кірістер органдарының алдына салық төлеушілердің мемлекеттік қызмет көрсетумен қанағаттануы үшін барлық жағдай жасау мінд</w:t>
      </w:r>
      <w:r w:rsidR="00487390">
        <w:rPr>
          <w:sz w:val="28"/>
          <w:szCs w:val="28"/>
          <w:lang w:val="kk-KZ"/>
        </w:rPr>
        <w:t>еті қойылды. Осыған байланысты д</w:t>
      </w:r>
      <w:r w:rsidRPr="004D6136">
        <w:rPr>
          <w:sz w:val="28"/>
          <w:szCs w:val="28"/>
          <w:lang w:val="kk-KZ"/>
        </w:rPr>
        <w:t>епартамент мемлекеттік қызметтерді уақтылы және сапалы көрсетуді қамтамасыз ету, сондай-ақ қызметтерді алу кезінде салық төлеушілер үшін қолайлы жағдайлар жасау жөнінде барлық шараларды қабылдайтын болады.</w:t>
      </w:r>
    </w:p>
    <w:p w14:paraId="261109F4" w14:textId="77777777" w:rsidR="00487390" w:rsidRDefault="00487390" w:rsidP="004D6136">
      <w:pPr>
        <w:pBdr>
          <w:bottom w:val="single" w:sz="4" w:space="31" w:color="FFFFFF"/>
        </w:pBdr>
        <w:autoSpaceDE w:val="0"/>
        <w:autoSpaceDN w:val="0"/>
        <w:adjustRightInd w:val="0"/>
        <w:jc w:val="both"/>
        <w:rPr>
          <w:sz w:val="28"/>
          <w:szCs w:val="28"/>
          <w:lang w:val="kk-KZ"/>
        </w:rPr>
      </w:pPr>
    </w:p>
    <w:p w14:paraId="76B7A549" w14:textId="77777777" w:rsidR="00487390" w:rsidRDefault="00487390" w:rsidP="004D6136">
      <w:pPr>
        <w:pBdr>
          <w:bottom w:val="single" w:sz="4" w:space="31" w:color="FFFFFF"/>
        </w:pBdr>
        <w:autoSpaceDE w:val="0"/>
        <w:autoSpaceDN w:val="0"/>
        <w:adjustRightInd w:val="0"/>
        <w:jc w:val="both"/>
        <w:rPr>
          <w:sz w:val="28"/>
          <w:szCs w:val="28"/>
          <w:lang w:val="kk-KZ"/>
        </w:rPr>
      </w:pPr>
    </w:p>
    <w:p w14:paraId="7E4CE4F1" w14:textId="77777777" w:rsidR="004D6136" w:rsidRPr="000E12E4" w:rsidRDefault="004D6136" w:rsidP="004D6136">
      <w:pPr>
        <w:pBdr>
          <w:bottom w:val="single" w:sz="4" w:space="31" w:color="FFFFFF"/>
        </w:pBdr>
        <w:tabs>
          <w:tab w:val="left" w:pos="709"/>
        </w:tabs>
        <w:autoSpaceDE w:val="0"/>
        <w:autoSpaceDN w:val="0"/>
        <w:adjustRightInd w:val="0"/>
        <w:jc w:val="both"/>
        <w:rPr>
          <w:sz w:val="28"/>
          <w:szCs w:val="28"/>
          <w:lang w:val="kk-KZ"/>
        </w:rPr>
      </w:pPr>
    </w:p>
    <w:p w14:paraId="66F7E277" w14:textId="77777777" w:rsidR="004D6136" w:rsidRPr="00A26702" w:rsidRDefault="004D6136" w:rsidP="004D6136">
      <w:pPr>
        <w:rPr>
          <w:color w:val="FF0000"/>
          <w:lang w:val="kk-KZ"/>
        </w:rPr>
      </w:pPr>
    </w:p>
    <w:p w14:paraId="4EB7E53E" w14:textId="77777777" w:rsidR="004D6136" w:rsidRDefault="004D6136">
      <w:pPr>
        <w:rPr>
          <w:color w:val="FF0000"/>
          <w:lang w:val="kk-KZ"/>
        </w:rPr>
      </w:pPr>
    </w:p>
    <w:p w14:paraId="7FE25895" w14:textId="77777777" w:rsidR="004D6136" w:rsidRPr="00A26702" w:rsidRDefault="004D6136">
      <w:pPr>
        <w:rPr>
          <w:color w:val="FF0000"/>
          <w:lang w:val="kk-KZ"/>
        </w:rPr>
      </w:pPr>
    </w:p>
    <w:sectPr w:rsidR="004D6136" w:rsidRPr="00A26702">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F34E" w14:textId="77777777" w:rsidR="000D68CE" w:rsidRDefault="000D68CE" w:rsidP="004E0A27">
      <w:r>
        <w:separator/>
      </w:r>
    </w:p>
  </w:endnote>
  <w:endnote w:type="continuationSeparator" w:id="0">
    <w:p w14:paraId="1960853E" w14:textId="77777777" w:rsidR="000D68CE" w:rsidRDefault="000D68CE" w:rsidP="004E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12F6" w14:textId="1A0AFFED" w:rsidR="004E0A27" w:rsidRDefault="004E0A27">
    <w:pPr>
      <w:pStyle w:val="ac"/>
    </w:pPr>
    <w:r>
      <w:rPr>
        <w:noProof/>
      </w:rPr>
      <mc:AlternateContent>
        <mc:Choice Requires="wps">
          <w:drawing>
            <wp:anchor distT="0" distB="0" distL="114300" distR="114300" simplePos="0" relativeHeight="251659264" behindDoc="0" locked="0" layoutInCell="1" allowOverlap="1" wp14:anchorId="3308F9AB" wp14:editId="0D661FF4">
              <wp:simplePos x="0" y="0"/>
              <wp:positionH relativeFrom="column">
                <wp:posOffset>6099175</wp:posOffset>
              </wp:positionH>
              <wp:positionV relativeFrom="paragraph">
                <wp:posOffset>-8998077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1D07D7" w14:textId="248FD059" w:rsidR="004E0A27" w:rsidRPr="004E0A27" w:rsidRDefault="004E0A27">
                          <w:pPr>
                            <w:rPr>
                              <w:color w:val="0C0000"/>
                              <w:sz w:val="14"/>
                            </w:rPr>
                          </w:pPr>
                          <w:r>
                            <w:rPr>
                              <w:color w:val="0C0000"/>
                              <w:sz w:val="14"/>
                            </w:rPr>
                            <w:t xml:space="preserve">02.03.2023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08F9AB" id="_x0000_t202" coordsize="21600,21600" o:spt="202" path="m,l,21600r21600,l21600,xe">
              <v:stroke joinstyle="miter"/>
              <v:path gradientshapeok="t" o:connecttype="rect"/>
            </v:shapetype>
            <v:shape id="Надпись 1" o:spid="_x0000_s1026" type="#_x0000_t202" style="position:absolute;margin-left:480.25pt;margin-top:-70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" filled="f" stroked="f" strokeweight=".5pt">
              <v:fill o:detectmouseclick="t"/>
              <v:textbox style="layout-flow:vertical;mso-layout-flow-alt:bottom-to-top">
                <w:txbxContent>
                  <w:p w14:paraId="7D1D07D7" w14:textId="248FD059" w:rsidR="004E0A27" w:rsidRPr="004E0A27" w:rsidRDefault="004E0A27">
                    <w:pPr>
                      <w:rPr>
                        <w:color w:val="0C0000"/>
                        <w:sz w:val="14"/>
                      </w:rPr>
                    </w:pPr>
                    <w:r>
                      <w:rPr>
                        <w:color w:val="0C0000"/>
                        <w:sz w:val="14"/>
                      </w:rPr>
                      <w:t xml:space="preserve">02.03.2023   Копия электронного документа.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D9D1" w14:textId="77777777" w:rsidR="000D68CE" w:rsidRDefault="000D68CE" w:rsidP="004E0A27">
      <w:r>
        <w:separator/>
      </w:r>
    </w:p>
  </w:footnote>
  <w:footnote w:type="continuationSeparator" w:id="0">
    <w:p w14:paraId="28FA9DF1" w14:textId="77777777" w:rsidR="000D68CE" w:rsidRDefault="000D68CE" w:rsidP="004E0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310"/>
    <w:rsid w:val="000073E3"/>
    <w:rsid w:val="00016EA3"/>
    <w:rsid w:val="000243F4"/>
    <w:rsid w:val="0002457B"/>
    <w:rsid w:val="00054D03"/>
    <w:rsid w:val="000B45DF"/>
    <w:rsid w:val="000D5A96"/>
    <w:rsid w:val="000D68CE"/>
    <w:rsid w:val="000E12E4"/>
    <w:rsid w:val="000E5921"/>
    <w:rsid w:val="00155B26"/>
    <w:rsid w:val="001561D8"/>
    <w:rsid w:val="00173030"/>
    <w:rsid w:val="0017473B"/>
    <w:rsid w:val="00181136"/>
    <w:rsid w:val="001A18DA"/>
    <w:rsid w:val="001B21C4"/>
    <w:rsid w:val="001C085F"/>
    <w:rsid w:val="001E3DE4"/>
    <w:rsid w:val="001F5795"/>
    <w:rsid w:val="00211317"/>
    <w:rsid w:val="00287A67"/>
    <w:rsid w:val="00291076"/>
    <w:rsid w:val="00295589"/>
    <w:rsid w:val="002D0CA9"/>
    <w:rsid w:val="002D5097"/>
    <w:rsid w:val="00300B3B"/>
    <w:rsid w:val="00330F3E"/>
    <w:rsid w:val="003474C2"/>
    <w:rsid w:val="00383FD0"/>
    <w:rsid w:val="00395CAA"/>
    <w:rsid w:val="0043198A"/>
    <w:rsid w:val="004365BF"/>
    <w:rsid w:val="004709A1"/>
    <w:rsid w:val="004865E0"/>
    <w:rsid w:val="00487390"/>
    <w:rsid w:val="00493CFA"/>
    <w:rsid w:val="004B26AD"/>
    <w:rsid w:val="004D6136"/>
    <w:rsid w:val="004E0A27"/>
    <w:rsid w:val="00501BEC"/>
    <w:rsid w:val="00564E00"/>
    <w:rsid w:val="005921F8"/>
    <w:rsid w:val="005B7F08"/>
    <w:rsid w:val="005D1A6C"/>
    <w:rsid w:val="005D7AA0"/>
    <w:rsid w:val="005E14D7"/>
    <w:rsid w:val="005E1E42"/>
    <w:rsid w:val="0062663D"/>
    <w:rsid w:val="0065008C"/>
    <w:rsid w:val="006B188F"/>
    <w:rsid w:val="006C4D09"/>
    <w:rsid w:val="006D5EB8"/>
    <w:rsid w:val="007254C6"/>
    <w:rsid w:val="0074651A"/>
    <w:rsid w:val="00750382"/>
    <w:rsid w:val="0079172B"/>
    <w:rsid w:val="007A53C9"/>
    <w:rsid w:val="00804A8C"/>
    <w:rsid w:val="0086383D"/>
    <w:rsid w:val="00866A27"/>
    <w:rsid w:val="00877EDB"/>
    <w:rsid w:val="00880CA4"/>
    <w:rsid w:val="008820E6"/>
    <w:rsid w:val="00891792"/>
    <w:rsid w:val="008B677E"/>
    <w:rsid w:val="008C7F22"/>
    <w:rsid w:val="008D1974"/>
    <w:rsid w:val="008D2A42"/>
    <w:rsid w:val="00925D84"/>
    <w:rsid w:val="00941561"/>
    <w:rsid w:val="00946121"/>
    <w:rsid w:val="009A0339"/>
    <w:rsid w:val="009B2D3F"/>
    <w:rsid w:val="009C0787"/>
    <w:rsid w:val="009D684A"/>
    <w:rsid w:val="009E6E0C"/>
    <w:rsid w:val="00A02B31"/>
    <w:rsid w:val="00A03EBB"/>
    <w:rsid w:val="00A2656F"/>
    <w:rsid w:val="00A26702"/>
    <w:rsid w:val="00A345FB"/>
    <w:rsid w:val="00A43577"/>
    <w:rsid w:val="00A44C01"/>
    <w:rsid w:val="00A55FEF"/>
    <w:rsid w:val="00A92B86"/>
    <w:rsid w:val="00AB1167"/>
    <w:rsid w:val="00AE15EC"/>
    <w:rsid w:val="00B06048"/>
    <w:rsid w:val="00B07443"/>
    <w:rsid w:val="00B226D1"/>
    <w:rsid w:val="00B509ED"/>
    <w:rsid w:val="00B548DD"/>
    <w:rsid w:val="00B707DA"/>
    <w:rsid w:val="00BA4A9A"/>
    <w:rsid w:val="00BA56B2"/>
    <w:rsid w:val="00BC21D6"/>
    <w:rsid w:val="00BD0D19"/>
    <w:rsid w:val="00BD5E05"/>
    <w:rsid w:val="00BE6BB2"/>
    <w:rsid w:val="00BF4A2B"/>
    <w:rsid w:val="00C44C53"/>
    <w:rsid w:val="00C45F6C"/>
    <w:rsid w:val="00C97310"/>
    <w:rsid w:val="00CC71F2"/>
    <w:rsid w:val="00CF2F18"/>
    <w:rsid w:val="00CF4F1C"/>
    <w:rsid w:val="00D03AFD"/>
    <w:rsid w:val="00D57259"/>
    <w:rsid w:val="00D57922"/>
    <w:rsid w:val="00D92E25"/>
    <w:rsid w:val="00DB6055"/>
    <w:rsid w:val="00DD1515"/>
    <w:rsid w:val="00DD2D3A"/>
    <w:rsid w:val="00DE52B6"/>
    <w:rsid w:val="00DF2B9D"/>
    <w:rsid w:val="00E33B78"/>
    <w:rsid w:val="00E42EFA"/>
    <w:rsid w:val="00E52C85"/>
    <w:rsid w:val="00E711C6"/>
    <w:rsid w:val="00E74DE3"/>
    <w:rsid w:val="00E847ED"/>
    <w:rsid w:val="00EA5950"/>
    <w:rsid w:val="00EC1FDD"/>
    <w:rsid w:val="00EF5A67"/>
    <w:rsid w:val="00F23DFF"/>
    <w:rsid w:val="00F6142B"/>
    <w:rsid w:val="00FE2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60544"/>
  <w15:docId w15:val="{78882101-3227-4BD0-995E-C0EB37CD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310"/>
    <w:rPr>
      <w:sz w:val="24"/>
      <w:szCs w:val="24"/>
      <w:lang w:eastAsia="ru-RU"/>
    </w:rPr>
  </w:style>
  <w:style w:type="paragraph" w:styleId="3">
    <w:name w:val="heading 3"/>
    <w:basedOn w:val="a"/>
    <w:link w:val="30"/>
    <w:uiPriority w:val="9"/>
    <w:qFormat/>
    <w:rsid w:val="008B677E"/>
    <w:pPr>
      <w:spacing w:before="100" w:beforeAutospacing="1" w:after="100" w:afterAutospacing="1"/>
      <w:outlineLvl w:val="2"/>
    </w:pPr>
    <w:rPr>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B677E"/>
    <w:rPr>
      <w:b/>
      <w:bCs/>
      <w:sz w:val="27"/>
      <w:szCs w:val="27"/>
    </w:rPr>
  </w:style>
  <w:style w:type="character" w:styleId="a3">
    <w:name w:val="Strong"/>
    <w:qFormat/>
    <w:rsid w:val="008B677E"/>
    <w:rPr>
      <w:b/>
      <w:bCs/>
    </w:rPr>
  </w:style>
  <w:style w:type="paragraph" w:styleId="a4">
    <w:name w:val="No Spacing"/>
    <w:aliases w:val="Обя,мелкий,Без интервала1,мой рабочий,норма,Без интеБез интервала,Без интервала11,No Spacing1,Айгерим,свой,14 TNR,МОЙ СТИЛЬ,No Spacing,Елжан,No Spacing11,без интервала,Без интервала111,исполнитель,Без интерваль,Без интервала2,Исполнитель"/>
    <w:link w:val="a5"/>
    <w:uiPriority w:val="1"/>
    <w:qFormat/>
    <w:rsid w:val="008B677E"/>
    <w:rPr>
      <w:rFonts w:ascii="Calibri" w:hAnsi="Calibri"/>
      <w:sz w:val="22"/>
      <w:szCs w:val="22"/>
    </w:rPr>
  </w:style>
  <w:style w:type="character" w:customStyle="1" w:styleId="a5">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No Spacing Знак,Елжан Знак,No Spacing11 Знак"/>
    <w:link w:val="a4"/>
    <w:uiPriority w:val="1"/>
    <w:locked/>
    <w:rsid w:val="008B677E"/>
    <w:rPr>
      <w:rFonts w:ascii="Calibri" w:hAnsi="Calibri"/>
      <w:sz w:val="22"/>
      <w:szCs w:val="22"/>
    </w:rPr>
  </w:style>
  <w:style w:type="paragraph" w:styleId="a6">
    <w:name w:val="List Paragraph"/>
    <w:aliases w:val="маркированный,strich,2nd Tier Header,List Paragraph,Абзац списка2,Heading1,Colorful List - Accent 11,Colorful List - Accent 11CxSpLast,H1-1,Заголовок3,Bullet List,FooterText,numbered,Списки,List Paragraph2,ненум_список,References,Bullets"/>
    <w:basedOn w:val="a"/>
    <w:link w:val="a7"/>
    <w:uiPriority w:val="34"/>
    <w:qFormat/>
    <w:rsid w:val="008B677E"/>
    <w:pPr>
      <w:ind w:left="720"/>
      <w:contextualSpacing/>
    </w:pPr>
    <w:rPr>
      <w:lang w:eastAsia="en-US"/>
    </w:rPr>
  </w:style>
  <w:style w:type="character" w:customStyle="1" w:styleId="a7">
    <w:name w:val="Абзац списка Знак"/>
    <w:aliases w:val="маркированный Знак,strich Знак,2nd Tier Header Знак,List Paragraph Знак,Абзац списка2 Знак,Heading1 Знак,Colorful List - Accent 11 Знак,Colorful List - Accent 11CxSpLast Знак,H1-1 Знак,Заголовок3 Знак,Bullet List Знак,FooterText Знак"/>
    <w:link w:val="a6"/>
    <w:uiPriority w:val="34"/>
    <w:locked/>
    <w:rsid w:val="00A26702"/>
    <w:rPr>
      <w:sz w:val="24"/>
      <w:szCs w:val="24"/>
    </w:rPr>
  </w:style>
  <w:style w:type="paragraph" w:styleId="a8">
    <w:name w:val="Balloon Text"/>
    <w:basedOn w:val="a"/>
    <w:link w:val="a9"/>
    <w:uiPriority w:val="99"/>
    <w:semiHidden/>
    <w:unhideWhenUsed/>
    <w:rsid w:val="00287A67"/>
    <w:rPr>
      <w:rFonts w:ascii="Tahoma" w:hAnsi="Tahoma" w:cs="Tahoma"/>
      <w:sz w:val="16"/>
      <w:szCs w:val="16"/>
    </w:rPr>
  </w:style>
  <w:style w:type="character" w:customStyle="1" w:styleId="a9">
    <w:name w:val="Текст выноски Знак"/>
    <w:basedOn w:val="a0"/>
    <w:link w:val="a8"/>
    <w:uiPriority w:val="99"/>
    <w:semiHidden/>
    <w:rsid w:val="00287A67"/>
    <w:rPr>
      <w:rFonts w:ascii="Tahoma" w:hAnsi="Tahoma" w:cs="Tahoma"/>
      <w:sz w:val="16"/>
      <w:szCs w:val="16"/>
      <w:lang w:eastAsia="ru-RU"/>
    </w:rPr>
  </w:style>
  <w:style w:type="paragraph" w:styleId="aa">
    <w:name w:val="header"/>
    <w:basedOn w:val="a"/>
    <w:link w:val="ab"/>
    <w:uiPriority w:val="99"/>
    <w:unhideWhenUsed/>
    <w:rsid w:val="004E0A27"/>
    <w:pPr>
      <w:tabs>
        <w:tab w:val="center" w:pos="4677"/>
        <w:tab w:val="right" w:pos="9355"/>
      </w:tabs>
    </w:pPr>
  </w:style>
  <w:style w:type="character" w:customStyle="1" w:styleId="ab">
    <w:name w:val="Верхний колонтитул Знак"/>
    <w:basedOn w:val="a0"/>
    <w:link w:val="aa"/>
    <w:uiPriority w:val="99"/>
    <w:rsid w:val="004E0A27"/>
    <w:rPr>
      <w:sz w:val="24"/>
      <w:szCs w:val="24"/>
      <w:lang w:eastAsia="ru-RU"/>
    </w:rPr>
  </w:style>
  <w:style w:type="paragraph" w:styleId="ac">
    <w:name w:val="footer"/>
    <w:basedOn w:val="a"/>
    <w:link w:val="ad"/>
    <w:uiPriority w:val="99"/>
    <w:unhideWhenUsed/>
    <w:rsid w:val="004E0A27"/>
    <w:pPr>
      <w:tabs>
        <w:tab w:val="center" w:pos="4677"/>
        <w:tab w:val="right" w:pos="9355"/>
      </w:tabs>
    </w:pPr>
  </w:style>
  <w:style w:type="character" w:customStyle="1" w:styleId="ad">
    <w:name w:val="Нижний колонтитул Знак"/>
    <w:basedOn w:val="a0"/>
    <w:link w:val="ac"/>
    <w:uiPriority w:val="99"/>
    <w:rsid w:val="004E0A27"/>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76819">
      <w:bodyDiv w:val="1"/>
      <w:marLeft w:val="0"/>
      <w:marRight w:val="0"/>
      <w:marTop w:val="0"/>
      <w:marBottom w:val="0"/>
      <w:divBdr>
        <w:top w:val="none" w:sz="0" w:space="0" w:color="auto"/>
        <w:left w:val="none" w:sz="0" w:space="0" w:color="auto"/>
        <w:bottom w:val="none" w:sz="0" w:space="0" w:color="auto"/>
        <w:right w:val="none" w:sz="0" w:space="0" w:color="auto"/>
      </w:divBdr>
    </w:div>
    <w:div w:id="19750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1792</Words>
  <Characters>10220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Гульдана Мамырбаевна Атабаева</dc:creator>
  <cp:lastModifiedBy>Дарын Әлімханұлы Әлімхан</cp:lastModifiedBy>
  <cp:revision>2</cp:revision>
  <cp:lastPrinted>2023-01-20T10:05:00Z</cp:lastPrinted>
  <dcterms:created xsi:type="dcterms:W3CDTF">2023-03-02T10:19:00Z</dcterms:created>
  <dcterms:modified xsi:type="dcterms:W3CDTF">2023-03-02T10:19:00Z</dcterms:modified>
</cp:coreProperties>
</file>