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1B" w:rsidRPr="00DA7F1B" w:rsidRDefault="00DA7F1B" w:rsidP="00A522BE">
      <w:pPr>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r w:rsidRPr="00DA7F1B">
        <w:rPr>
          <w:rFonts w:ascii="Times New Roman" w:eastAsia="Calibri" w:hAnsi="Times New Roman"/>
          <w:bCs/>
          <w:color w:val="000000"/>
          <w:sz w:val="28"/>
          <w:szCs w:val="28"/>
          <w:lang w:val="kk-KZ" w:eastAsia="ru-RU"/>
        </w:rPr>
        <w:t>Этил спиртінің өндірісіне лицензия беру</w:t>
      </w:r>
      <w:r w:rsidRPr="00DA7F1B">
        <w:rPr>
          <w:rFonts w:ascii="Times New Roman" w:eastAsia="Calibri" w:hAnsi="Times New Roman"/>
          <w:sz w:val="28"/>
          <w:szCs w:val="28"/>
          <w:lang w:val="kk-KZ" w:eastAsia="ru-RU"/>
        </w:rPr>
        <w:t xml:space="preserve">» мемлекеттік көрсетілетін қызмет </w:t>
      </w:r>
      <w:r w:rsidR="00A522BE">
        <w:rPr>
          <w:rFonts w:ascii="Times New Roman" w:eastAsia="Calibri" w:hAnsi="Times New Roman"/>
          <w:sz w:val="28"/>
          <w:szCs w:val="28"/>
          <w:lang w:val="kk-KZ" w:eastAsia="ru-RU"/>
        </w:rPr>
        <w:t>қағида</w:t>
      </w:r>
      <w:r w:rsidR="007A3C36">
        <w:rPr>
          <w:rFonts w:ascii="Times New Roman" w:eastAsia="Calibri" w:hAnsi="Times New Roman"/>
          <w:sz w:val="28"/>
          <w:szCs w:val="28"/>
          <w:lang w:val="kk-KZ" w:eastAsia="ru-RU"/>
        </w:rPr>
        <w:t>с</w:t>
      </w:r>
      <w:r w:rsidR="00A522BE">
        <w:rPr>
          <w:rFonts w:ascii="Times New Roman" w:eastAsia="Calibri" w:hAnsi="Times New Roman"/>
          <w:sz w:val="28"/>
          <w:szCs w:val="28"/>
          <w:lang w:val="kk-KZ" w:eastAsia="ru-RU"/>
        </w:rPr>
        <w:t>ына</w:t>
      </w:r>
    </w:p>
    <w:p w:rsidR="00DA7F1B" w:rsidRDefault="00F23829" w:rsidP="00F23829">
      <w:pPr>
        <w:tabs>
          <w:tab w:val="center" w:pos="6978"/>
          <w:tab w:val="center" w:pos="7795"/>
          <w:tab w:val="left" w:pos="8580"/>
          <w:tab w:val="right" w:pos="9637"/>
        </w:tabs>
        <w:overflowPunct w:val="0"/>
        <w:autoSpaceDE w:val="0"/>
        <w:autoSpaceDN w:val="0"/>
        <w:adjustRightInd w:val="0"/>
        <w:spacing w:after="0" w:line="240" w:lineRule="auto"/>
        <w:ind w:left="5954"/>
        <w:rPr>
          <w:rFonts w:ascii="Times New Roman" w:eastAsia="Calibri" w:hAnsi="Times New Roman"/>
          <w:sz w:val="28"/>
          <w:szCs w:val="28"/>
          <w:lang w:val="kk-KZ" w:eastAsia="ru-RU"/>
        </w:rPr>
      </w:pPr>
      <w:r>
        <w:rPr>
          <w:rFonts w:ascii="Times New Roman" w:eastAsia="Calibri" w:hAnsi="Times New Roman"/>
          <w:sz w:val="28"/>
          <w:szCs w:val="28"/>
          <w:lang w:val="kk-KZ" w:eastAsia="ru-RU"/>
        </w:rPr>
        <w:tab/>
      </w:r>
      <w:r>
        <w:rPr>
          <w:rFonts w:ascii="Times New Roman" w:eastAsia="Calibri" w:hAnsi="Times New Roman"/>
          <w:sz w:val="28"/>
          <w:szCs w:val="28"/>
          <w:lang w:val="kk-KZ" w:eastAsia="ru-RU"/>
        </w:rPr>
        <w:tab/>
      </w:r>
      <w:r w:rsidR="00DA7F1B" w:rsidRPr="00DA7F1B">
        <w:rPr>
          <w:rFonts w:ascii="Times New Roman" w:eastAsia="Calibri" w:hAnsi="Times New Roman"/>
          <w:sz w:val="28"/>
          <w:szCs w:val="28"/>
          <w:lang w:val="kk-KZ" w:eastAsia="ru-RU"/>
        </w:rPr>
        <w:t>1-қосымша</w:t>
      </w:r>
      <w:r>
        <w:rPr>
          <w:rFonts w:ascii="Times New Roman" w:eastAsia="Calibri" w:hAnsi="Times New Roman"/>
          <w:sz w:val="28"/>
          <w:szCs w:val="28"/>
          <w:lang w:val="kk-KZ" w:eastAsia="ru-RU"/>
        </w:rPr>
        <w:tab/>
      </w:r>
      <w:r>
        <w:rPr>
          <w:rFonts w:ascii="Times New Roman" w:eastAsia="Calibri" w:hAnsi="Times New Roman"/>
          <w:sz w:val="28"/>
          <w:szCs w:val="28"/>
          <w:lang w:val="kk-KZ" w:eastAsia="ru-RU"/>
        </w:rPr>
        <w:tab/>
      </w:r>
    </w:p>
    <w:p w:rsidR="00A522BE" w:rsidRPr="00DA7F1B" w:rsidRDefault="00A522BE" w:rsidP="00A522BE">
      <w:pPr>
        <w:tabs>
          <w:tab w:val="center" w:pos="6978"/>
          <w:tab w:val="left" w:pos="8580"/>
        </w:tabs>
        <w:overflowPunct w:val="0"/>
        <w:autoSpaceDE w:val="0"/>
        <w:autoSpaceDN w:val="0"/>
        <w:adjustRightInd w:val="0"/>
        <w:spacing w:after="0" w:line="240" w:lineRule="auto"/>
        <w:ind w:left="5954"/>
        <w:jc w:val="center"/>
        <w:rPr>
          <w:rFonts w:ascii="Times New Roman" w:eastAsia="Calibri" w:hAnsi="Times New Roman"/>
          <w:sz w:val="28"/>
          <w:szCs w:val="28"/>
          <w:lang w:val="kk-KZ"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835"/>
        <w:gridCol w:w="6520"/>
      </w:tblGrid>
      <w:tr w:rsidR="00A522BE" w:rsidRPr="00E567E8" w:rsidTr="00C862C8">
        <w:tc>
          <w:tcPr>
            <w:tcW w:w="9889" w:type="dxa"/>
            <w:gridSpan w:val="3"/>
            <w:shd w:val="clear" w:color="auto" w:fill="auto"/>
          </w:tcPr>
          <w:p w:rsidR="00A522BE" w:rsidRPr="00E567E8" w:rsidRDefault="007A3C36" w:rsidP="007A3C36">
            <w:pPr>
              <w:spacing w:after="0" w:line="240" w:lineRule="auto"/>
              <w:jc w:val="center"/>
              <w:rPr>
                <w:rFonts w:ascii="Times New Roman" w:hAnsi="Times New Roman"/>
                <w:b/>
                <w:bCs/>
                <w:sz w:val="28"/>
                <w:szCs w:val="28"/>
                <w:lang w:val="kk-KZ"/>
              </w:rPr>
            </w:pPr>
            <w:r w:rsidRPr="00E567E8">
              <w:rPr>
                <w:rFonts w:ascii="Times New Roman" w:hAnsi="Times New Roman"/>
                <w:b/>
                <w:bCs/>
                <w:color w:val="000000"/>
                <w:sz w:val="28"/>
                <w:szCs w:val="28"/>
                <w:lang w:val="kk-KZ"/>
              </w:rPr>
              <w:t>«</w:t>
            </w:r>
            <w:r w:rsidR="00A522BE" w:rsidRPr="00E567E8">
              <w:rPr>
                <w:rFonts w:ascii="Times New Roman" w:hAnsi="Times New Roman"/>
                <w:b/>
                <w:bCs/>
                <w:color w:val="000000"/>
                <w:sz w:val="28"/>
                <w:szCs w:val="28"/>
                <w:lang w:val="kk-KZ"/>
              </w:rPr>
              <w:t>Этил спиртінің өндірісіне лицензия беру</w:t>
            </w:r>
            <w:r w:rsidRPr="00E567E8">
              <w:rPr>
                <w:rFonts w:ascii="Times New Roman" w:hAnsi="Times New Roman"/>
                <w:b/>
                <w:bCs/>
                <w:color w:val="000000"/>
                <w:sz w:val="28"/>
                <w:szCs w:val="28"/>
                <w:lang w:val="kk-KZ"/>
              </w:rPr>
              <w:t>» мемлекеттік көрсетілетін қызмет стандарты</w:t>
            </w:r>
          </w:p>
        </w:tc>
      </w:tr>
      <w:tr w:rsidR="00A522BE" w:rsidRPr="00A522BE" w:rsidTr="00C862C8">
        <w:tc>
          <w:tcPr>
            <w:tcW w:w="534" w:type="dxa"/>
            <w:shd w:val="clear" w:color="auto" w:fill="auto"/>
          </w:tcPr>
          <w:p w:rsidR="00A522BE" w:rsidRPr="00C862C8" w:rsidRDefault="00A522BE" w:rsidP="00C862C8">
            <w:pPr>
              <w:spacing w:after="0" w:line="240" w:lineRule="auto"/>
              <w:rPr>
                <w:rFonts w:ascii="Times New Roman" w:hAnsi="Times New Roman"/>
                <w:bCs/>
                <w:color w:val="000000"/>
                <w:sz w:val="28"/>
                <w:szCs w:val="28"/>
                <w:lang w:val="kk-KZ"/>
              </w:rPr>
            </w:pPr>
            <w:r w:rsidRPr="00C862C8">
              <w:rPr>
                <w:rFonts w:ascii="Times New Roman" w:hAnsi="Times New Roman"/>
                <w:bCs/>
                <w:color w:val="000000"/>
                <w:sz w:val="28"/>
                <w:szCs w:val="28"/>
                <w:lang w:val="kk-KZ"/>
              </w:rPr>
              <w:t>1</w:t>
            </w:r>
          </w:p>
        </w:tc>
        <w:tc>
          <w:tcPr>
            <w:tcW w:w="2835" w:type="dxa"/>
            <w:shd w:val="clear" w:color="auto" w:fill="auto"/>
          </w:tcPr>
          <w:p w:rsidR="00A522BE" w:rsidRPr="00C862C8" w:rsidRDefault="00A522BE" w:rsidP="00C862C8">
            <w:pPr>
              <w:spacing w:after="0" w:line="240" w:lineRule="auto"/>
              <w:rPr>
                <w:rFonts w:ascii="Times New Roman" w:hAnsi="Times New Roman"/>
                <w:bCs/>
                <w:sz w:val="28"/>
                <w:szCs w:val="28"/>
                <w:lang w:val="kk-KZ"/>
              </w:rPr>
            </w:pPr>
            <w:r w:rsidRPr="00C862C8">
              <w:rPr>
                <w:rFonts w:ascii="Times New Roman" w:hAnsi="Times New Roman"/>
                <w:bCs/>
                <w:sz w:val="28"/>
                <w:szCs w:val="28"/>
                <w:lang w:val="kk-KZ"/>
              </w:rPr>
              <w:t>К</w:t>
            </w:r>
            <w:proofErr w:type="spellStart"/>
            <w:r w:rsidRPr="00C862C8">
              <w:rPr>
                <w:rFonts w:ascii="Times New Roman" w:hAnsi="Times New Roman"/>
                <w:bCs/>
                <w:sz w:val="28"/>
                <w:szCs w:val="28"/>
              </w:rPr>
              <w:t>өрсетілетін</w:t>
            </w:r>
            <w:proofErr w:type="spellEnd"/>
            <w:r w:rsidRPr="00C862C8">
              <w:rPr>
                <w:rFonts w:ascii="Times New Roman" w:hAnsi="Times New Roman"/>
                <w:bCs/>
                <w:sz w:val="28"/>
                <w:szCs w:val="28"/>
              </w:rPr>
              <w:t xml:space="preserve"> </w:t>
            </w:r>
            <w:proofErr w:type="spellStart"/>
            <w:r w:rsidRPr="00C862C8">
              <w:rPr>
                <w:rFonts w:ascii="Times New Roman" w:hAnsi="Times New Roman"/>
                <w:bCs/>
                <w:sz w:val="28"/>
                <w:szCs w:val="28"/>
              </w:rPr>
              <w:t>қызметті</w:t>
            </w:r>
            <w:proofErr w:type="spellEnd"/>
            <w:r w:rsidRPr="00C862C8">
              <w:rPr>
                <w:rFonts w:ascii="Times New Roman" w:hAnsi="Times New Roman"/>
                <w:bCs/>
                <w:sz w:val="28"/>
                <w:szCs w:val="28"/>
              </w:rPr>
              <w:t xml:space="preserve"> </w:t>
            </w:r>
            <w:proofErr w:type="spellStart"/>
            <w:r w:rsidRPr="00C862C8">
              <w:rPr>
                <w:rFonts w:ascii="Times New Roman" w:hAnsi="Times New Roman"/>
                <w:bCs/>
                <w:sz w:val="28"/>
                <w:szCs w:val="28"/>
              </w:rPr>
              <w:t>беруші</w:t>
            </w:r>
            <w:proofErr w:type="spellEnd"/>
            <w:r w:rsidRPr="00C862C8">
              <w:rPr>
                <w:rFonts w:ascii="Times New Roman" w:hAnsi="Times New Roman"/>
                <w:bCs/>
                <w:sz w:val="28"/>
                <w:szCs w:val="28"/>
                <w:lang w:val="kk-KZ"/>
              </w:rPr>
              <w:t>нің атауы</w:t>
            </w:r>
          </w:p>
        </w:tc>
        <w:tc>
          <w:tcPr>
            <w:tcW w:w="6520" w:type="dxa"/>
            <w:shd w:val="clear" w:color="auto" w:fill="auto"/>
          </w:tcPr>
          <w:p w:rsidR="00A522BE" w:rsidRPr="00C862C8" w:rsidRDefault="00A522BE" w:rsidP="00AF034B">
            <w:pPr>
              <w:tabs>
                <w:tab w:val="left" w:pos="-2552"/>
                <w:tab w:val="left" w:pos="993"/>
              </w:tabs>
              <w:spacing w:after="0" w:line="240" w:lineRule="auto"/>
              <w:ind w:firstLine="459"/>
              <w:jc w:val="both"/>
              <w:rPr>
                <w:rFonts w:ascii="Times New Roman" w:hAnsi="Times New Roman"/>
                <w:bCs/>
                <w:color w:val="000000"/>
                <w:sz w:val="28"/>
                <w:szCs w:val="28"/>
                <w:lang w:val="kk-KZ"/>
              </w:rPr>
            </w:pPr>
            <w:r w:rsidRPr="00C862C8">
              <w:rPr>
                <w:rFonts w:ascii="Times New Roman" w:hAnsi="Times New Roman"/>
                <w:color w:val="000000"/>
                <w:sz w:val="28"/>
                <w:szCs w:val="28"/>
                <w:lang w:val="kk-KZ"/>
              </w:rPr>
              <w:t>Қазақстан Республикасы Қаржы министрлігінің Мемлекеттік кірістер комитеті.</w:t>
            </w:r>
          </w:p>
        </w:tc>
      </w:tr>
      <w:tr w:rsidR="00A522BE" w:rsidRPr="00E567E8" w:rsidTr="00C862C8">
        <w:tc>
          <w:tcPr>
            <w:tcW w:w="534" w:type="dxa"/>
            <w:shd w:val="clear" w:color="auto" w:fill="auto"/>
          </w:tcPr>
          <w:p w:rsidR="00A522BE" w:rsidRPr="00C862C8" w:rsidRDefault="00A522BE" w:rsidP="00C862C8">
            <w:pPr>
              <w:tabs>
                <w:tab w:val="left" w:pos="1276"/>
              </w:tabs>
              <w:spacing w:after="0" w:line="240" w:lineRule="auto"/>
              <w:jc w:val="both"/>
              <w:rPr>
                <w:rFonts w:ascii="Times New Roman" w:hAnsi="Times New Roman"/>
                <w:color w:val="000000"/>
                <w:sz w:val="28"/>
                <w:szCs w:val="28"/>
                <w:lang w:val="kk-KZ"/>
              </w:rPr>
            </w:pPr>
            <w:r w:rsidRPr="00C862C8">
              <w:rPr>
                <w:rFonts w:ascii="Times New Roman" w:hAnsi="Times New Roman"/>
                <w:color w:val="000000"/>
                <w:sz w:val="28"/>
                <w:szCs w:val="28"/>
                <w:lang w:val="kk-KZ"/>
              </w:rPr>
              <w:t>2</w:t>
            </w:r>
          </w:p>
        </w:tc>
        <w:tc>
          <w:tcPr>
            <w:tcW w:w="2835" w:type="dxa"/>
            <w:shd w:val="clear" w:color="auto" w:fill="auto"/>
          </w:tcPr>
          <w:p w:rsidR="00A522BE" w:rsidRPr="00C862C8" w:rsidRDefault="00A522BE" w:rsidP="00C862C8">
            <w:pPr>
              <w:spacing w:after="0" w:line="240" w:lineRule="auto"/>
              <w:rPr>
                <w:rFonts w:ascii="Times New Roman" w:hAnsi="Times New Roman"/>
                <w:bCs/>
                <w:sz w:val="28"/>
                <w:szCs w:val="28"/>
                <w:lang w:val="kk-KZ"/>
              </w:rPr>
            </w:pPr>
            <w:r w:rsidRPr="00E74177">
              <w:rPr>
                <w:rFonts w:ascii="Times New Roman" w:hAnsi="Times New Roman"/>
                <w:bCs/>
                <w:sz w:val="28"/>
                <w:szCs w:val="28"/>
                <w:lang w:val="kk-KZ"/>
              </w:rPr>
              <w:t>Мемлекеттік көрсетілетін қызметті</w:t>
            </w:r>
            <w:r w:rsidRPr="00C862C8">
              <w:rPr>
                <w:rFonts w:ascii="Times New Roman" w:hAnsi="Times New Roman"/>
                <w:bCs/>
                <w:sz w:val="28"/>
                <w:szCs w:val="28"/>
                <w:lang w:val="kk-KZ"/>
              </w:rPr>
              <w:t xml:space="preserve"> көрсету каналдары</w:t>
            </w:r>
          </w:p>
        </w:tc>
        <w:tc>
          <w:tcPr>
            <w:tcW w:w="6520" w:type="dxa"/>
            <w:shd w:val="clear" w:color="auto" w:fill="auto"/>
          </w:tcPr>
          <w:p w:rsidR="00A522BE" w:rsidRPr="00C862C8" w:rsidRDefault="00A522BE"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«электрондық үкімет» веб-порталы www.egov.kz (бұдан әрі – портал) арқылы жүзеге асырылады.</w:t>
            </w:r>
          </w:p>
          <w:p w:rsidR="00A522BE" w:rsidRPr="00C862C8" w:rsidRDefault="00A522BE" w:rsidP="00AF034B">
            <w:pPr>
              <w:overflowPunct w:val="0"/>
              <w:autoSpaceDE w:val="0"/>
              <w:autoSpaceDN w:val="0"/>
              <w:adjustRightInd w:val="0"/>
              <w:spacing w:after="0" w:line="240" w:lineRule="auto"/>
              <w:ind w:firstLine="459"/>
              <w:jc w:val="both"/>
              <w:rPr>
                <w:rFonts w:ascii="Times New Roman" w:hAnsi="Times New Roman"/>
                <w:bCs/>
                <w:sz w:val="28"/>
                <w:szCs w:val="28"/>
                <w:lang w:val="kk-KZ"/>
              </w:rPr>
            </w:pPr>
          </w:p>
        </w:tc>
      </w:tr>
      <w:tr w:rsidR="00A522BE" w:rsidRPr="00E567E8" w:rsidTr="00C862C8">
        <w:tc>
          <w:tcPr>
            <w:tcW w:w="534" w:type="dxa"/>
            <w:shd w:val="clear" w:color="auto" w:fill="auto"/>
          </w:tcPr>
          <w:p w:rsidR="00A522BE" w:rsidRPr="00C862C8" w:rsidRDefault="00A522BE" w:rsidP="00C862C8">
            <w:pPr>
              <w:tabs>
                <w:tab w:val="left" w:pos="1276"/>
              </w:tabs>
              <w:spacing w:after="0" w:line="240" w:lineRule="auto"/>
              <w:jc w:val="both"/>
              <w:rPr>
                <w:rFonts w:ascii="Times New Roman" w:hAnsi="Times New Roman"/>
                <w:color w:val="000000"/>
                <w:sz w:val="28"/>
                <w:szCs w:val="28"/>
                <w:lang w:val="kk-KZ"/>
              </w:rPr>
            </w:pPr>
            <w:r w:rsidRPr="00C862C8">
              <w:rPr>
                <w:rFonts w:ascii="Times New Roman" w:hAnsi="Times New Roman"/>
                <w:color w:val="000000"/>
                <w:sz w:val="28"/>
                <w:szCs w:val="28"/>
                <w:lang w:val="kk-KZ"/>
              </w:rPr>
              <w:t>3</w:t>
            </w:r>
          </w:p>
        </w:tc>
        <w:tc>
          <w:tcPr>
            <w:tcW w:w="2835" w:type="dxa"/>
            <w:shd w:val="clear" w:color="auto" w:fill="auto"/>
          </w:tcPr>
          <w:p w:rsidR="00A522BE" w:rsidRPr="00C862C8" w:rsidRDefault="00A522BE" w:rsidP="00C862C8">
            <w:pPr>
              <w:spacing w:after="0" w:line="240" w:lineRule="auto"/>
              <w:rPr>
                <w:rFonts w:ascii="Times New Roman" w:hAnsi="Times New Roman"/>
                <w:bCs/>
                <w:sz w:val="28"/>
                <w:szCs w:val="28"/>
              </w:rPr>
            </w:pPr>
            <w:r w:rsidRPr="00C862C8">
              <w:rPr>
                <w:rFonts w:ascii="Times New Roman" w:hAnsi="Times New Roman"/>
                <w:sz w:val="28"/>
                <w:szCs w:val="28"/>
                <w:lang w:val="kk-KZ"/>
              </w:rPr>
              <w:t>Мемлекеттік қызметті көрсету мерзімдері</w:t>
            </w:r>
          </w:p>
        </w:tc>
        <w:tc>
          <w:tcPr>
            <w:tcW w:w="6520" w:type="dxa"/>
            <w:shd w:val="clear" w:color="auto" w:fill="auto"/>
          </w:tcPr>
          <w:p w:rsidR="00A522BE" w:rsidRPr="00C862C8" w:rsidRDefault="00A522BE" w:rsidP="00AF034B">
            <w:pPr>
              <w:overflowPunct w:val="0"/>
              <w:autoSpaceDE w:val="0"/>
              <w:autoSpaceDN w:val="0"/>
              <w:adjustRightInd w:val="0"/>
              <w:spacing w:after="0" w:line="240" w:lineRule="auto"/>
              <w:ind w:firstLine="459"/>
              <w:jc w:val="both"/>
              <w:rPr>
                <w:rFonts w:ascii="Times New Roman" w:eastAsia="Calibri" w:hAnsi="Times New Roman"/>
                <w:color w:val="000000"/>
                <w:sz w:val="28"/>
                <w:szCs w:val="28"/>
                <w:lang w:val="kk-KZ"/>
              </w:rPr>
            </w:pPr>
            <w:r w:rsidRPr="00C862C8">
              <w:rPr>
                <w:rFonts w:ascii="Times New Roman" w:hAnsi="Times New Roman"/>
                <w:color w:val="000000"/>
                <w:sz w:val="28"/>
                <w:szCs w:val="28"/>
              </w:rPr>
              <w:t xml:space="preserve">1) </w:t>
            </w:r>
            <w:r w:rsidR="007C22DB" w:rsidRPr="00C862C8">
              <w:rPr>
                <w:rFonts w:ascii="Times New Roman" w:hAnsi="Times New Roman"/>
                <w:color w:val="000000"/>
                <w:sz w:val="28"/>
                <w:szCs w:val="28"/>
              </w:rPr>
              <w:t xml:space="preserve">лицензия беру не осы 1-қосымшаның </w:t>
            </w:r>
            <w:r w:rsidR="0025519D">
              <w:rPr>
                <w:rFonts w:ascii="Times New Roman" w:hAnsi="Times New Roman"/>
                <w:color w:val="000000"/>
                <w:sz w:val="28"/>
                <w:szCs w:val="28"/>
              </w:rPr>
              <w:br/>
            </w:r>
            <w:r w:rsidR="007C22DB" w:rsidRPr="00C862C8">
              <w:rPr>
                <w:rFonts w:ascii="Times New Roman" w:hAnsi="Times New Roman"/>
                <w:color w:val="000000"/>
                <w:sz w:val="28"/>
                <w:szCs w:val="28"/>
              </w:rPr>
              <w:t xml:space="preserve">9-тармағында </w:t>
            </w:r>
            <w:proofErr w:type="spellStart"/>
            <w:r w:rsidR="007C22DB" w:rsidRPr="00C862C8">
              <w:rPr>
                <w:rFonts w:ascii="Times New Roman" w:hAnsi="Times New Roman"/>
                <w:color w:val="000000"/>
                <w:sz w:val="28"/>
                <w:szCs w:val="28"/>
              </w:rPr>
              <w:t>көзделген</w:t>
            </w:r>
            <w:proofErr w:type="spellEnd"/>
            <w:r w:rsidR="007C22DB" w:rsidRPr="00C862C8">
              <w:rPr>
                <w:rFonts w:ascii="Times New Roman" w:hAnsi="Times New Roman"/>
                <w:color w:val="000000"/>
                <w:sz w:val="28"/>
                <w:szCs w:val="28"/>
              </w:rPr>
              <w:t xml:space="preserve"> </w:t>
            </w:r>
            <w:proofErr w:type="spellStart"/>
            <w:r w:rsidR="007C22DB" w:rsidRPr="00C862C8">
              <w:rPr>
                <w:rFonts w:ascii="Times New Roman" w:hAnsi="Times New Roman"/>
                <w:color w:val="000000"/>
                <w:sz w:val="28"/>
                <w:szCs w:val="28"/>
              </w:rPr>
              <w:t>жағдайларда</w:t>
            </w:r>
            <w:proofErr w:type="spellEnd"/>
            <w:r w:rsidR="007C22DB" w:rsidRPr="00C862C8">
              <w:rPr>
                <w:rFonts w:ascii="Times New Roman" w:hAnsi="Times New Roman"/>
                <w:color w:val="000000"/>
                <w:sz w:val="28"/>
                <w:szCs w:val="28"/>
              </w:rPr>
              <w:t xml:space="preserve"> </w:t>
            </w:r>
            <w:proofErr w:type="spellStart"/>
            <w:r w:rsidR="007C22DB" w:rsidRPr="00C862C8">
              <w:rPr>
                <w:rFonts w:ascii="Times New Roman" w:hAnsi="Times New Roman"/>
                <w:color w:val="000000"/>
                <w:sz w:val="28"/>
                <w:szCs w:val="28"/>
              </w:rPr>
              <w:t>және</w:t>
            </w:r>
            <w:proofErr w:type="spellEnd"/>
            <w:r w:rsidR="007C22DB" w:rsidRPr="00C862C8">
              <w:rPr>
                <w:rFonts w:ascii="Times New Roman" w:hAnsi="Times New Roman"/>
                <w:color w:val="000000"/>
                <w:sz w:val="28"/>
                <w:szCs w:val="28"/>
              </w:rPr>
              <w:t xml:space="preserve"> </w:t>
            </w:r>
            <w:proofErr w:type="spellStart"/>
            <w:r w:rsidR="007C22DB" w:rsidRPr="00C862C8">
              <w:rPr>
                <w:rFonts w:ascii="Times New Roman" w:hAnsi="Times New Roman"/>
                <w:color w:val="000000"/>
                <w:sz w:val="28"/>
                <w:szCs w:val="28"/>
              </w:rPr>
              <w:t>негіздер</w:t>
            </w:r>
            <w:proofErr w:type="spellEnd"/>
            <w:r w:rsidR="007C22DB" w:rsidRPr="00C862C8">
              <w:rPr>
                <w:rFonts w:ascii="Times New Roman" w:hAnsi="Times New Roman"/>
                <w:color w:val="000000"/>
                <w:sz w:val="28"/>
                <w:szCs w:val="28"/>
              </w:rPr>
              <w:t xml:space="preserve"> </w:t>
            </w:r>
            <w:proofErr w:type="spellStart"/>
            <w:r w:rsidR="007C22DB" w:rsidRPr="00C862C8">
              <w:rPr>
                <w:rFonts w:ascii="Times New Roman" w:hAnsi="Times New Roman"/>
                <w:color w:val="000000"/>
                <w:sz w:val="28"/>
                <w:szCs w:val="28"/>
              </w:rPr>
              <w:t>бойынша</w:t>
            </w:r>
            <w:proofErr w:type="spellEnd"/>
            <w:r w:rsidR="007C22DB" w:rsidRPr="00C862C8">
              <w:rPr>
                <w:rFonts w:ascii="Times New Roman" w:hAnsi="Times New Roman"/>
                <w:color w:val="000000"/>
                <w:sz w:val="28"/>
                <w:szCs w:val="28"/>
              </w:rPr>
              <w:t xml:space="preserve"> </w:t>
            </w:r>
            <w:proofErr w:type="spellStart"/>
            <w:r w:rsidR="007C22DB" w:rsidRPr="00C862C8">
              <w:rPr>
                <w:rFonts w:ascii="Times New Roman" w:hAnsi="Times New Roman"/>
                <w:color w:val="000000"/>
                <w:sz w:val="28"/>
                <w:szCs w:val="28"/>
              </w:rPr>
              <w:t>мемлекеттік</w:t>
            </w:r>
            <w:proofErr w:type="spellEnd"/>
            <w:r w:rsidR="007C22DB" w:rsidRPr="00C862C8">
              <w:rPr>
                <w:rFonts w:ascii="Times New Roman" w:hAnsi="Times New Roman"/>
                <w:color w:val="000000"/>
                <w:sz w:val="28"/>
                <w:szCs w:val="28"/>
              </w:rPr>
              <w:t xml:space="preserve"> </w:t>
            </w:r>
            <w:proofErr w:type="spellStart"/>
            <w:r w:rsidR="007C22DB" w:rsidRPr="00C862C8">
              <w:rPr>
                <w:rFonts w:ascii="Times New Roman" w:hAnsi="Times New Roman"/>
                <w:color w:val="000000"/>
                <w:sz w:val="28"/>
                <w:szCs w:val="28"/>
              </w:rPr>
              <w:t>қызмет</w:t>
            </w:r>
            <w:proofErr w:type="spellEnd"/>
            <w:r w:rsidR="007C22DB" w:rsidRPr="00C862C8">
              <w:rPr>
                <w:rFonts w:ascii="Times New Roman" w:hAnsi="Times New Roman"/>
                <w:color w:val="000000"/>
                <w:sz w:val="28"/>
                <w:szCs w:val="28"/>
              </w:rPr>
              <w:t xml:space="preserve"> </w:t>
            </w:r>
            <w:proofErr w:type="spellStart"/>
            <w:r w:rsidR="007C22DB" w:rsidRPr="00C862C8">
              <w:rPr>
                <w:rFonts w:ascii="Times New Roman" w:hAnsi="Times New Roman"/>
                <w:color w:val="000000"/>
                <w:sz w:val="28"/>
                <w:szCs w:val="28"/>
              </w:rPr>
              <w:t>көрсетуден</w:t>
            </w:r>
            <w:proofErr w:type="spellEnd"/>
            <w:r w:rsidR="007C22DB" w:rsidRPr="00C862C8">
              <w:rPr>
                <w:rFonts w:ascii="Times New Roman" w:hAnsi="Times New Roman"/>
                <w:color w:val="000000"/>
                <w:sz w:val="28"/>
                <w:szCs w:val="28"/>
              </w:rPr>
              <w:t xml:space="preserve"> бас </w:t>
            </w:r>
            <w:proofErr w:type="spellStart"/>
            <w:r w:rsidR="007C22DB" w:rsidRPr="00C862C8">
              <w:rPr>
                <w:rFonts w:ascii="Times New Roman" w:hAnsi="Times New Roman"/>
                <w:color w:val="000000"/>
                <w:sz w:val="28"/>
                <w:szCs w:val="28"/>
              </w:rPr>
              <w:t>тарту</w:t>
            </w:r>
            <w:proofErr w:type="spellEnd"/>
            <w:r w:rsidR="007C22DB" w:rsidRPr="00C862C8">
              <w:rPr>
                <w:rFonts w:ascii="Times New Roman" w:hAnsi="Times New Roman"/>
                <w:color w:val="000000"/>
                <w:sz w:val="28"/>
                <w:szCs w:val="28"/>
              </w:rPr>
              <w:t xml:space="preserve"> </w:t>
            </w:r>
            <w:proofErr w:type="spellStart"/>
            <w:r w:rsidR="007C22DB" w:rsidRPr="00C862C8">
              <w:rPr>
                <w:rFonts w:ascii="Times New Roman" w:hAnsi="Times New Roman"/>
                <w:color w:val="000000"/>
                <w:sz w:val="28"/>
                <w:szCs w:val="28"/>
              </w:rPr>
              <w:t>туралы</w:t>
            </w:r>
            <w:proofErr w:type="spellEnd"/>
            <w:r w:rsidR="007C22DB" w:rsidRPr="00C862C8">
              <w:rPr>
                <w:rFonts w:ascii="Times New Roman" w:hAnsi="Times New Roman"/>
                <w:color w:val="000000"/>
                <w:sz w:val="28"/>
                <w:szCs w:val="28"/>
              </w:rPr>
              <w:t xml:space="preserve"> </w:t>
            </w:r>
            <w:proofErr w:type="spellStart"/>
            <w:r w:rsidR="007C22DB" w:rsidRPr="00C862C8">
              <w:rPr>
                <w:rFonts w:ascii="Times New Roman" w:hAnsi="Times New Roman"/>
                <w:color w:val="000000"/>
                <w:sz w:val="28"/>
                <w:szCs w:val="28"/>
              </w:rPr>
              <w:t>уәжді</w:t>
            </w:r>
            <w:proofErr w:type="spellEnd"/>
            <w:r w:rsidR="007C22DB" w:rsidRPr="00C862C8">
              <w:rPr>
                <w:rFonts w:ascii="Times New Roman" w:hAnsi="Times New Roman"/>
                <w:color w:val="000000"/>
                <w:sz w:val="28"/>
                <w:szCs w:val="28"/>
              </w:rPr>
              <w:t xml:space="preserve"> </w:t>
            </w:r>
            <w:proofErr w:type="spellStart"/>
            <w:r w:rsidR="007C22DB" w:rsidRPr="00C862C8">
              <w:rPr>
                <w:rFonts w:ascii="Times New Roman" w:hAnsi="Times New Roman"/>
                <w:color w:val="000000"/>
                <w:sz w:val="28"/>
                <w:szCs w:val="28"/>
              </w:rPr>
              <w:t>жауабы</w:t>
            </w:r>
            <w:proofErr w:type="spellEnd"/>
            <w:r w:rsidR="007C22DB" w:rsidRPr="00C862C8">
              <w:rPr>
                <w:rFonts w:ascii="Times New Roman" w:hAnsi="Times New Roman"/>
                <w:color w:val="000000"/>
                <w:sz w:val="28"/>
                <w:szCs w:val="28"/>
              </w:rPr>
              <w:t xml:space="preserve"> – 10 (он) </w:t>
            </w:r>
            <w:proofErr w:type="spellStart"/>
            <w:r w:rsidR="007C22DB" w:rsidRPr="00C862C8">
              <w:rPr>
                <w:rFonts w:ascii="Times New Roman" w:hAnsi="Times New Roman"/>
                <w:color w:val="000000"/>
                <w:sz w:val="28"/>
                <w:szCs w:val="28"/>
              </w:rPr>
              <w:t>жұмыс</w:t>
            </w:r>
            <w:proofErr w:type="spellEnd"/>
            <w:r w:rsidR="007C22DB" w:rsidRPr="00C862C8">
              <w:rPr>
                <w:rFonts w:ascii="Times New Roman" w:hAnsi="Times New Roman"/>
                <w:color w:val="000000"/>
                <w:sz w:val="28"/>
                <w:szCs w:val="28"/>
              </w:rPr>
              <w:t xml:space="preserve"> </w:t>
            </w:r>
            <w:proofErr w:type="spellStart"/>
            <w:r w:rsidR="007C22DB" w:rsidRPr="00C862C8">
              <w:rPr>
                <w:rFonts w:ascii="Times New Roman" w:hAnsi="Times New Roman"/>
                <w:color w:val="000000"/>
                <w:sz w:val="28"/>
                <w:szCs w:val="28"/>
              </w:rPr>
              <w:t>күнінен</w:t>
            </w:r>
            <w:proofErr w:type="spellEnd"/>
            <w:r w:rsidR="007C22DB" w:rsidRPr="00C862C8">
              <w:rPr>
                <w:rFonts w:ascii="Times New Roman" w:hAnsi="Times New Roman"/>
                <w:color w:val="000000"/>
                <w:sz w:val="28"/>
                <w:szCs w:val="28"/>
              </w:rPr>
              <w:t xml:space="preserve"> </w:t>
            </w:r>
            <w:proofErr w:type="spellStart"/>
            <w:r w:rsidR="007C22DB" w:rsidRPr="00C862C8">
              <w:rPr>
                <w:rFonts w:ascii="Times New Roman" w:hAnsi="Times New Roman"/>
                <w:color w:val="000000"/>
                <w:sz w:val="28"/>
                <w:szCs w:val="28"/>
              </w:rPr>
              <w:t>кешіктірмей</w:t>
            </w:r>
            <w:proofErr w:type="spellEnd"/>
            <w:r w:rsidR="007C22DB" w:rsidRPr="00C862C8">
              <w:rPr>
                <w:rFonts w:ascii="Times New Roman" w:hAnsi="Times New Roman"/>
                <w:color w:val="000000"/>
                <w:sz w:val="28"/>
                <w:szCs w:val="28"/>
              </w:rPr>
              <w:t>;</w:t>
            </w:r>
          </w:p>
          <w:p w:rsidR="00A522BE" w:rsidRPr="00A3308B" w:rsidRDefault="007C22DB" w:rsidP="00A3308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 xml:space="preserve">2) </w:t>
            </w:r>
            <w:r w:rsidR="00A522BE" w:rsidRPr="00C862C8">
              <w:rPr>
                <w:rFonts w:ascii="Times New Roman" w:hAnsi="Times New Roman"/>
                <w:color w:val="000000"/>
                <w:sz w:val="28"/>
                <w:szCs w:val="28"/>
                <w:lang w:val="kk-KZ"/>
              </w:rPr>
              <w:t>лицензияны қайта ресім</w:t>
            </w:r>
            <w:r w:rsidR="00A3308B">
              <w:rPr>
                <w:rFonts w:ascii="Times New Roman" w:hAnsi="Times New Roman"/>
                <w:color w:val="000000"/>
                <w:sz w:val="28"/>
                <w:szCs w:val="28"/>
                <w:lang w:val="kk-KZ"/>
              </w:rPr>
              <w:t>деу – 3 (үш) жұмыс күні ішінде</w:t>
            </w:r>
            <w:r w:rsidRPr="00C862C8">
              <w:rPr>
                <w:rFonts w:ascii="Times New Roman" w:hAnsi="Times New Roman"/>
                <w:bCs/>
                <w:sz w:val="28"/>
                <w:szCs w:val="28"/>
                <w:lang w:val="kk-KZ"/>
              </w:rPr>
              <w:t>.</w:t>
            </w:r>
          </w:p>
        </w:tc>
      </w:tr>
      <w:tr w:rsidR="00A522BE" w:rsidRPr="00A522BE" w:rsidTr="00C862C8">
        <w:tc>
          <w:tcPr>
            <w:tcW w:w="534" w:type="dxa"/>
            <w:shd w:val="clear" w:color="auto" w:fill="auto"/>
          </w:tcPr>
          <w:p w:rsidR="00A522BE" w:rsidRPr="00C862C8" w:rsidRDefault="00A522BE" w:rsidP="00C862C8">
            <w:pPr>
              <w:tabs>
                <w:tab w:val="left" w:pos="1276"/>
              </w:tabs>
              <w:spacing w:after="0" w:line="240" w:lineRule="auto"/>
              <w:jc w:val="both"/>
              <w:rPr>
                <w:rFonts w:ascii="Times New Roman" w:hAnsi="Times New Roman"/>
                <w:color w:val="000000"/>
                <w:sz w:val="28"/>
                <w:szCs w:val="28"/>
                <w:lang w:val="kk-KZ"/>
              </w:rPr>
            </w:pPr>
            <w:r w:rsidRPr="00C862C8">
              <w:rPr>
                <w:rFonts w:ascii="Times New Roman" w:hAnsi="Times New Roman"/>
                <w:color w:val="000000"/>
                <w:sz w:val="28"/>
                <w:szCs w:val="28"/>
                <w:lang w:val="kk-KZ"/>
              </w:rPr>
              <w:t>4</w:t>
            </w:r>
          </w:p>
        </w:tc>
        <w:tc>
          <w:tcPr>
            <w:tcW w:w="2835" w:type="dxa"/>
            <w:shd w:val="clear" w:color="auto" w:fill="auto"/>
          </w:tcPr>
          <w:p w:rsidR="00A522BE" w:rsidRPr="00C862C8" w:rsidRDefault="00A522BE" w:rsidP="00C862C8">
            <w:pPr>
              <w:spacing w:after="0" w:line="240" w:lineRule="auto"/>
              <w:rPr>
                <w:rFonts w:ascii="Times New Roman" w:hAnsi="Times New Roman"/>
                <w:bCs/>
                <w:sz w:val="28"/>
                <w:szCs w:val="28"/>
              </w:rPr>
            </w:pPr>
            <w:r w:rsidRPr="00C862C8">
              <w:rPr>
                <w:rFonts w:ascii="Times New Roman" w:hAnsi="Times New Roman"/>
                <w:sz w:val="28"/>
                <w:szCs w:val="28"/>
                <w:lang w:val="kk-KZ"/>
              </w:rPr>
              <w:t>Мемлекеттік қызметті көрсету нысаны</w:t>
            </w:r>
          </w:p>
        </w:tc>
        <w:tc>
          <w:tcPr>
            <w:tcW w:w="6520" w:type="dxa"/>
            <w:shd w:val="clear" w:color="auto" w:fill="auto"/>
          </w:tcPr>
          <w:p w:rsidR="00A522BE" w:rsidRPr="00C862C8" w:rsidRDefault="007C22DB" w:rsidP="00AF034B">
            <w:pPr>
              <w:tabs>
                <w:tab w:val="left" w:pos="1276"/>
              </w:tabs>
              <w:spacing w:after="0" w:line="240" w:lineRule="auto"/>
              <w:ind w:firstLine="459"/>
              <w:jc w:val="both"/>
              <w:rPr>
                <w:rFonts w:ascii="Times New Roman" w:hAnsi="Times New Roman"/>
                <w:color w:val="000000"/>
                <w:sz w:val="28"/>
                <w:szCs w:val="28"/>
              </w:rPr>
            </w:pPr>
            <w:r w:rsidRPr="00C862C8">
              <w:rPr>
                <w:rFonts w:ascii="Times New Roman" w:hAnsi="Times New Roman"/>
                <w:color w:val="000000"/>
                <w:sz w:val="28"/>
                <w:szCs w:val="28"/>
                <w:lang w:val="kk-KZ"/>
              </w:rPr>
              <w:t>Э</w:t>
            </w:r>
            <w:proofErr w:type="spellStart"/>
            <w:r w:rsidR="00A522BE" w:rsidRPr="00C862C8">
              <w:rPr>
                <w:rFonts w:ascii="Times New Roman" w:hAnsi="Times New Roman"/>
                <w:color w:val="000000"/>
                <w:sz w:val="28"/>
                <w:szCs w:val="28"/>
              </w:rPr>
              <w:t>лектронд</w:t>
            </w:r>
            <w:r w:rsidRPr="00C862C8">
              <w:rPr>
                <w:rFonts w:ascii="Times New Roman" w:hAnsi="Times New Roman"/>
                <w:color w:val="000000"/>
                <w:sz w:val="28"/>
                <w:szCs w:val="28"/>
              </w:rPr>
              <w:t>ық</w:t>
            </w:r>
            <w:proofErr w:type="spellEnd"/>
            <w:r w:rsidRPr="00C862C8">
              <w:rPr>
                <w:rFonts w:ascii="Times New Roman" w:hAnsi="Times New Roman"/>
                <w:color w:val="000000"/>
                <w:sz w:val="28"/>
                <w:szCs w:val="28"/>
              </w:rPr>
              <w:t xml:space="preserve"> (</w:t>
            </w:r>
            <w:proofErr w:type="spellStart"/>
            <w:r w:rsidRPr="00C862C8">
              <w:rPr>
                <w:rFonts w:ascii="Times New Roman" w:hAnsi="Times New Roman"/>
                <w:color w:val="000000"/>
                <w:sz w:val="28"/>
                <w:szCs w:val="28"/>
              </w:rPr>
              <w:t>ішінара</w:t>
            </w:r>
            <w:proofErr w:type="spellEnd"/>
            <w:r w:rsidRPr="00C862C8">
              <w:rPr>
                <w:rFonts w:ascii="Times New Roman" w:hAnsi="Times New Roman"/>
                <w:color w:val="000000"/>
                <w:sz w:val="28"/>
                <w:szCs w:val="28"/>
              </w:rPr>
              <w:t xml:space="preserve"> </w:t>
            </w:r>
            <w:proofErr w:type="spellStart"/>
            <w:r w:rsidRPr="00C862C8">
              <w:rPr>
                <w:rFonts w:ascii="Times New Roman" w:hAnsi="Times New Roman"/>
                <w:color w:val="000000"/>
                <w:sz w:val="28"/>
                <w:szCs w:val="28"/>
              </w:rPr>
              <w:t>автоматтандырылған</w:t>
            </w:r>
            <w:proofErr w:type="spellEnd"/>
            <w:r w:rsidRPr="00C862C8">
              <w:rPr>
                <w:rFonts w:ascii="Times New Roman" w:hAnsi="Times New Roman"/>
                <w:color w:val="000000"/>
                <w:sz w:val="28"/>
                <w:szCs w:val="28"/>
              </w:rPr>
              <w:t>)</w:t>
            </w:r>
            <w:r w:rsidR="00A522BE" w:rsidRPr="00C862C8">
              <w:rPr>
                <w:rFonts w:ascii="Times New Roman" w:hAnsi="Times New Roman"/>
                <w:color w:val="000000"/>
                <w:sz w:val="28"/>
                <w:szCs w:val="28"/>
              </w:rPr>
              <w:t>.</w:t>
            </w:r>
          </w:p>
          <w:p w:rsidR="00A522BE" w:rsidRPr="00C862C8" w:rsidRDefault="00A522BE" w:rsidP="00AF034B">
            <w:pPr>
              <w:spacing w:after="0" w:line="240" w:lineRule="auto"/>
              <w:ind w:firstLine="459"/>
              <w:rPr>
                <w:rFonts w:ascii="Times New Roman" w:hAnsi="Times New Roman"/>
                <w:bCs/>
                <w:sz w:val="28"/>
                <w:szCs w:val="28"/>
              </w:rPr>
            </w:pPr>
          </w:p>
        </w:tc>
      </w:tr>
      <w:tr w:rsidR="007C22DB" w:rsidRPr="00E567E8" w:rsidTr="00C862C8">
        <w:tc>
          <w:tcPr>
            <w:tcW w:w="534" w:type="dxa"/>
            <w:shd w:val="clear" w:color="auto" w:fill="auto"/>
          </w:tcPr>
          <w:p w:rsidR="007C22DB" w:rsidRPr="00C862C8" w:rsidRDefault="007C22DB" w:rsidP="00C862C8">
            <w:pPr>
              <w:tabs>
                <w:tab w:val="left" w:pos="1276"/>
              </w:tabs>
              <w:spacing w:after="0" w:line="240" w:lineRule="auto"/>
              <w:jc w:val="both"/>
              <w:rPr>
                <w:rFonts w:ascii="Times New Roman" w:hAnsi="Times New Roman"/>
                <w:color w:val="000000"/>
                <w:sz w:val="28"/>
                <w:szCs w:val="28"/>
                <w:lang w:val="kk-KZ"/>
              </w:rPr>
            </w:pPr>
            <w:r w:rsidRPr="00C862C8">
              <w:rPr>
                <w:rFonts w:ascii="Times New Roman" w:hAnsi="Times New Roman"/>
                <w:color w:val="000000"/>
                <w:sz w:val="28"/>
                <w:szCs w:val="28"/>
                <w:lang w:val="kk-KZ"/>
              </w:rPr>
              <w:t>5</w:t>
            </w:r>
          </w:p>
        </w:tc>
        <w:tc>
          <w:tcPr>
            <w:tcW w:w="2835" w:type="dxa"/>
            <w:shd w:val="clear" w:color="auto" w:fill="auto"/>
          </w:tcPr>
          <w:p w:rsidR="007C22DB" w:rsidRPr="00C862C8" w:rsidRDefault="007C22DB" w:rsidP="00C862C8">
            <w:pPr>
              <w:spacing w:after="0" w:line="240" w:lineRule="auto"/>
              <w:rPr>
                <w:rFonts w:ascii="Times New Roman" w:hAnsi="Times New Roman"/>
                <w:bCs/>
                <w:sz w:val="28"/>
                <w:szCs w:val="28"/>
              </w:rPr>
            </w:pPr>
            <w:r w:rsidRPr="00C862C8">
              <w:rPr>
                <w:rFonts w:ascii="Times New Roman" w:hAnsi="Times New Roman"/>
                <w:sz w:val="28"/>
                <w:szCs w:val="28"/>
                <w:lang w:val="kk-KZ"/>
              </w:rPr>
              <w:t>Мемлекеттік қызметті көрсету нәтижесі</w:t>
            </w:r>
          </w:p>
        </w:tc>
        <w:tc>
          <w:tcPr>
            <w:tcW w:w="6520" w:type="dxa"/>
            <w:shd w:val="clear" w:color="auto" w:fill="auto"/>
          </w:tcPr>
          <w:p w:rsidR="007C22DB" w:rsidRPr="00C862C8" w:rsidRDefault="007C22DB" w:rsidP="00AF034B">
            <w:pPr>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 xml:space="preserve">1) көрсетілетін қызметті берушінің лауазымды тұлғасының электрондық цифрлық қолтаңбасымен (бұдан әрі – ЭЦҚ) куәландырылған электрондық құжат нысанындағы лицензия, қайта ресімделген лицензия; </w:t>
            </w:r>
          </w:p>
          <w:p w:rsidR="007C22DB" w:rsidRPr="00C862C8" w:rsidRDefault="007C22DB" w:rsidP="00AF034B">
            <w:pPr>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2) осы 1-қосымшасының 9-тармағында көрсетілген жағдайларда және негіздемелер бойынша көрсетілетін қызметті берушінің мемлекеттік қызметті көрсетуден бас тарту туралы уәжделген жауабы.</w:t>
            </w:r>
          </w:p>
          <w:p w:rsidR="007C22DB" w:rsidRPr="00C862C8" w:rsidRDefault="007C22DB" w:rsidP="00AF034B">
            <w:pPr>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Мемлекеттік қызмет көрсету нәтижесін беру нысаны: электрондық.</w:t>
            </w:r>
            <w:r w:rsidRPr="00C862C8">
              <w:rPr>
                <w:lang w:val="kk-KZ"/>
              </w:rPr>
              <w:t xml:space="preserve"> </w:t>
            </w:r>
          </w:p>
        </w:tc>
      </w:tr>
      <w:tr w:rsidR="007C22DB" w:rsidRPr="00E567E8" w:rsidTr="00C862C8">
        <w:tc>
          <w:tcPr>
            <w:tcW w:w="534" w:type="dxa"/>
            <w:shd w:val="clear" w:color="auto" w:fill="auto"/>
          </w:tcPr>
          <w:p w:rsidR="007C22DB" w:rsidRPr="00C862C8" w:rsidRDefault="007C22DB" w:rsidP="00C862C8">
            <w:pPr>
              <w:overflowPunct w:val="0"/>
              <w:autoSpaceDE w:val="0"/>
              <w:autoSpaceDN w:val="0"/>
              <w:adjustRightInd w:val="0"/>
              <w:spacing w:after="0" w:line="240" w:lineRule="auto"/>
              <w:jc w:val="both"/>
              <w:rPr>
                <w:rFonts w:ascii="Times New Roman" w:eastAsia="Calibri" w:hAnsi="Times New Roman"/>
                <w:sz w:val="28"/>
                <w:szCs w:val="28"/>
                <w:lang w:val="kk-KZ"/>
              </w:rPr>
            </w:pPr>
            <w:r w:rsidRPr="00C862C8">
              <w:rPr>
                <w:rFonts w:ascii="Times New Roman" w:eastAsia="Calibri" w:hAnsi="Times New Roman"/>
                <w:sz w:val="28"/>
                <w:szCs w:val="28"/>
                <w:lang w:val="kk-KZ"/>
              </w:rPr>
              <w:t>6</w:t>
            </w:r>
          </w:p>
        </w:tc>
        <w:tc>
          <w:tcPr>
            <w:tcW w:w="2835" w:type="dxa"/>
            <w:shd w:val="clear" w:color="auto" w:fill="auto"/>
          </w:tcPr>
          <w:p w:rsidR="007C22DB" w:rsidRPr="00C862C8" w:rsidRDefault="007C22DB" w:rsidP="00C862C8">
            <w:pPr>
              <w:spacing w:after="0" w:line="240" w:lineRule="auto"/>
              <w:rPr>
                <w:rFonts w:ascii="Times New Roman" w:hAnsi="Times New Roman"/>
                <w:bCs/>
                <w:sz w:val="28"/>
                <w:szCs w:val="28"/>
                <w:lang w:val="kk-KZ"/>
              </w:rPr>
            </w:pPr>
            <w:r w:rsidRPr="00C862C8">
              <w:rPr>
                <w:rFonts w:ascii="Times New Roman" w:hAnsi="Times New Roman"/>
                <w:bCs/>
                <w:sz w:val="28"/>
                <w:szCs w:val="28"/>
                <w:lang w:val="kk-KZ"/>
              </w:rPr>
              <w:t xml:space="preserve">Мемлекеттік көрсетілетін қызметті көрсету үшін қызмет алушыдан алынатын ақы мөлшері және Қазақстан </w:t>
            </w:r>
            <w:r w:rsidRPr="00C862C8">
              <w:rPr>
                <w:rFonts w:ascii="Times New Roman" w:hAnsi="Times New Roman"/>
                <w:bCs/>
                <w:sz w:val="28"/>
                <w:szCs w:val="28"/>
                <w:lang w:val="kk-KZ"/>
              </w:rPr>
              <w:lastRenderedPageBreak/>
              <w:t xml:space="preserve">Республикасы заңдарымеп белгіленген ақыны алу әдістері </w:t>
            </w:r>
          </w:p>
        </w:tc>
        <w:tc>
          <w:tcPr>
            <w:tcW w:w="6520" w:type="dxa"/>
            <w:shd w:val="clear" w:color="auto" w:fill="auto"/>
          </w:tcPr>
          <w:p w:rsidR="007C22DB" w:rsidRPr="00C862C8" w:rsidRDefault="007C22DB" w:rsidP="00AF034B">
            <w:pPr>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lastRenderedPageBreak/>
              <w:t xml:space="preserve">«Салық және бюджетке төленетін басқа да міндетті төлемдер туралы» (Салық кодексі) </w:t>
            </w:r>
            <w:r w:rsidR="0083567D">
              <w:rPr>
                <w:rFonts w:ascii="Times New Roman" w:hAnsi="Times New Roman"/>
                <w:bCs/>
                <w:sz w:val="28"/>
                <w:szCs w:val="28"/>
                <w:lang w:val="kk-KZ"/>
              </w:rPr>
              <w:br/>
            </w:r>
            <w:r w:rsidRPr="00C862C8">
              <w:rPr>
                <w:rFonts w:ascii="Times New Roman" w:hAnsi="Times New Roman"/>
                <w:bCs/>
                <w:sz w:val="28"/>
                <w:szCs w:val="28"/>
                <w:lang w:val="kk-KZ"/>
              </w:rPr>
              <w:t>2017 жылғы 25 желтоқсандағы Қазақстан Республикасының Кодексін</w:t>
            </w:r>
            <w:r w:rsidR="00A3308B">
              <w:rPr>
                <w:rFonts w:ascii="Times New Roman" w:hAnsi="Times New Roman"/>
                <w:bCs/>
                <w:sz w:val="28"/>
                <w:szCs w:val="28"/>
                <w:lang w:val="kk-KZ"/>
              </w:rPr>
              <w:t xml:space="preserve">ің </w:t>
            </w:r>
            <w:r w:rsidR="00A3308B" w:rsidRPr="00A3308B">
              <w:rPr>
                <w:rFonts w:ascii="Times New Roman" w:hAnsi="Times New Roman"/>
                <w:bCs/>
                <w:sz w:val="28"/>
                <w:szCs w:val="28"/>
                <w:lang w:val="kk-KZ"/>
              </w:rPr>
              <w:t xml:space="preserve">554 бабының </w:t>
            </w:r>
            <w:r w:rsidR="00A3308B">
              <w:rPr>
                <w:rFonts w:ascii="Times New Roman" w:hAnsi="Times New Roman"/>
                <w:bCs/>
                <w:sz w:val="28"/>
                <w:szCs w:val="28"/>
                <w:lang w:val="kk-KZ"/>
              </w:rPr>
              <w:br/>
            </w:r>
            <w:r w:rsidR="00A3308B" w:rsidRPr="00A3308B">
              <w:rPr>
                <w:rFonts w:ascii="Times New Roman" w:hAnsi="Times New Roman"/>
                <w:bCs/>
                <w:sz w:val="28"/>
                <w:szCs w:val="28"/>
                <w:lang w:val="kk-KZ"/>
              </w:rPr>
              <w:t>4-тармағына</w:t>
            </w:r>
            <w:r w:rsidRPr="00C862C8">
              <w:rPr>
                <w:rFonts w:ascii="Times New Roman" w:hAnsi="Times New Roman"/>
                <w:bCs/>
                <w:sz w:val="28"/>
                <w:szCs w:val="28"/>
                <w:lang w:val="kk-KZ"/>
              </w:rPr>
              <w:t xml:space="preserve"> сәйкес жекелеген қызмет түрлерімен айналысу құқығы үшін лицензиялық алым </w:t>
            </w:r>
            <w:r w:rsidRPr="00C862C8">
              <w:rPr>
                <w:rFonts w:ascii="Times New Roman" w:hAnsi="Times New Roman"/>
                <w:bCs/>
                <w:sz w:val="28"/>
                <w:szCs w:val="28"/>
                <w:lang w:val="kk-KZ"/>
              </w:rPr>
              <w:lastRenderedPageBreak/>
              <w:t>мөлшерлемелері (бұдан әрі – лицензиялық алым) республикалық бюджет туралы заңда белгіленген және алымды төлеу күні қолданыста болған айлық есептік көрсеткіш (бұдан әрі – АЕК) мөлшері негізге алына отырып белгіленеді және мынаны құрайды:</w:t>
            </w:r>
          </w:p>
          <w:p w:rsidR="007C22DB" w:rsidRPr="00C862C8" w:rsidRDefault="007C22DB" w:rsidP="00AF034B">
            <w:pPr>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1) лицензияны беру кезінде – 3000 АЕК;</w:t>
            </w:r>
          </w:p>
          <w:p w:rsidR="007C22DB" w:rsidRPr="00C862C8" w:rsidRDefault="007C22DB" w:rsidP="00AF034B">
            <w:pPr>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2) лицензияны қайта ресімдеу кезінде – лицензияны беру кезіндегі</w:t>
            </w:r>
            <w:r w:rsidR="00A456C5">
              <w:rPr>
                <w:rFonts w:ascii="Times New Roman" w:hAnsi="Times New Roman"/>
                <w:bCs/>
                <w:sz w:val="28"/>
                <w:szCs w:val="28"/>
                <w:lang w:val="kk-KZ"/>
              </w:rPr>
              <w:t xml:space="preserve"> мөлшерлеменің 10 %-ын құрайды</w:t>
            </w:r>
            <w:r w:rsidRPr="00C862C8">
              <w:rPr>
                <w:rFonts w:ascii="Times New Roman" w:hAnsi="Times New Roman"/>
                <w:bCs/>
                <w:sz w:val="28"/>
                <w:szCs w:val="28"/>
                <w:lang w:val="kk-KZ"/>
              </w:rPr>
              <w:t>.</w:t>
            </w:r>
          </w:p>
          <w:p w:rsidR="007C22DB" w:rsidRPr="00C862C8" w:rsidRDefault="007C22DB" w:rsidP="00AF034B">
            <w:pPr>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 xml:space="preserve">Лицензиялық алымды төлеу екінші деңгейдегі банктер және банктік операциялардың жекелеген түрлерін жүзеге асыратын ұйымдар арқылы </w:t>
            </w:r>
            <w:r w:rsidR="00B5085C">
              <w:rPr>
                <w:rFonts w:ascii="Times New Roman" w:hAnsi="Times New Roman"/>
                <w:bCs/>
                <w:sz w:val="28"/>
                <w:szCs w:val="28"/>
                <w:lang w:val="kk-KZ"/>
              </w:rPr>
              <w:br/>
            </w:r>
            <w:r w:rsidRPr="00C862C8">
              <w:rPr>
                <w:rFonts w:ascii="Times New Roman" w:hAnsi="Times New Roman"/>
                <w:bCs/>
                <w:sz w:val="28"/>
                <w:szCs w:val="28"/>
                <w:lang w:val="kk-KZ"/>
              </w:rPr>
              <w:t>қолма–қол ақшалай және қолма-қол ақшасыз нысанда жүзеге асырылады.</w:t>
            </w:r>
          </w:p>
          <w:p w:rsidR="007C22DB" w:rsidRPr="00C862C8" w:rsidRDefault="007C22DB" w:rsidP="00AF034B">
            <w:pPr>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 xml:space="preserve">Портал арқылы сұрау берілген жағдайда, төлем «электрондық үкіметтің» төлем шлюзі </w:t>
            </w:r>
            <w:r w:rsidR="00B5085C">
              <w:rPr>
                <w:rFonts w:ascii="Times New Roman" w:hAnsi="Times New Roman"/>
                <w:bCs/>
                <w:sz w:val="28"/>
                <w:szCs w:val="28"/>
                <w:lang w:val="kk-KZ"/>
              </w:rPr>
              <w:br/>
            </w:r>
            <w:r w:rsidRPr="00C862C8">
              <w:rPr>
                <w:rFonts w:ascii="Times New Roman" w:hAnsi="Times New Roman"/>
                <w:bCs/>
                <w:sz w:val="28"/>
                <w:szCs w:val="28"/>
                <w:lang w:val="kk-KZ"/>
              </w:rPr>
              <w:t>(бұдан әрі – ЭҮТШ) арқылы жүзеге асырылуы мүмкін.</w:t>
            </w:r>
          </w:p>
        </w:tc>
      </w:tr>
      <w:tr w:rsidR="00A522BE" w:rsidRPr="00A522BE" w:rsidTr="00C862C8">
        <w:tc>
          <w:tcPr>
            <w:tcW w:w="534" w:type="dxa"/>
            <w:shd w:val="clear" w:color="auto" w:fill="auto"/>
          </w:tcPr>
          <w:p w:rsidR="00A522BE" w:rsidRPr="00C862C8" w:rsidRDefault="00A522BE" w:rsidP="00C862C8">
            <w:pPr>
              <w:tabs>
                <w:tab w:val="left" w:pos="1276"/>
              </w:tabs>
              <w:spacing w:after="0" w:line="240" w:lineRule="auto"/>
              <w:jc w:val="both"/>
              <w:rPr>
                <w:rFonts w:ascii="Times New Roman" w:hAnsi="Times New Roman"/>
                <w:color w:val="000000"/>
                <w:sz w:val="28"/>
                <w:szCs w:val="28"/>
                <w:lang w:val="kk-KZ"/>
              </w:rPr>
            </w:pPr>
            <w:r w:rsidRPr="00C862C8">
              <w:rPr>
                <w:rFonts w:ascii="Times New Roman" w:hAnsi="Times New Roman"/>
                <w:color w:val="000000"/>
                <w:sz w:val="28"/>
                <w:szCs w:val="28"/>
                <w:lang w:val="kk-KZ"/>
              </w:rPr>
              <w:lastRenderedPageBreak/>
              <w:t>7</w:t>
            </w:r>
          </w:p>
        </w:tc>
        <w:tc>
          <w:tcPr>
            <w:tcW w:w="2835" w:type="dxa"/>
            <w:shd w:val="clear" w:color="auto" w:fill="auto"/>
          </w:tcPr>
          <w:p w:rsidR="00A522BE" w:rsidRPr="00C862C8" w:rsidRDefault="00A522BE" w:rsidP="00C862C8">
            <w:pPr>
              <w:spacing w:after="0" w:line="240" w:lineRule="auto"/>
              <w:rPr>
                <w:rFonts w:ascii="Times New Roman" w:hAnsi="Times New Roman"/>
                <w:bCs/>
                <w:sz w:val="28"/>
                <w:szCs w:val="28"/>
              </w:rPr>
            </w:pPr>
            <w:r w:rsidRPr="00C862C8">
              <w:rPr>
                <w:rFonts w:ascii="Times New Roman" w:hAnsi="Times New Roman"/>
                <w:sz w:val="28"/>
                <w:szCs w:val="28"/>
                <w:lang w:val="kk-KZ"/>
              </w:rPr>
              <w:t>Қызметті берушің жұмыс кестесі</w:t>
            </w:r>
          </w:p>
        </w:tc>
        <w:tc>
          <w:tcPr>
            <w:tcW w:w="6520" w:type="dxa"/>
            <w:shd w:val="clear" w:color="auto" w:fill="auto"/>
          </w:tcPr>
          <w:p w:rsidR="00940FCC" w:rsidRPr="00C862C8" w:rsidRDefault="00940FCC" w:rsidP="00AF034B">
            <w:pPr>
              <w:tabs>
                <w:tab w:val="left" w:pos="-2552"/>
                <w:tab w:val="left" w:pos="993"/>
              </w:tabs>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 xml:space="preserve">1) көрсетілетін қызметті беруші – 2015 жылғы 23 қарашадағы Қазақстан Республикасының Еңбек Кодексіне (бұдан әрі – ҚР Еңбек кодексі) сәйкес сәйкес демалыс және мереке күндерін қоспағанда, дүйсенбіден бастап жұманы қоса алғанда, 13.00-ден 14.30-ға дейінгі түскі үзілісті ескере отырып сағат 9.00-ден 18.30-ға дейін. </w:t>
            </w:r>
          </w:p>
          <w:p w:rsidR="00940FCC" w:rsidRPr="00C862C8" w:rsidRDefault="00940FCC" w:rsidP="00AF034B">
            <w:pPr>
              <w:tabs>
                <w:tab w:val="left" w:pos="-2552"/>
                <w:tab w:val="left" w:pos="993"/>
              </w:tabs>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Мемлекеттік көрсетілетін қызмет кезекпен көрсетіледі, алдын ала жазылу талап етілмейді, жеделдетілген қызмет көрсету көзделмеген;</w:t>
            </w:r>
          </w:p>
          <w:p w:rsidR="00940FCC" w:rsidRPr="00C862C8" w:rsidRDefault="00940FCC" w:rsidP="00AF034B">
            <w:pPr>
              <w:tabs>
                <w:tab w:val="left" w:pos="-2552"/>
                <w:tab w:val="left" w:pos="993"/>
              </w:tabs>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2) портал – тәулік бойы, жөндеу жұмыстарын жүргізуге байланысты техникалық үзілістерді қоспағанда (көрсетілетін қызметті алушы ҚР Еңбек кодексіне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rsidR="00940FCC" w:rsidRPr="00C862C8" w:rsidRDefault="00940FCC" w:rsidP="00AF034B">
            <w:pPr>
              <w:tabs>
                <w:tab w:val="left" w:pos="-2552"/>
                <w:tab w:val="left" w:pos="993"/>
              </w:tabs>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 xml:space="preserve">Мемлекеттік қызметті көрсету орындарының мекенжайлары: </w:t>
            </w:r>
          </w:p>
          <w:p w:rsidR="00940FCC" w:rsidRPr="00C862C8" w:rsidRDefault="00940FCC" w:rsidP="00AF034B">
            <w:pPr>
              <w:tabs>
                <w:tab w:val="left" w:pos="-2552"/>
                <w:tab w:val="left" w:pos="993"/>
              </w:tabs>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көрсетілетін қызметті берушінің – www.kgd.gov.kz;</w:t>
            </w:r>
          </w:p>
          <w:p w:rsidR="00A522BE" w:rsidRPr="00C862C8" w:rsidRDefault="00940FCC" w:rsidP="00AF034B">
            <w:pPr>
              <w:tabs>
                <w:tab w:val="left" w:pos="1276"/>
              </w:tabs>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 xml:space="preserve">www.egov.kz порталы интернет-ресурстарында </w:t>
            </w:r>
            <w:r w:rsidRPr="00C862C8">
              <w:rPr>
                <w:rFonts w:ascii="Times New Roman" w:hAnsi="Times New Roman"/>
                <w:bCs/>
                <w:sz w:val="28"/>
                <w:szCs w:val="28"/>
                <w:lang w:val="kk-KZ"/>
              </w:rPr>
              <w:lastRenderedPageBreak/>
              <w:t>орналастырылған.</w:t>
            </w:r>
          </w:p>
        </w:tc>
      </w:tr>
      <w:tr w:rsidR="00A522BE" w:rsidRPr="00E567E8" w:rsidTr="00C862C8">
        <w:tc>
          <w:tcPr>
            <w:tcW w:w="534" w:type="dxa"/>
            <w:shd w:val="clear" w:color="auto" w:fill="auto"/>
          </w:tcPr>
          <w:p w:rsidR="00A522BE" w:rsidRPr="00C862C8" w:rsidRDefault="00A522BE" w:rsidP="00C862C8">
            <w:pPr>
              <w:tabs>
                <w:tab w:val="left" w:pos="1276"/>
              </w:tabs>
              <w:spacing w:after="0" w:line="240" w:lineRule="auto"/>
              <w:jc w:val="both"/>
              <w:rPr>
                <w:rFonts w:ascii="Times New Roman" w:hAnsi="Times New Roman"/>
                <w:color w:val="000000"/>
                <w:sz w:val="28"/>
                <w:szCs w:val="28"/>
                <w:lang w:val="kk-KZ"/>
              </w:rPr>
            </w:pPr>
            <w:r w:rsidRPr="00C862C8">
              <w:rPr>
                <w:rFonts w:ascii="Times New Roman" w:hAnsi="Times New Roman"/>
                <w:color w:val="000000"/>
                <w:sz w:val="28"/>
                <w:szCs w:val="28"/>
                <w:lang w:val="kk-KZ"/>
              </w:rPr>
              <w:lastRenderedPageBreak/>
              <w:t>8</w:t>
            </w:r>
          </w:p>
        </w:tc>
        <w:tc>
          <w:tcPr>
            <w:tcW w:w="2835" w:type="dxa"/>
            <w:shd w:val="clear" w:color="auto" w:fill="auto"/>
          </w:tcPr>
          <w:p w:rsidR="00A522BE" w:rsidRPr="00C862C8" w:rsidRDefault="00A522BE" w:rsidP="00C862C8">
            <w:pPr>
              <w:spacing w:after="0" w:line="240" w:lineRule="auto"/>
              <w:rPr>
                <w:rFonts w:ascii="Times New Roman" w:hAnsi="Times New Roman"/>
                <w:bCs/>
                <w:sz w:val="28"/>
                <w:szCs w:val="28"/>
                <w:lang w:val="kk-KZ"/>
              </w:rPr>
            </w:pPr>
            <w:r w:rsidRPr="00C862C8">
              <w:rPr>
                <w:rFonts w:ascii="Times New Roman" w:hAnsi="Times New Roman"/>
                <w:sz w:val="28"/>
                <w:szCs w:val="28"/>
                <w:lang w:val="kk-KZ"/>
              </w:rPr>
              <w:t>Мемлекеттік қызметті көрсету үшін қажетті құжаттар тізбесі</w:t>
            </w:r>
          </w:p>
        </w:tc>
        <w:tc>
          <w:tcPr>
            <w:tcW w:w="6520" w:type="dxa"/>
            <w:shd w:val="clear" w:color="auto" w:fill="auto"/>
          </w:tcPr>
          <w:p w:rsidR="00A522BE" w:rsidRPr="00C862C8" w:rsidRDefault="00A522BE"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1) лицензияны алу үшін:</w:t>
            </w:r>
          </w:p>
          <w:p w:rsidR="0045507A" w:rsidRPr="00C862C8" w:rsidRDefault="0045507A" w:rsidP="00AF034B">
            <w:pPr>
              <w:tabs>
                <w:tab w:val="left" w:pos="-2552"/>
                <w:tab w:val="left" w:pos="993"/>
              </w:tabs>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осы Қағидаға 2 немесе 3-қосымшаларға сәйкес электрондық құжат нысанындағы өтініш;</w:t>
            </w:r>
          </w:p>
          <w:p w:rsidR="00A522BE" w:rsidRPr="00C862C8" w:rsidRDefault="00A522BE"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ЭҮТШ арқылы төленген жағдайларды қоспағанда, лицензиялық алымның бюджетке төленгенін растайтын құжаттың көшірмесі;</w:t>
            </w:r>
          </w:p>
          <w:p w:rsidR="0045507A" w:rsidRPr="00C862C8" w:rsidRDefault="0045507A"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этил спиртін өндіруші әзірлеген және бекіткен өндіру паспортының электрондық көшірмесі;</w:t>
            </w:r>
          </w:p>
          <w:p w:rsidR="0045507A" w:rsidRPr="00C862C8" w:rsidRDefault="0045507A"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 xml:space="preserve"> этил спиртінің қажетті көлемін өндіруге мүмкіндік беретін жабдықтың пайдалану - техникалық сипаттамасын қамтитын жабдықтың паспорттарының көшірмелерін қоса бере отырып, өтініш беруші жүргізетін өндірістік қуат есебінің электрондық көшірмесі;</w:t>
            </w:r>
          </w:p>
          <w:p w:rsidR="0045507A" w:rsidRPr="00C862C8" w:rsidRDefault="0045507A"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ұйымның теңгеріміне технологиялық жабдықты қабылдау туралы бухгалтерлік (есептік) құжаттардың электрондық көшірмелері;</w:t>
            </w:r>
          </w:p>
          <w:p w:rsidR="0045507A" w:rsidRPr="00C862C8" w:rsidRDefault="0045507A"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осы Қағидаға 4-қосымшаға сәйкес этил спиртін өндіру саласындағы қызметті жүзеге асыру үшін қойылатын біліктілік талаптарына мәліметтер нысандары;</w:t>
            </w:r>
          </w:p>
          <w:p w:rsidR="0045507A" w:rsidRPr="00C862C8" w:rsidRDefault="0045507A"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2) лицензияны қайта ресімдеу үшін:</w:t>
            </w:r>
          </w:p>
          <w:p w:rsidR="0045507A" w:rsidRPr="00C862C8" w:rsidRDefault="0045507A"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осы мемлекеттік көрсетілетін қызмет стандартына 5 немесе 6-қосымшаға сәйкес электрондық құжат нысанындағы өтініш;</w:t>
            </w:r>
          </w:p>
          <w:p w:rsidR="0045507A" w:rsidRPr="00C862C8" w:rsidRDefault="0045507A"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ЭҮТШ арқылы төленген жағдайларды қоспағанда, лицензиялық алымның бюджетке төленгенін растайтын құжаттың электрондық көшірмесі;</w:t>
            </w:r>
          </w:p>
          <w:p w:rsidR="00A522BE" w:rsidRPr="00A3308B" w:rsidRDefault="0045507A" w:rsidP="00A3308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 xml:space="preserve">мемлекеттік ақпараттық жүйелерде бар құжаттарды қоспағанда, лицензияны </w:t>
            </w:r>
            <w:r w:rsidR="008E40C4" w:rsidRPr="008E40C4">
              <w:rPr>
                <w:rFonts w:ascii="Times New Roman" w:hAnsi="Times New Roman"/>
                <w:color w:val="000000"/>
                <w:sz w:val="28"/>
                <w:szCs w:val="28"/>
                <w:lang w:val="kk-KZ"/>
              </w:rPr>
              <w:t xml:space="preserve">және (немесе) лицензияға қосымшаны қайта </w:t>
            </w:r>
            <w:r w:rsidRPr="00C862C8">
              <w:rPr>
                <w:rFonts w:ascii="Times New Roman" w:hAnsi="Times New Roman"/>
                <w:color w:val="000000"/>
                <w:sz w:val="28"/>
                <w:szCs w:val="28"/>
                <w:lang w:val="kk-KZ"/>
              </w:rPr>
              <w:t>ресімдеу үшін негіз болатын өзгерістер туралы ақпаратты қамтитын құжат</w:t>
            </w:r>
            <w:r w:rsidR="00A3308B">
              <w:rPr>
                <w:rFonts w:ascii="Times New Roman" w:hAnsi="Times New Roman"/>
                <w:color w:val="000000"/>
                <w:sz w:val="28"/>
                <w:szCs w:val="28"/>
                <w:lang w:val="kk-KZ"/>
              </w:rPr>
              <w:t>тардың электрондық көшірмелері</w:t>
            </w:r>
            <w:r w:rsidRPr="00C862C8">
              <w:rPr>
                <w:rFonts w:ascii="Times New Roman" w:hAnsi="Times New Roman"/>
                <w:bCs/>
                <w:sz w:val="28"/>
                <w:szCs w:val="28"/>
                <w:lang w:val="kk-KZ"/>
              </w:rPr>
              <w:t>.</w:t>
            </w:r>
            <w:r w:rsidRPr="00C862C8">
              <w:rPr>
                <w:rFonts w:ascii="Times New Roman" w:hAnsi="Times New Roman"/>
                <w:color w:val="000000"/>
                <w:sz w:val="28"/>
                <w:szCs w:val="28"/>
                <w:lang w:val="kk-KZ"/>
              </w:rPr>
              <w:t xml:space="preserve"> </w:t>
            </w:r>
          </w:p>
        </w:tc>
      </w:tr>
      <w:tr w:rsidR="00A522BE" w:rsidRPr="00E567E8" w:rsidTr="00C862C8">
        <w:tc>
          <w:tcPr>
            <w:tcW w:w="534" w:type="dxa"/>
            <w:shd w:val="clear" w:color="auto" w:fill="auto"/>
          </w:tcPr>
          <w:p w:rsidR="00A522BE" w:rsidRPr="00C862C8" w:rsidRDefault="00A522BE" w:rsidP="00C862C8">
            <w:pPr>
              <w:tabs>
                <w:tab w:val="left" w:pos="1276"/>
              </w:tabs>
              <w:spacing w:after="0" w:line="240" w:lineRule="auto"/>
              <w:jc w:val="both"/>
              <w:rPr>
                <w:rFonts w:ascii="Times New Roman" w:hAnsi="Times New Roman"/>
                <w:color w:val="000000"/>
                <w:sz w:val="28"/>
                <w:szCs w:val="28"/>
                <w:lang w:val="kk-KZ"/>
              </w:rPr>
            </w:pPr>
            <w:r w:rsidRPr="00C862C8">
              <w:rPr>
                <w:rFonts w:ascii="Times New Roman" w:hAnsi="Times New Roman"/>
                <w:color w:val="000000"/>
                <w:sz w:val="28"/>
                <w:szCs w:val="28"/>
                <w:lang w:val="kk-KZ"/>
              </w:rPr>
              <w:t>9</w:t>
            </w:r>
          </w:p>
        </w:tc>
        <w:tc>
          <w:tcPr>
            <w:tcW w:w="2835" w:type="dxa"/>
            <w:shd w:val="clear" w:color="auto" w:fill="auto"/>
          </w:tcPr>
          <w:p w:rsidR="00A522BE" w:rsidRPr="00C862C8" w:rsidRDefault="00A522BE" w:rsidP="00C862C8">
            <w:pPr>
              <w:spacing w:after="0" w:line="240" w:lineRule="auto"/>
              <w:rPr>
                <w:rFonts w:ascii="Times New Roman" w:hAnsi="Times New Roman"/>
                <w:bCs/>
                <w:sz w:val="28"/>
                <w:szCs w:val="28"/>
                <w:lang w:val="kk-KZ"/>
              </w:rPr>
            </w:pPr>
            <w:r w:rsidRPr="00C862C8">
              <w:rPr>
                <w:rFonts w:ascii="Times New Roman" w:hAnsi="Times New Roman"/>
                <w:bCs/>
                <w:sz w:val="28"/>
                <w:szCs w:val="28"/>
                <w:lang w:val="kk-KZ"/>
              </w:rPr>
              <w:t xml:space="preserve">Қазақстан Республикасы заңдарымен белгіленген мемлекеттік көрсетілетін қызметті беруден бас тарту </w:t>
            </w:r>
            <w:r w:rsidRPr="00C862C8">
              <w:rPr>
                <w:rFonts w:ascii="Times New Roman" w:hAnsi="Times New Roman"/>
                <w:bCs/>
                <w:sz w:val="28"/>
                <w:szCs w:val="28"/>
                <w:lang w:val="kk-KZ"/>
              </w:rPr>
              <w:lastRenderedPageBreak/>
              <w:t>негіздемелері</w:t>
            </w:r>
          </w:p>
        </w:tc>
        <w:tc>
          <w:tcPr>
            <w:tcW w:w="6520" w:type="dxa"/>
            <w:shd w:val="clear" w:color="auto" w:fill="auto"/>
          </w:tcPr>
          <w:p w:rsidR="00A522BE" w:rsidRPr="00C862C8" w:rsidRDefault="00A522BE"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lastRenderedPageBreak/>
              <w:t>егер:</w:t>
            </w:r>
          </w:p>
          <w:p w:rsidR="00A522BE" w:rsidRPr="00C862C8" w:rsidRDefault="00A522BE"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1) Қазақстан Республикасының заңдарында көрсетілетін қызметті алушылардың осы санаты үшін қызмет түрімен айналысуға тыйым салынған;</w:t>
            </w:r>
          </w:p>
          <w:p w:rsidR="00A522BE" w:rsidRPr="00C862C8" w:rsidRDefault="00A522BE"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2) лицензиялық алым енгізілмеген;</w:t>
            </w:r>
          </w:p>
          <w:p w:rsidR="00A522BE" w:rsidRPr="00C862C8" w:rsidRDefault="00A522BE"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3) өтініш беруші біліктілік талаптарына сәйкес келмеген;</w:t>
            </w:r>
          </w:p>
          <w:p w:rsidR="00A522BE" w:rsidRPr="00C862C8" w:rsidRDefault="00A522BE"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lastRenderedPageBreak/>
              <w:t>4) лицензиар тиісті келісуші мемлекеттік органнан өтініш берушінің лицензиялау кезінде қойылатын талаптарға сәйкес келмейтіні туралы жауап алған;</w:t>
            </w:r>
          </w:p>
          <w:p w:rsidR="00A522BE" w:rsidRPr="00C862C8" w:rsidRDefault="00A522BE"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(үкімі) болған;</w:t>
            </w:r>
          </w:p>
          <w:p w:rsidR="00A522BE" w:rsidRPr="00C862C8" w:rsidRDefault="00A522BE" w:rsidP="00AF034B">
            <w:pPr>
              <w:tabs>
                <w:tab w:val="left" w:pos="1276"/>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6) сот орындаушысының ұсынуы негізінде сот өтініш беруші-борышкерге лицен</w:t>
            </w:r>
            <w:r w:rsidR="00F23829" w:rsidRPr="00C862C8">
              <w:rPr>
                <w:rFonts w:ascii="Times New Roman" w:hAnsi="Times New Roman"/>
                <w:color w:val="000000"/>
                <w:sz w:val="28"/>
                <w:szCs w:val="28"/>
                <w:lang w:val="kk-KZ"/>
              </w:rPr>
              <w:t>зия беруге уақытша тыйым салған;</w:t>
            </w:r>
          </w:p>
          <w:p w:rsidR="00F23829" w:rsidRPr="00C862C8" w:rsidRDefault="00F23829" w:rsidP="00AF034B">
            <w:pPr>
              <w:tabs>
                <w:tab w:val="left" w:pos="1276"/>
              </w:tabs>
              <w:spacing w:after="0" w:line="240" w:lineRule="auto"/>
              <w:ind w:firstLine="459"/>
              <w:jc w:val="both"/>
              <w:rPr>
                <w:rFonts w:ascii="Times New Roman" w:hAnsi="Times New Roman"/>
                <w:bCs/>
                <w:sz w:val="28"/>
                <w:szCs w:val="28"/>
                <w:lang w:val="kk-KZ"/>
              </w:rPr>
            </w:pPr>
            <w:r w:rsidRPr="00C862C8">
              <w:rPr>
                <w:rFonts w:ascii="Times New Roman" w:hAnsi="Times New Roman"/>
                <w:bCs/>
                <w:sz w:val="28"/>
                <w:szCs w:val="28"/>
                <w:lang w:val="kk-KZ"/>
              </w:rPr>
              <w:t>7) өтініш беруші лицензия алу үшін ұсынған құжаттардың және (немесе) оларда қамтылған деректердің (мәліметтердің) анық еместігі анықталған жағдайлар мемлекеттік қызметті көрсетуден бас тарту үшін негіздемелер болып табылады.</w:t>
            </w:r>
          </w:p>
        </w:tc>
      </w:tr>
      <w:tr w:rsidR="00F23829" w:rsidRPr="00E567E8" w:rsidTr="00C862C8">
        <w:tc>
          <w:tcPr>
            <w:tcW w:w="534" w:type="dxa"/>
            <w:shd w:val="clear" w:color="auto" w:fill="auto"/>
          </w:tcPr>
          <w:p w:rsidR="00F23829" w:rsidRPr="00C862C8" w:rsidRDefault="00F23829" w:rsidP="00C862C8">
            <w:pPr>
              <w:tabs>
                <w:tab w:val="left" w:pos="1276"/>
              </w:tabs>
              <w:spacing w:after="0" w:line="240" w:lineRule="auto"/>
              <w:jc w:val="both"/>
              <w:rPr>
                <w:rFonts w:ascii="Times New Roman" w:hAnsi="Times New Roman"/>
                <w:color w:val="000000"/>
                <w:sz w:val="28"/>
                <w:szCs w:val="28"/>
                <w:lang w:val="kk-KZ"/>
              </w:rPr>
            </w:pPr>
            <w:r w:rsidRPr="00C862C8">
              <w:rPr>
                <w:rFonts w:ascii="Times New Roman" w:hAnsi="Times New Roman"/>
                <w:color w:val="000000"/>
                <w:sz w:val="28"/>
                <w:szCs w:val="28"/>
                <w:lang w:val="kk-KZ"/>
              </w:rPr>
              <w:lastRenderedPageBreak/>
              <w:t>10</w:t>
            </w:r>
          </w:p>
        </w:tc>
        <w:tc>
          <w:tcPr>
            <w:tcW w:w="2835" w:type="dxa"/>
            <w:shd w:val="clear" w:color="auto" w:fill="auto"/>
          </w:tcPr>
          <w:p w:rsidR="00F23829" w:rsidRPr="00C862C8" w:rsidRDefault="00F23829" w:rsidP="00C862C8">
            <w:pPr>
              <w:spacing w:after="0" w:line="240" w:lineRule="auto"/>
              <w:rPr>
                <w:rFonts w:ascii="Times New Roman" w:hAnsi="Times New Roman"/>
                <w:bCs/>
                <w:sz w:val="28"/>
                <w:szCs w:val="28"/>
                <w:lang w:val="kk-KZ"/>
              </w:rPr>
            </w:pPr>
            <w:r w:rsidRPr="00C862C8">
              <w:rPr>
                <w:rFonts w:ascii="Times New Roman" w:hAnsi="Times New Roman"/>
                <w:bCs/>
                <w:sz w:val="28"/>
                <w:szCs w:val="28"/>
                <w:lang w:val="kk-KZ"/>
              </w:rPr>
              <w:t>Мемлекеттік қызметті көрсету, оның ішінде электрондық нысанда көрсету ерекшеліктері ескеріле отырып қойылатын өзге де талаптар</w:t>
            </w:r>
          </w:p>
        </w:tc>
        <w:tc>
          <w:tcPr>
            <w:tcW w:w="6520" w:type="dxa"/>
            <w:shd w:val="clear" w:color="auto" w:fill="auto"/>
          </w:tcPr>
          <w:p w:rsidR="00F23829" w:rsidRPr="00C862C8" w:rsidRDefault="00F23829" w:rsidP="00AF034B">
            <w:pPr>
              <w:tabs>
                <w:tab w:val="left" w:pos="-2552"/>
                <w:tab w:val="left" w:pos="993"/>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Көрсетілетін қызметті алушының ЭЦҚ-сы болған кезде мемлекеттік көрсетілетін қызметті электрондық нысанда портал арқылы алуға мүмкіндігі бар.</w:t>
            </w:r>
          </w:p>
          <w:p w:rsidR="00F23829" w:rsidRPr="00C862C8" w:rsidRDefault="00F23829" w:rsidP="00AF034B">
            <w:pPr>
              <w:tabs>
                <w:tab w:val="left" w:pos="-2552"/>
                <w:tab w:val="left" w:pos="993"/>
              </w:tabs>
              <w:spacing w:after="0" w:line="240" w:lineRule="auto"/>
              <w:ind w:firstLine="459"/>
              <w:jc w:val="both"/>
              <w:rPr>
                <w:rFonts w:ascii="Times New Roman" w:hAnsi="Times New Roman"/>
                <w:color w:val="000000"/>
                <w:sz w:val="28"/>
                <w:szCs w:val="28"/>
                <w:lang w:val="kk-KZ"/>
              </w:rPr>
            </w:pPr>
            <w:r w:rsidRPr="00C862C8">
              <w:rPr>
                <w:rFonts w:ascii="Times New Roman" w:hAnsi="Times New Roman"/>
                <w:color w:val="000000"/>
                <w:sz w:val="28"/>
                <w:szCs w:val="28"/>
                <w:lang w:val="kk-KZ"/>
              </w:rPr>
              <w:t>Көрсетілетін қызметті алушының мемлекеттік қызмет көрсету тәртібі және мәртебесі туралы ақпаратты порталдағы «жеке кабинеті», бірыңғай байланыс орталығы 1414, 8 800 080 777 арқылы қашықтықтан қол жеткізу режимінде алу мүмкіндігі бар.</w:t>
            </w:r>
          </w:p>
        </w:tc>
      </w:tr>
    </w:tbl>
    <w:p w:rsidR="00DA7F1B" w:rsidRPr="00DA7F1B" w:rsidRDefault="00DA7F1B" w:rsidP="00DA7F1B">
      <w:pPr>
        <w:tabs>
          <w:tab w:val="left" w:pos="851"/>
        </w:tabs>
        <w:overflowPunct w:val="0"/>
        <w:autoSpaceDE w:val="0"/>
        <w:autoSpaceDN w:val="0"/>
        <w:adjustRightInd w:val="0"/>
        <w:spacing w:after="0" w:line="240" w:lineRule="auto"/>
        <w:jc w:val="right"/>
        <w:rPr>
          <w:rFonts w:ascii="Times New Roman" w:eastAsia="Calibri" w:hAnsi="Times New Roman"/>
          <w:sz w:val="28"/>
          <w:szCs w:val="28"/>
          <w:lang w:val="kk-KZ" w:eastAsia="ru-RU"/>
        </w:rPr>
      </w:pPr>
      <w:bookmarkStart w:id="0" w:name="_GoBack"/>
      <w:bookmarkEnd w:id="0"/>
    </w:p>
    <w:sectPr w:rsidR="00DA7F1B" w:rsidRPr="00DA7F1B" w:rsidSect="00E567E8">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1418" w:left="1418" w:header="709" w:footer="709" w:gutter="0"/>
      <w:pgNumType w:start="7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CE1" w:rsidRDefault="00963CE1">
      <w:r>
        <w:separator/>
      </w:r>
    </w:p>
  </w:endnote>
  <w:endnote w:type="continuationSeparator" w:id="0">
    <w:p w:rsidR="00963CE1" w:rsidRDefault="0096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8B" w:rsidRDefault="00710C8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8B" w:rsidRDefault="00710C8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8B" w:rsidRDefault="00710C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CE1" w:rsidRDefault="00963CE1">
      <w:r>
        <w:separator/>
      </w:r>
    </w:p>
  </w:footnote>
  <w:footnote w:type="continuationSeparator" w:id="0">
    <w:p w:rsidR="00963CE1" w:rsidRDefault="00963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8B" w:rsidRPr="002B095C" w:rsidRDefault="00710C8B">
    <w:pPr>
      <w:pStyle w:val="a4"/>
      <w:jc w:val="center"/>
      <w:rPr>
        <w:rFonts w:ascii="Times New Roman" w:hAnsi="Times New Roman"/>
        <w:sz w:val="28"/>
        <w:szCs w:val="28"/>
      </w:rPr>
    </w:pPr>
    <w:r w:rsidRPr="002B095C">
      <w:rPr>
        <w:rFonts w:ascii="Times New Roman" w:hAnsi="Times New Roman"/>
        <w:sz w:val="28"/>
        <w:szCs w:val="28"/>
      </w:rPr>
      <w:fldChar w:fldCharType="begin"/>
    </w:r>
    <w:r w:rsidRPr="002B095C">
      <w:rPr>
        <w:rFonts w:ascii="Times New Roman" w:hAnsi="Times New Roman"/>
        <w:sz w:val="28"/>
        <w:szCs w:val="28"/>
      </w:rPr>
      <w:instrText>PAGE   \* MERGEFORMAT</w:instrText>
    </w:r>
    <w:r w:rsidRPr="002B095C">
      <w:rPr>
        <w:rFonts w:ascii="Times New Roman" w:hAnsi="Times New Roman"/>
        <w:sz w:val="28"/>
        <w:szCs w:val="28"/>
      </w:rPr>
      <w:fldChar w:fldCharType="separate"/>
    </w:r>
    <w:r>
      <w:rPr>
        <w:rFonts w:ascii="Times New Roman" w:hAnsi="Times New Roman"/>
        <w:noProof/>
        <w:sz w:val="28"/>
        <w:szCs w:val="28"/>
      </w:rPr>
      <w:t>158</w:t>
    </w:r>
    <w:r w:rsidRPr="002B095C">
      <w:rPr>
        <w:rFonts w:ascii="Times New Roman" w:hAnsi="Times New Roman"/>
        <w:sz w:val="28"/>
        <w:szCs w:val="28"/>
      </w:rPr>
      <w:fldChar w:fldCharType="end"/>
    </w:r>
  </w:p>
  <w:p w:rsidR="00710C8B" w:rsidRDefault="00710C8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8B" w:rsidRPr="00737551" w:rsidRDefault="00710C8B">
    <w:pPr>
      <w:pStyle w:val="a4"/>
      <w:jc w:val="center"/>
      <w:rPr>
        <w:rFonts w:ascii="Times New Roman" w:hAnsi="Times New Roman"/>
        <w:sz w:val="28"/>
        <w:szCs w:val="28"/>
      </w:rPr>
    </w:pPr>
    <w:r w:rsidRPr="00737551">
      <w:rPr>
        <w:rFonts w:ascii="Times New Roman" w:hAnsi="Times New Roman"/>
        <w:sz w:val="28"/>
        <w:szCs w:val="28"/>
      </w:rPr>
      <w:fldChar w:fldCharType="begin"/>
    </w:r>
    <w:r w:rsidRPr="00737551">
      <w:rPr>
        <w:rFonts w:ascii="Times New Roman" w:hAnsi="Times New Roman"/>
        <w:sz w:val="28"/>
        <w:szCs w:val="28"/>
      </w:rPr>
      <w:instrText>PAGE   \* MERGEFORMAT</w:instrText>
    </w:r>
    <w:r w:rsidRPr="00737551">
      <w:rPr>
        <w:rFonts w:ascii="Times New Roman" w:hAnsi="Times New Roman"/>
        <w:sz w:val="28"/>
        <w:szCs w:val="28"/>
      </w:rPr>
      <w:fldChar w:fldCharType="separate"/>
    </w:r>
    <w:r w:rsidR="00E567E8">
      <w:rPr>
        <w:rFonts w:ascii="Times New Roman" w:hAnsi="Times New Roman"/>
        <w:noProof/>
        <w:sz w:val="28"/>
        <w:szCs w:val="28"/>
      </w:rPr>
      <w:t>78</w:t>
    </w:r>
    <w:r w:rsidRPr="00737551">
      <w:rPr>
        <w:rFonts w:ascii="Times New Roman" w:hAnsi="Times New Roman"/>
        <w:sz w:val="28"/>
        <w:szCs w:val="28"/>
      </w:rPr>
      <w:fldChar w:fldCharType="end"/>
    </w:r>
  </w:p>
  <w:p w:rsidR="00710C8B" w:rsidRDefault="00710C8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8B" w:rsidRDefault="00710C8B" w:rsidP="00C06BCF">
    <w:pPr>
      <w:pStyle w:val="a4"/>
      <w:jc w:val="center"/>
    </w:pPr>
    <w:r w:rsidRPr="00B41A5B">
      <w:rPr>
        <w:rFonts w:ascii="Times New Roman" w:hAnsi="Times New Roman"/>
        <w:sz w:val="28"/>
        <w:szCs w:val="28"/>
      </w:rPr>
      <w:fldChar w:fldCharType="begin"/>
    </w:r>
    <w:r w:rsidRPr="00B41A5B">
      <w:rPr>
        <w:rFonts w:ascii="Times New Roman" w:hAnsi="Times New Roman"/>
        <w:sz w:val="28"/>
        <w:szCs w:val="28"/>
      </w:rPr>
      <w:instrText>PAGE   \* MERGEFORMAT</w:instrText>
    </w:r>
    <w:r w:rsidRPr="00B41A5B">
      <w:rPr>
        <w:rFonts w:ascii="Times New Roman" w:hAnsi="Times New Roman"/>
        <w:sz w:val="28"/>
        <w:szCs w:val="28"/>
      </w:rPr>
      <w:fldChar w:fldCharType="separate"/>
    </w:r>
    <w:r w:rsidR="00E567E8">
      <w:rPr>
        <w:rFonts w:ascii="Times New Roman" w:hAnsi="Times New Roman"/>
        <w:noProof/>
        <w:sz w:val="28"/>
        <w:szCs w:val="28"/>
      </w:rPr>
      <w:t>77</w:t>
    </w:r>
    <w:r w:rsidRPr="00B41A5B">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346"/>
    <w:multiLevelType w:val="hybridMultilevel"/>
    <w:tmpl w:val="98AEB2B8"/>
    <w:lvl w:ilvl="0" w:tplc="599E9AC8">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9E4E5F"/>
    <w:multiLevelType w:val="hybridMultilevel"/>
    <w:tmpl w:val="75107956"/>
    <w:lvl w:ilvl="0" w:tplc="AC828C3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12D52787"/>
    <w:multiLevelType w:val="hybridMultilevel"/>
    <w:tmpl w:val="BD887C1A"/>
    <w:lvl w:ilvl="0" w:tplc="B16AC39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8B75537"/>
    <w:multiLevelType w:val="hybridMultilevel"/>
    <w:tmpl w:val="ACF255FC"/>
    <w:lvl w:ilvl="0" w:tplc="33769F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53486D"/>
    <w:multiLevelType w:val="hybridMultilevel"/>
    <w:tmpl w:val="6B807A5A"/>
    <w:lvl w:ilvl="0" w:tplc="CF34789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55CF1E34"/>
    <w:multiLevelType w:val="hybridMultilevel"/>
    <w:tmpl w:val="BE8EE9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8964DD8"/>
    <w:multiLevelType w:val="hybridMultilevel"/>
    <w:tmpl w:val="8152C76A"/>
    <w:lvl w:ilvl="0" w:tplc="BBCCFC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6A35ABF"/>
    <w:multiLevelType w:val="hybridMultilevel"/>
    <w:tmpl w:val="6BB440F2"/>
    <w:lvl w:ilvl="0" w:tplc="929E2532">
      <w:start w:val="1"/>
      <w:numFmt w:val="decimal"/>
      <w:lvlText w:val="%1)"/>
      <w:lvlJc w:val="left"/>
      <w:pPr>
        <w:tabs>
          <w:tab w:val="num" w:pos="942"/>
        </w:tabs>
        <w:ind w:left="942" w:hanging="37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7D312642"/>
    <w:multiLevelType w:val="hybridMultilevel"/>
    <w:tmpl w:val="3312835E"/>
    <w:lvl w:ilvl="0" w:tplc="8BB62ACC">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DF44DD9"/>
    <w:multiLevelType w:val="hybridMultilevel"/>
    <w:tmpl w:val="2CFAE084"/>
    <w:lvl w:ilvl="0" w:tplc="0DB2D09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7"/>
  </w:num>
  <w:num w:numId="4">
    <w:abstractNumId w:val="4"/>
  </w:num>
  <w:num w:numId="5">
    <w:abstractNumId w:val="2"/>
  </w:num>
  <w:num w:numId="6">
    <w:abstractNumId w:val="1"/>
  </w:num>
  <w:num w:numId="7">
    <w:abstractNumId w:val="3"/>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95"/>
    <w:rsid w:val="000046B4"/>
    <w:rsid w:val="00005954"/>
    <w:rsid w:val="00007025"/>
    <w:rsid w:val="0003280A"/>
    <w:rsid w:val="0004126B"/>
    <w:rsid w:val="0006202D"/>
    <w:rsid w:val="000677B8"/>
    <w:rsid w:val="00080D59"/>
    <w:rsid w:val="000834A6"/>
    <w:rsid w:val="000955D0"/>
    <w:rsid w:val="000A2731"/>
    <w:rsid w:val="000A38BF"/>
    <w:rsid w:val="000A3F7E"/>
    <w:rsid w:val="000B7BCD"/>
    <w:rsid w:val="000C0CB5"/>
    <w:rsid w:val="000D2994"/>
    <w:rsid w:val="00100BB3"/>
    <w:rsid w:val="00104810"/>
    <w:rsid w:val="0010643B"/>
    <w:rsid w:val="0011288F"/>
    <w:rsid w:val="00121252"/>
    <w:rsid w:val="00124847"/>
    <w:rsid w:val="00125596"/>
    <w:rsid w:val="001368B8"/>
    <w:rsid w:val="00150741"/>
    <w:rsid w:val="00151040"/>
    <w:rsid w:val="00191023"/>
    <w:rsid w:val="00195CB8"/>
    <w:rsid w:val="001A15DD"/>
    <w:rsid w:val="001A1E67"/>
    <w:rsid w:val="001B2C6C"/>
    <w:rsid w:val="001D277D"/>
    <w:rsid w:val="001E7B24"/>
    <w:rsid w:val="001F04E7"/>
    <w:rsid w:val="001F0A62"/>
    <w:rsid w:val="001F5018"/>
    <w:rsid w:val="00213F1F"/>
    <w:rsid w:val="00225E51"/>
    <w:rsid w:val="00240EC5"/>
    <w:rsid w:val="0024291D"/>
    <w:rsid w:val="0025519D"/>
    <w:rsid w:val="00256F63"/>
    <w:rsid w:val="0026391C"/>
    <w:rsid w:val="00274C65"/>
    <w:rsid w:val="002775C9"/>
    <w:rsid w:val="00292FB5"/>
    <w:rsid w:val="0029420B"/>
    <w:rsid w:val="002962DE"/>
    <w:rsid w:val="002A2D22"/>
    <w:rsid w:val="002C6D79"/>
    <w:rsid w:val="002D1346"/>
    <w:rsid w:val="002D1BCE"/>
    <w:rsid w:val="002D2AB3"/>
    <w:rsid w:val="002D3DFF"/>
    <w:rsid w:val="002E3543"/>
    <w:rsid w:val="002E7AC9"/>
    <w:rsid w:val="002F3798"/>
    <w:rsid w:val="00300B7D"/>
    <w:rsid w:val="00310152"/>
    <w:rsid w:val="00325C2F"/>
    <w:rsid w:val="00330015"/>
    <w:rsid w:val="003312FC"/>
    <w:rsid w:val="00335F1A"/>
    <w:rsid w:val="003407AA"/>
    <w:rsid w:val="00340A25"/>
    <w:rsid w:val="00362DFD"/>
    <w:rsid w:val="00364D33"/>
    <w:rsid w:val="00365D7D"/>
    <w:rsid w:val="00370066"/>
    <w:rsid w:val="003752C8"/>
    <w:rsid w:val="00377C74"/>
    <w:rsid w:val="003B2BD3"/>
    <w:rsid w:val="003E4D81"/>
    <w:rsid w:val="003F2C31"/>
    <w:rsid w:val="003F4DBE"/>
    <w:rsid w:val="0045507A"/>
    <w:rsid w:val="00457954"/>
    <w:rsid w:val="00476C57"/>
    <w:rsid w:val="0048486F"/>
    <w:rsid w:val="004854CE"/>
    <w:rsid w:val="0049262D"/>
    <w:rsid w:val="00493DFE"/>
    <w:rsid w:val="0049749B"/>
    <w:rsid w:val="004B2F63"/>
    <w:rsid w:val="004D1D95"/>
    <w:rsid w:val="004D3839"/>
    <w:rsid w:val="004F2B1F"/>
    <w:rsid w:val="00516495"/>
    <w:rsid w:val="00534E95"/>
    <w:rsid w:val="00535C9E"/>
    <w:rsid w:val="00541A69"/>
    <w:rsid w:val="0055708E"/>
    <w:rsid w:val="005753BE"/>
    <w:rsid w:val="005815DD"/>
    <w:rsid w:val="005973C2"/>
    <w:rsid w:val="005A2B50"/>
    <w:rsid w:val="005A3054"/>
    <w:rsid w:val="005B4ADF"/>
    <w:rsid w:val="005C0767"/>
    <w:rsid w:val="005F4677"/>
    <w:rsid w:val="005F7BFA"/>
    <w:rsid w:val="006160AC"/>
    <w:rsid w:val="006160D8"/>
    <w:rsid w:val="00620567"/>
    <w:rsid w:val="00646952"/>
    <w:rsid w:val="00647686"/>
    <w:rsid w:val="0065125D"/>
    <w:rsid w:val="00651A6E"/>
    <w:rsid w:val="006633B9"/>
    <w:rsid w:val="00663C2D"/>
    <w:rsid w:val="00673F25"/>
    <w:rsid w:val="00684AB9"/>
    <w:rsid w:val="00686820"/>
    <w:rsid w:val="006928E4"/>
    <w:rsid w:val="00695D1D"/>
    <w:rsid w:val="006A0413"/>
    <w:rsid w:val="006A098B"/>
    <w:rsid w:val="006A204B"/>
    <w:rsid w:val="006A501D"/>
    <w:rsid w:val="006B606C"/>
    <w:rsid w:val="006B6562"/>
    <w:rsid w:val="006D2B17"/>
    <w:rsid w:val="006F1FD4"/>
    <w:rsid w:val="006F3900"/>
    <w:rsid w:val="00710C8B"/>
    <w:rsid w:val="00713513"/>
    <w:rsid w:val="007138C3"/>
    <w:rsid w:val="00724061"/>
    <w:rsid w:val="00727BE8"/>
    <w:rsid w:val="00767CF8"/>
    <w:rsid w:val="00773806"/>
    <w:rsid w:val="00793E95"/>
    <w:rsid w:val="007A3C36"/>
    <w:rsid w:val="007A71A6"/>
    <w:rsid w:val="007B1BEA"/>
    <w:rsid w:val="007C22DB"/>
    <w:rsid w:val="007D4172"/>
    <w:rsid w:val="007E3301"/>
    <w:rsid w:val="00800DAF"/>
    <w:rsid w:val="00801562"/>
    <w:rsid w:val="00805854"/>
    <w:rsid w:val="00810CF4"/>
    <w:rsid w:val="00812CC6"/>
    <w:rsid w:val="008213C2"/>
    <w:rsid w:val="0083567D"/>
    <w:rsid w:val="00837C33"/>
    <w:rsid w:val="00866C34"/>
    <w:rsid w:val="0087743F"/>
    <w:rsid w:val="00877566"/>
    <w:rsid w:val="00885CB8"/>
    <w:rsid w:val="0088651B"/>
    <w:rsid w:val="0089400B"/>
    <w:rsid w:val="008B2204"/>
    <w:rsid w:val="008D36B1"/>
    <w:rsid w:val="008E1D33"/>
    <w:rsid w:val="008E40C4"/>
    <w:rsid w:val="00900F9B"/>
    <w:rsid w:val="00903C0C"/>
    <w:rsid w:val="0091258B"/>
    <w:rsid w:val="00912DA5"/>
    <w:rsid w:val="00913535"/>
    <w:rsid w:val="00915D74"/>
    <w:rsid w:val="00936EDE"/>
    <w:rsid w:val="00940FCC"/>
    <w:rsid w:val="00951AE9"/>
    <w:rsid w:val="00957EBC"/>
    <w:rsid w:val="00963CE1"/>
    <w:rsid w:val="0096539B"/>
    <w:rsid w:val="0097143E"/>
    <w:rsid w:val="00975B29"/>
    <w:rsid w:val="00981819"/>
    <w:rsid w:val="00991816"/>
    <w:rsid w:val="0099615D"/>
    <w:rsid w:val="009A5441"/>
    <w:rsid w:val="009B11EE"/>
    <w:rsid w:val="009C7ABD"/>
    <w:rsid w:val="009F0269"/>
    <w:rsid w:val="009F78B8"/>
    <w:rsid w:val="00A116FA"/>
    <w:rsid w:val="00A237DD"/>
    <w:rsid w:val="00A3308B"/>
    <w:rsid w:val="00A33555"/>
    <w:rsid w:val="00A340D0"/>
    <w:rsid w:val="00A3629E"/>
    <w:rsid w:val="00A40154"/>
    <w:rsid w:val="00A40B20"/>
    <w:rsid w:val="00A456C5"/>
    <w:rsid w:val="00A46B67"/>
    <w:rsid w:val="00A522BE"/>
    <w:rsid w:val="00A602BD"/>
    <w:rsid w:val="00A609E5"/>
    <w:rsid w:val="00A67BD3"/>
    <w:rsid w:val="00A71238"/>
    <w:rsid w:val="00A724A0"/>
    <w:rsid w:val="00A729FE"/>
    <w:rsid w:val="00A75470"/>
    <w:rsid w:val="00A77689"/>
    <w:rsid w:val="00A8612F"/>
    <w:rsid w:val="00AA760A"/>
    <w:rsid w:val="00AB4E12"/>
    <w:rsid w:val="00AC2B02"/>
    <w:rsid w:val="00AC30FD"/>
    <w:rsid w:val="00AC3ABC"/>
    <w:rsid w:val="00AD0F04"/>
    <w:rsid w:val="00AD357A"/>
    <w:rsid w:val="00AF034B"/>
    <w:rsid w:val="00AF081B"/>
    <w:rsid w:val="00AF7180"/>
    <w:rsid w:val="00B03061"/>
    <w:rsid w:val="00B320BB"/>
    <w:rsid w:val="00B5085C"/>
    <w:rsid w:val="00B52386"/>
    <w:rsid w:val="00B52DB2"/>
    <w:rsid w:val="00B60330"/>
    <w:rsid w:val="00B60DD7"/>
    <w:rsid w:val="00B859B3"/>
    <w:rsid w:val="00B870B4"/>
    <w:rsid w:val="00B93716"/>
    <w:rsid w:val="00B95023"/>
    <w:rsid w:val="00BA5A56"/>
    <w:rsid w:val="00BC1591"/>
    <w:rsid w:val="00BE00ED"/>
    <w:rsid w:val="00C01C98"/>
    <w:rsid w:val="00C06BCF"/>
    <w:rsid w:val="00C120E3"/>
    <w:rsid w:val="00C23304"/>
    <w:rsid w:val="00C27FF2"/>
    <w:rsid w:val="00C42C92"/>
    <w:rsid w:val="00C42F9D"/>
    <w:rsid w:val="00C445F1"/>
    <w:rsid w:val="00C57307"/>
    <w:rsid w:val="00C619B2"/>
    <w:rsid w:val="00C64FAC"/>
    <w:rsid w:val="00C862C8"/>
    <w:rsid w:val="00C87E39"/>
    <w:rsid w:val="00CA2B0C"/>
    <w:rsid w:val="00CD4886"/>
    <w:rsid w:val="00CD7B1A"/>
    <w:rsid w:val="00CE0B45"/>
    <w:rsid w:val="00CE4075"/>
    <w:rsid w:val="00CE49F8"/>
    <w:rsid w:val="00D017E3"/>
    <w:rsid w:val="00D13ACE"/>
    <w:rsid w:val="00D34078"/>
    <w:rsid w:val="00D36008"/>
    <w:rsid w:val="00D366E7"/>
    <w:rsid w:val="00D479F7"/>
    <w:rsid w:val="00DA2B88"/>
    <w:rsid w:val="00DA7F1B"/>
    <w:rsid w:val="00DC5C29"/>
    <w:rsid w:val="00DC5E6C"/>
    <w:rsid w:val="00DE0433"/>
    <w:rsid w:val="00DE2A86"/>
    <w:rsid w:val="00DE3D32"/>
    <w:rsid w:val="00DE70FB"/>
    <w:rsid w:val="00DF0F57"/>
    <w:rsid w:val="00E068D3"/>
    <w:rsid w:val="00E31B5F"/>
    <w:rsid w:val="00E52CEC"/>
    <w:rsid w:val="00E567E8"/>
    <w:rsid w:val="00E702DE"/>
    <w:rsid w:val="00E74177"/>
    <w:rsid w:val="00E76012"/>
    <w:rsid w:val="00E76548"/>
    <w:rsid w:val="00E802DE"/>
    <w:rsid w:val="00E845FC"/>
    <w:rsid w:val="00E8758F"/>
    <w:rsid w:val="00ED320B"/>
    <w:rsid w:val="00ED57BE"/>
    <w:rsid w:val="00EE071B"/>
    <w:rsid w:val="00EF7F3C"/>
    <w:rsid w:val="00F000F2"/>
    <w:rsid w:val="00F10E41"/>
    <w:rsid w:val="00F11A94"/>
    <w:rsid w:val="00F14813"/>
    <w:rsid w:val="00F165CA"/>
    <w:rsid w:val="00F16E12"/>
    <w:rsid w:val="00F20528"/>
    <w:rsid w:val="00F23829"/>
    <w:rsid w:val="00F26210"/>
    <w:rsid w:val="00F31048"/>
    <w:rsid w:val="00F402E1"/>
    <w:rsid w:val="00F43D58"/>
    <w:rsid w:val="00F5169B"/>
    <w:rsid w:val="00F52EDE"/>
    <w:rsid w:val="00F64E1A"/>
    <w:rsid w:val="00F936D5"/>
    <w:rsid w:val="00FA5221"/>
    <w:rsid w:val="00FC562F"/>
    <w:rsid w:val="00FE14E1"/>
    <w:rsid w:val="00FF14BB"/>
    <w:rsid w:val="00FF3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BD3"/>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1D95"/>
    <w:rPr>
      <w:rFonts w:ascii="Times New Roman" w:hAnsi="Times New Roman" w:cs="Times New Roman"/>
      <w:b/>
      <w:bCs/>
      <w:color w:val="000080"/>
      <w:sz w:val="20"/>
      <w:szCs w:val="20"/>
      <w:u w:val="single"/>
    </w:rPr>
  </w:style>
  <w:style w:type="character" w:customStyle="1" w:styleId="s0">
    <w:name w:val="s0"/>
    <w:rsid w:val="004D1D95"/>
    <w:rPr>
      <w:rFonts w:ascii="Times New Roman" w:hAnsi="Times New Roman" w:cs="Times New Roman"/>
      <w:color w:val="000000"/>
      <w:sz w:val="20"/>
      <w:szCs w:val="20"/>
      <w:u w:val="none"/>
      <w:effect w:val="none"/>
    </w:rPr>
  </w:style>
  <w:style w:type="character" w:customStyle="1" w:styleId="s1">
    <w:name w:val="s1"/>
    <w:rsid w:val="004D1D95"/>
    <w:rPr>
      <w:rFonts w:ascii="Times New Roman" w:hAnsi="Times New Roman" w:cs="Times New Roman"/>
      <w:b/>
      <w:bCs/>
      <w:color w:val="000000"/>
      <w:sz w:val="20"/>
      <w:szCs w:val="20"/>
      <w:u w:val="none"/>
      <w:effect w:val="none"/>
    </w:rPr>
  </w:style>
  <w:style w:type="paragraph" w:customStyle="1" w:styleId="1">
    <w:name w:val="Без интервала1"/>
    <w:rsid w:val="004D1D95"/>
    <w:rPr>
      <w:sz w:val="22"/>
      <w:szCs w:val="22"/>
    </w:rPr>
  </w:style>
  <w:style w:type="paragraph" w:styleId="a4">
    <w:name w:val="header"/>
    <w:basedOn w:val="a"/>
    <w:link w:val="a5"/>
    <w:uiPriority w:val="99"/>
    <w:rsid w:val="00F52EDE"/>
    <w:pPr>
      <w:tabs>
        <w:tab w:val="center" w:pos="4677"/>
        <w:tab w:val="right" w:pos="9355"/>
      </w:tabs>
    </w:pPr>
  </w:style>
  <w:style w:type="character" w:customStyle="1" w:styleId="a5">
    <w:name w:val="Верхний колонтитул Знак"/>
    <w:link w:val="a4"/>
    <w:uiPriority w:val="99"/>
    <w:locked/>
    <w:rsid w:val="00D34078"/>
    <w:rPr>
      <w:rFonts w:cs="Times New Roman"/>
      <w:lang w:val="x-none" w:eastAsia="en-US"/>
    </w:rPr>
  </w:style>
  <w:style w:type="character" w:styleId="a6">
    <w:name w:val="page number"/>
    <w:rsid w:val="00F52EDE"/>
    <w:rPr>
      <w:rFonts w:cs="Times New Roman"/>
    </w:rPr>
  </w:style>
  <w:style w:type="paragraph" w:styleId="a7">
    <w:name w:val="footer"/>
    <w:basedOn w:val="a"/>
    <w:link w:val="a8"/>
    <w:rsid w:val="00F52EDE"/>
    <w:pPr>
      <w:tabs>
        <w:tab w:val="center" w:pos="4677"/>
        <w:tab w:val="right" w:pos="9355"/>
      </w:tabs>
    </w:pPr>
  </w:style>
  <w:style w:type="character" w:customStyle="1" w:styleId="a8">
    <w:name w:val="Нижний колонтитул Знак"/>
    <w:link w:val="a7"/>
    <w:semiHidden/>
    <w:locked/>
    <w:rsid w:val="00D34078"/>
    <w:rPr>
      <w:rFonts w:cs="Times New Roman"/>
      <w:lang w:val="x-none" w:eastAsia="en-US"/>
    </w:rPr>
  </w:style>
  <w:style w:type="paragraph" w:styleId="a9">
    <w:name w:val="Balloon Text"/>
    <w:basedOn w:val="a"/>
    <w:link w:val="aa"/>
    <w:semiHidden/>
    <w:rsid w:val="00476C57"/>
    <w:rPr>
      <w:rFonts w:ascii="Tahoma" w:hAnsi="Tahoma" w:cs="Tahoma"/>
      <w:sz w:val="16"/>
      <w:szCs w:val="16"/>
    </w:rPr>
  </w:style>
  <w:style w:type="character" w:customStyle="1" w:styleId="aa">
    <w:name w:val="Текст выноски Знак"/>
    <w:link w:val="a9"/>
    <w:semiHidden/>
    <w:locked/>
    <w:rsid w:val="00DC5E6C"/>
    <w:rPr>
      <w:rFonts w:ascii="Times New Roman" w:hAnsi="Times New Roman" w:cs="Times New Roman"/>
      <w:sz w:val="2"/>
      <w:lang w:val="x-none" w:eastAsia="en-US"/>
    </w:rPr>
  </w:style>
  <w:style w:type="table" w:styleId="ab">
    <w:name w:val="Table Grid"/>
    <w:basedOn w:val="a1"/>
    <w:uiPriority w:val="39"/>
    <w:locked/>
    <w:rsid w:val="00A522B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AF034B"/>
    <w:pPr>
      <w:overflowPunct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BD3"/>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1D95"/>
    <w:rPr>
      <w:rFonts w:ascii="Times New Roman" w:hAnsi="Times New Roman" w:cs="Times New Roman"/>
      <w:b/>
      <w:bCs/>
      <w:color w:val="000080"/>
      <w:sz w:val="20"/>
      <w:szCs w:val="20"/>
      <w:u w:val="single"/>
    </w:rPr>
  </w:style>
  <w:style w:type="character" w:customStyle="1" w:styleId="s0">
    <w:name w:val="s0"/>
    <w:rsid w:val="004D1D95"/>
    <w:rPr>
      <w:rFonts w:ascii="Times New Roman" w:hAnsi="Times New Roman" w:cs="Times New Roman"/>
      <w:color w:val="000000"/>
      <w:sz w:val="20"/>
      <w:szCs w:val="20"/>
      <w:u w:val="none"/>
      <w:effect w:val="none"/>
    </w:rPr>
  </w:style>
  <w:style w:type="character" w:customStyle="1" w:styleId="s1">
    <w:name w:val="s1"/>
    <w:rsid w:val="004D1D95"/>
    <w:rPr>
      <w:rFonts w:ascii="Times New Roman" w:hAnsi="Times New Roman" w:cs="Times New Roman"/>
      <w:b/>
      <w:bCs/>
      <w:color w:val="000000"/>
      <w:sz w:val="20"/>
      <w:szCs w:val="20"/>
      <w:u w:val="none"/>
      <w:effect w:val="none"/>
    </w:rPr>
  </w:style>
  <w:style w:type="paragraph" w:customStyle="1" w:styleId="1">
    <w:name w:val="Без интервала1"/>
    <w:rsid w:val="004D1D95"/>
    <w:rPr>
      <w:sz w:val="22"/>
      <w:szCs w:val="22"/>
    </w:rPr>
  </w:style>
  <w:style w:type="paragraph" w:styleId="a4">
    <w:name w:val="header"/>
    <w:basedOn w:val="a"/>
    <w:link w:val="a5"/>
    <w:uiPriority w:val="99"/>
    <w:rsid w:val="00F52EDE"/>
    <w:pPr>
      <w:tabs>
        <w:tab w:val="center" w:pos="4677"/>
        <w:tab w:val="right" w:pos="9355"/>
      </w:tabs>
    </w:pPr>
  </w:style>
  <w:style w:type="character" w:customStyle="1" w:styleId="a5">
    <w:name w:val="Верхний колонтитул Знак"/>
    <w:link w:val="a4"/>
    <w:uiPriority w:val="99"/>
    <w:locked/>
    <w:rsid w:val="00D34078"/>
    <w:rPr>
      <w:rFonts w:cs="Times New Roman"/>
      <w:lang w:val="x-none" w:eastAsia="en-US"/>
    </w:rPr>
  </w:style>
  <w:style w:type="character" w:styleId="a6">
    <w:name w:val="page number"/>
    <w:rsid w:val="00F52EDE"/>
    <w:rPr>
      <w:rFonts w:cs="Times New Roman"/>
    </w:rPr>
  </w:style>
  <w:style w:type="paragraph" w:styleId="a7">
    <w:name w:val="footer"/>
    <w:basedOn w:val="a"/>
    <w:link w:val="a8"/>
    <w:rsid w:val="00F52EDE"/>
    <w:pPr>
      <w:tabs>
        <w:tab w:val="center" w:pos="4677"/>
        <w:tab w:val="right" w:pos="9355"/>
      </w:tabs>
    </w:pPr>
  </w:style>
  <w:style w:type="character" w:customStyle="1" w:styleId="a8">
    <w:name w:val="Нижний колонтитул Знак"/>
    <w:link w:val="a7"/>
    <w:semiHidden/>
    <w:locked/>
    <w:rsid w:val="00D34078"/>
    <w:rPr>
      <w:rFonts w:cs="Times New Roman"/>
      <w:lang w:val="x-none" w:eastAsia="en-US"/>
    </w:rPr>
  </w:style>
  <w:style w:type="paragraph" w:styleId="a9">
    <w:name w:val="Balloon Text"/>
    <w:basedOn w:val="a"/>
    <w:link w:val="aa"/>
    <w:semiHidden/>
    <w:rsid w:val="00476C57"/>
    <w:rPr>
      <w:rFonts w:ascii="Tahoma" w:hAnsi="Tahoma" w:cs="Tahoma"/>
      <w:sz w:val="16"/>
      <w:szCs w:val="16"/>
    </w:rPr>
  </w:style>
  <w:style w:type="character" w:customStyle="1" w:styleId="aa">
    <w:name w:val="Текст выноски Знак"/>
    <w:link w:val="a9"/>
    <w:semiHidden/>
    <w:locked/>
    <w:rsid w:val="00DC5E6C"/>
    <w:rPr>
      <w:rFonts w:ascii="Times New Roman" w:hAnsi="Times New Roman" w:cs="Times New Roman"/>
      <w:sz w:val="2"/>
      <w:lang w:val="x-none" w:eastAsia="en-US"/>
    </w:rPr>
  </w:style>
  <w:style w:type="table" w:styleId="ab">
    <w:name w:val="Table Grid"/>
    <w:basedOn w:val="a1"/>
    <w:uiPriority w:val="39"/>
    <w:locked/>
    <w:rsid w:val="00A522B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AF034B"/>
    <w:pPr>
      <w:overflowPunct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2710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355631DA-3E9B-400C-827A-2C77AC8408B2}">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Ќазаќстан Республикасы ‡кiметiнiњ</vt:lpstr>
    </vt:vector>
  </TitlesOfParts>
  <Company/>
  <LinksUpToDate>false</LinksUpToDate>
  <CharactersWithSpaces>6273</CharactersWithSpaces>
  <SharedDoc>false</SharedDoc>
  <HLinks>
    <vt:vector size="6" baseType="variant">
      <vt:variant>
        <vt:i4>5308444</vt:i4>
      </vt:variant>
      <vt:variant>
        <vt:i4>0</vt:i4>
      </vt:variant>
      <vt:variant>
        <vt:i4>0</vt:i4>
      </vt:variant>
      <vt:variant>
        <vt:i4>5</vt:i4>
      </vt:variant>
      <vt:variant>
        <vt:lpwstr>http://www.adilet.zan.kz/kaz/docs/Z1400000202</vt:lpwstr>
      </vt:variant>
      <vt:variant>
        <vt:lpwstr>z246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‡кiметiнiњ</dc:title>
  <dc:creator>Atorgaev</dc:creator>
  <cp:lastModifiedBy>Гульдана Мамырбаевна Атабаева</cp:lastModifiedBy>
  <cp:revision>4</cp:revision>
  <cp:lastPrinted>2015-06-16T10:57:00Z</cp:lastPrinted>
  <dcterms:created xsi:type="dcterms:W3CDTF">2020-07-14T06:31:00Z</dcterms:created>
  <dcterms:modified xsi:type="dcterms:W3CDTF">2021-09-10T09:01:00Z</dcterms:modified>
</cp:coreProperties>
</file>