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B6" w:rsidRPr="006E1376" w:rsidRDefault="006F1E15" w:rsidP="00663EB6">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8"/>
          <w:szCs w:val="28"/>
          <w:lang w:val="kk-KZ" w:eastAsia="ru-RU"/>
        </w:rPr>
      </w:pPr>
      <w:r w:rsidRPr="00663EB6">
        <w:rPr>
          <w:rFonts w:ascii="Times New Roman" w:eastAsia="Calibri" w:hAnsi="Times New Roman"/>
          <w:sz w:val="28"/>
          <w:szCs w:val="28"/>
          <w:lang w:val="kk-KZ" w:eastAsia="ru-RU"/>
        </w:rPr>
        <w:t xml:space="preserve"> </w:t>
      </w:r>
      <w:r w:rsidR="00663EB6" w:rsidRPr="00663EB6">
        <w:rPr>
          <w:rFonts w:ascii="Times New Roman" w:eastAsia="Calibri" w:hAnsi="Times New Roman"/>
          <w:sz w:val="28"/>
          <w:szCs w:val="28"/>
          <w:lang w:val="kk-KZ" w:eastAsia="ru-RU"/>
        </w:rPr>
        <w:t>«</w:t>
      </w:r>
      <w:r w:rsidR="00427B82" w:rsidRPr="00427B82">
        <w:rPr>
          <w:rFonts w:ascii="Times New Roman" w:eastAsia="Calibri" w:hAnsi="Times New Roman"/>
          <w:sz w:val="28"/>
          <w:szCs w:val="28"/>
          <w:lang w:val="kk-KZ" w:eastAsia="ru-RU"/>
        </w:rPr>
        <w:t>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r w:rsidR="00663EB6" w:rsidRPr="00663EB6">
        <w:rPr>
          <w:rFonts w:ascii="Times New Roman" w:eastAsia="Calibri" w:hAnsi="Times New Roman"/>
          <w:sz w:val="28"/>
          <w:szCs w:val="28"/>
          <w:lang w:val="kk-KZ" w:eastAsia="ru-RU"/>
        </w:rPr>
        <w:t>»</w:t>
      </w:r>
      <w:r w:rsidR="00663EB6" w:rsidRPr="006E1376">
        <w:rPr>
          <w:rFonts w:ascii="Times New Roman" w:eastAsia="Calibri" w:hAnsi="Times New Roman"/>
          <w:sz w:val="28"/>
          <w:szCs w:val="28"/>
          <w:lang w:val="kk-KZ" w:eastAsia="ru-RU"/>
        </w:rPr>
        <w:t xml:space="preserve"> мемлекеттік көрсетілетін қызмет </w:t>
      </w:r>
      <w:r w:rsidR="00663EB6">
        <w:rPr>
          <w:rFonts w:ascii="Times New Roman" w:eastAsia="Calibri" w:hAnsi="Times New Roman"/>
          <w:sz w:val="28"/>
          <w:szCs w:val="28"/>
          <w:lang w:val="kk-KZ" w:eastAsia="ru-RU"/>
        </w:rPr>
        <w:t>қағидасына</w:t>
      </w:r>
    </w:p>
    <w:p w:rsidR="00663EB6" w:rsidRPr="0006473E" w:rsidRDefault="00663EB6" w:rsidP="00663EB6">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1-қосымша</w:t>
      </w:r>
    </w:p>
    <w:p w:rsidR="00663EB6" w:rsidRPr="0006473E" w:rsidRDefault="00663EB6" w:rsidP="00663EB6">
      <w:pPr>
        <w:overflowPunct w:val="0"/>
        <w:autoSpaceDE w:val="0"/>
        <w:autoSpaceDN w:val="0"/>
        <w:adjustRightInd w:val="0"/>
        <w:spacing w:after="0" w:line="240" w:lineRule="auto"/>
        <w:ind w:left="-142"/>
        <w:jc w:val="both"/>
        <w:rPr>
          <w:rFonts w:ascii="Times New Roman" w:eastAsia="Calibri" w:hAnsi="Times New Roman"/>
          <w:noProof/>
          <w:sz w:val="20"/>
          <w:szCs w:val="20"/>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6804"/>
      </w:tblGrid>
      <w:tr w:rsidR="00663EB6" w:rsidRPr="0006473E" w:rsidTr="00874C20">
        <w:tc>
          <w:tcPr>
            <w:tcW w:w="9747" w:type="dxa"/>
            <w:gridSpan w:val="3"/>
            <w:shd w:val="clear" w:color="auto" w:fill="auto"/>
          </w:tcPr>
          <w:p w:rsidR="00663EB6" w:rsidRPr="006F1E15" w:rsidRDefault="00663EB6" w:rsidP="00663EB6">
            <w:pPr>
              <w:overflowPunct w:val="0"/>
              <w:autoSpaceDE w:val="0"/>
              <w:autoSpaceDN w:val="0"/>
              <w:adjustRightInd w:val="0"/>
              <w:spacing w:after="0" w:line="240" w:lineRule="auto"/>
              <w:jc w:val="center"/>
              <w:rPr>
                <w:rFonts w:ascii="Times New Roman" w:eastAsia="Calibri" w:hAnsi="Times New Roman"/>
                <w:b/>
                <w:bCs/>
                <w:sz w:val="28"/>
                <w:szCs w:val="28"/>
                <w:lang w:val="kk-KZ" w:eastAsia="ru-RU"/>
              </w:rPr>
            </w:pPr>
            <w:r w:rsidRPr="006F1E15">
              <w:rPr>
                <w:rFonts w:ascii="Times New Roman" w:eastAsia="Calibri" w:hAnsi="Times New Roman"/>
                <w:b/>
                <w:bCs/>
                <w:sz w:val="28"/>
                <w:szCs w:val="28"/>
                <w:lang w:val="kk-KZ" w:eastAsia="ru-RU"/>
              </w:rPr>
              <w:t>«</w:t>
            </w:r>
            <w:r w:rsidR="00427B82" w:rsidRPr="006F1E15">
              <w:rPr>
                <w:rFonts w:ascii="Times New Roman" w:eastAsia="Calibri" w:hAnsi="Times New Roman"/>
                <w:b/>
                <w:bCs/>
                <w:sz w:val="28"/>
                <w:szCs w:val="28"/>
                <w:lang w:val="kk-KZ" w:eastAsia="ru-RU"/>
              </w:rPr>
              <w:t>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r w:rsidRPr="006F1E15">
              <w:rPr>
                <w:rFonts w:ascii="Times New Roman" w:eastAsia="Calibri" w:hAnsi="Times New Roman"/>
                <w:b/>
                <w:bCs/>
                <w:sz w:val="28"/>
                <w:szCs w:val="28"/>
                <w:lang w:val="kk-KZ" w:eastAsia="ru-RU"/>
              </w:rPr>
              <w:t xml:space="preserve">» </w:t>
            </w:r>
            <w:r w:rsidRPr="006F1E15">
              <w:rPr>
                <w:rFonts w:ascii="Times New Roman" w:eastAsia="Calibri" w:hAnsi="Times New Roman"/>
                <w:b/>
                <w:color w:val="000000"/>
                <w:sz w:val="28"/>
                <w:szCs w:val="28"/>
                <w:lang w:val="kk-KZ" w:eastAsia="ru-RU"/>
              </w:rPr>
              <w:t>мемлекеттік көрсетілетін қызмет стандарты</w:t>
            </w:r>
          </w:p>
        </w:tc>
      </w:tr>
      <w:tr w:rsidR="00663EB6" w:rsidRPr="006F1E15"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 xml:space="preserve">Көрсетілетін қызметті берушінің атауы </w:t>
            </w:r>
          </w:p>
        </w:tc>
        <w:tc>
          <w:tcPr>
            <w:tcW w:w="6804" w:type="dxa"/>
            <w:shd w:val="clear" w:color="auto" w:fill="auto"/>
          </w:tcPr>
          <w:p w:rsidR="00663EB6" w:rsidRPr="0006473E" w:rsidRDefault="00663EB6"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826B7">
              <w:rPr>
                <w:rFonts w:ascii="Times New Roman" w:eastAsia="Calibri" w:hAnsi="Times New Roman"/>
                <w:sz w:val="28"/>
                <w:szCs w:val="28"/>
                <w:lang w:val="kk-KZ" w:eastAsia="ru-RU"/>
              </w:rPr>
              <w:t>Қазақстан Республикасы Қаржы министрлігінің Мемлекеттік кірістер комитеті, Қазақстан Республикасы Қаржы министрлігінің Мемлекеттік кірістер комитетінің облыстар, Нұр-Сұлтан, Алматы және Шымкент қалалары бойынша аумақтық органдарымен</w:t>
            </w:r>
            <w:r>
              <w:rPr>
                <w:rFonts w:ascii="Times New Roman" w:eastAsia="Calibri" w:hAnsi="Times New Roman"/>
                <w:sz w:val="28"/>
                <w:szCs w:val="28"/>
                <w:lang w:val="kk-KZ" w:eastAsia="ru-RU"/>
              </w:rPr>
              <w:t xml:space="preserve"> </w:t>
            </w:r>
            <w:r w:rsidRPr="00BC0FC3">
              <w:rPr>
                <w:rFonts w:ascii="Times New Roman" w:eastAsia="Calibri" w:hAnsi="Times New Roman"/>
                <w:sz w:val="28"/>
                <w:szCs w:val="28"/>
                <w:lang w:val="kk-KZ" w:eastAsia="ru-RU"/>
              </w:rPr>
              <w:t>көрсет</w:t>
            </w:r>
            <w:r>
              <w:rPr>
                <w:rFonts w:ascii="Times New Roman" w:eastAsia="Calibri" w:hAnsi="Times New Roman"/>
                <w:sz w:val="28"/>
                <w:szCs w:val="28"/>
                <w:lang w:val="kk-KZ" w:eastAsia="ru-RU"/>
              </w:rPr>
              <w:t>іледі</w:t>
            </w:r>
            <w:r w:rsidRPr="00BC0FC3">
              <w:rPr>
                <w:rFonts w:ascii="Times New Roman" w:eastAsia="Calibri" w:hAnsi="Times New Roman"/>
                <w:sz w:val="28"/>
                <w:szCs w:val="28"/>
                <w:lang w:val="kk-KZ" w:eastAsia="ru-RU"/>
              </w:rPr>
              <w:t>.</w:t>
            </w:r>
          </w:p>
        </w:tc>
      </w:tr>
      <w:tr w:rsidR="00663EB6" w:rsidRPr="006F1E15"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2</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Мемлекеттік көрсетілетін қызметті көрсету каналдары</w:t>
            </w:r>
          </w:p>
        </w:tc>
        <w:tc>
          <w:tcPr>
            <w:tcW w:w="6804" w:type="dxa"/>
            <w:shd w:val="clear" w:color="auto" w:fill="auto"/>
          </w:tcPr>
          <w:p w:rsidR="00663EB6" w:rsidRPr="0006473E" w:rsidRDefault="00663EB6"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«Азаматтарға арналған үкімет» Мемлекеттік корпорация» коммерциялық емес акционерлік қоғамы (бұдан әрі –</w:t>
            </w:r>
            <w:r>
              <w:rPr>
                <w:rFonts w:ascii="Times New Roman" w:eastAsia="Calibri" w:hAnsi="Times New Roman"/>
                <w:sz w:val="28"/>
                <w:szCs w:val="28"/>
                <w:lang w:val="kk-KZ" w:eastAsia="ru-RU"/>
              </w:rPr>
              <w:t xml:space="preserve"> Мемлекеттік корпорация) арқылы </w:t>
            </w:r>
            <w:r w:rsidRPr="0006473E">
              <w:rPr>
                <w:rFonts w:ascii="Times New Roman" w:eastAsia="Calibri" w:hAnsi="Times New Roman"/>
                <w:sz w:val="28"/>
                <w:szCs w:val="28"/>
                <w:lang w:val="kk-KZ" w:eastAsia="ru-RU"/>
              </w:rPr>
              <w:t>жүзеге асырады.</w:t>
            </w:r>
          </w:p>
        </w:tc>
      </w:tr>
      <w:tr w:rsidR="00663EB6" w:rsidRPr="006F1E15"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3</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мерзімдері</w:t>
            </w:r>
          </w:p>
        </w:tc>
        <w:tc>
          <w:tcPr>
            <w:tcW w:w="6804" w:type="dxa"/>
            <w:shd w:val="clear" w:color="auto" w:fill="auto"/>
          </w:tcPr>
          <w:p w:rsidR="00663EB6" w:rsidRPr="00BC0FC3" w:rsidRDefault="00663EB6"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w:t>
            </w:r>
            <w:r w:rsidRPr="00BC0FC3">
              <w:rPr>
                <w:rFonts w:ascii="Times New Roman" w:eastAsia="Calibri" w:hAnsi="Times New Roman"/>
                <w:sz w:val="28"/>
                <w:szCs w:val="28"/>
                <w:lang w:val="kk-KZ" w:eastAsia="ru-RU"/>
              </w:rPr>
              <w:t xml:space="preserve"> </w:t>
            </w:r>
            <w:r>
              <w:rPr>
                <w:rFonts w:ascii="Times New Roman" w:eastAsia="Calibri" w:hAnsi="Times New Roman"/>
                <w:sz w:val="28"/>
                <w:szCs w:val="28"/>
                <w:lang w:val="kk-KZ" w:eastAsia="ru-RU"/>
              </w:rPr>
              <w:t xml:space="preserve">көрсетілетін қызметті алушы </w:t>
            </w:r>
            <w:r w:rsidRPr="00BC0FC3">
              <w:rPr>
                <w:rFonts w:ascii="Times New Roman" w:eastAsia="Calibri" w:hAnsi="Times New Roman"/>
                <w:sz w:val="28"/>
                <w:szCs w:val="28"/>
                <w:lang w:val="kk-KZ" w:eastAsia="ru-RU"/>
              </w:rPr>
              <w:t xml:space="preserve">құжаттар топтамасын </w:t>
            </w:r>
            <w:r>
              <w:rPr>
                <w:rFonts w:ascii="Times New Roman" w:eastAsia="Calibri" w:hAnsi="Times New Roman"/>
                <w:sz w:val="28"/>
                <w:szCs w:val="28"/>
                <w:lang w:val="kk-KZ" w:eastAsia="ru-RU"/>
              </w:rPr>
              <w:t xml:space="preserve">көрсетілетін қызметті берушіге </w:t>
            </w:r>
            <w:r w:rsidRPr="00BC0FC3">
              <w:rPr>
                <w:rFonts w:ascii="Times New Roman" w:eastAsia="Calibri" w:hAnsi="Times New Roman"/>
                <w:sz w:val="28"/>
                <w:szCs w:val="28"/>
                <w:lang w:val="kk-KZ" w:eastAsia="ru-RU"/>
              </w:rPr>
              <w:t xml:space="preserve">тапсырған сәттен бастап – </w:t>
            </w:r>
            <w:r>
              <w:rPr>
                <w:rFonts w:ascii="Times New Roman" w:eastAsia="Calibri" w:hAnsi="Times New Roman"/>
                <w:sz w:val="28"/>
                <w:szCs w:val="28"/>
                <w:lang w:val="kk-KZ" w:eastAsia="ru-RU"/>
              </w:rPr>
              <w:t>3</w:t>
            </w:r>
            <w:r w:rsidRPr="00BC0FC3">
              <w:rPr>
                <w:rFonts w:ascii="Times New Roman" w:eastAsia="Calibri" w:hAnsi="Times New Roman"/>
                <w:sz w:val="28"/>
                <w:szCs w:val="28"/>
                <w:lang w:val="kk-KZ" w:eastAsia="ru-RU"/>
              </w:rPr>
              <w:t>0 (</w:t>
            </w:r>
            <w:r>
              <w:rPr>
                <w:rFonts w:ascii="Times New Roman" w:eastAsia="Calibri" w:hAnsi="Times New Roman"/>
                <w:sz w:val="28"/>
                <w:szCs w:val="28"/>
                <w:lang w:val="kk-KZ" w:eastAsia="ru-RU"/>
              </w:rPr>
              <w:t>отыз</w:t>
            </w:r>
            <w:r w:rsidRPr="00BC0FC3">
              <w:rPr>
                <w:rFonts w:ascii="Times New Roman" w:eastAsia="Calibri" w:hAnsi="Times New Roman"/>
                <w:sz w:val="28"/>
                <w:szCs w:val="28"/>
                <w:lang w:val="kk-KZ" w:eastAsia="ru-RU"/>
              </w:rPr>
              <w:t>) жұмыс күні;</w:t>
            </w:r>
          </w:p>
          <w:p w:rsidR="00663EB6" w:rsidRPr="00BC0FC3" w:rsidRDefault="00663EB6"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BC0FC3">
              <w:rPr>
                <w:rFonts w:ascii="Times New Roman" w:eastAsia="Calibri" w:hAnsi="Times New Roman"/>
                <w:sz w:val="28"/>
                <w:szCs w:val="28"/>
                <w:lang w:val="kk-KZ" w:eastAsia="ru-RU"/>
              </w:rPr>
              <w:t xml:space="preserve">2) Мемлекеттік корпорацияда құжаттар топтамасын тапсыру үшін күтудің барынша рұқсат берілетін уақыты – 15 (он бес) минут; </w:t>
            </w:r>
          </w:p>
          <w:p w:rsidR="00663EB6" w:rsidRPr="0006473E" w:rsidRDefault="00663EB6"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BC0FC3">
              <w:rPr>
                <w:rFonts w:ascii="Times New Roman" w:eastAsia="Calibri" w:hAnsi="Times New Roman"/>
                <w:sz w:val="28"/>
                <w:szCs w:val="28"/>
                <w:lang w:val="kk-KZ" w:eastAsia="ru-RU"/>
              </w:rPr>
              <w:t xml:space="preserve">3) Мемлекеттік корпорацияда қызмет көрсетуде барынша рұқсат берілетін уақыты – </w:t>
            </w:r>
            <w:r>
              <w:rPr>
                <w:rFonts w:ascii="Times New Roman" w:eastAsia="Calibri" w:hAnsi="Times New Roman"/>
                <w:sz w:val="28"/>
                <w:szCs w:val="28"/>
                <w:lang w:val="kk-KZ" w:eastAsia="ru-RU"/>
              </w:rPr>
              <w:t>15</w:t>
            </w:r>
            <w:r w:rsidRPr="00BC0FC3">
              <w:rPr>
                <w:rFonts w:ascii="Times New Roman" w:eastAsia="Calibri" w:hAnsi="Times New Roman"/>
                <w:sz w:val="28"/>
                <w:szCs w:val="28"/>
                <w:lang w:val="kk-KZ" w:eastAsia="ru-RU"/>
              </w:rPr>
              <w:t xml:space="preserve"> (</w:t>
            </w:r>
            <w:r>
              <w:rPr>
                <w:rFonts w:ascii="Times New Roman" w:eastAsia="Calibri" w:hAnsi="Times New Roman"/>
                <w:sz w:val="28"/>
                <w:szCs w:val="28"/>
                <w:lang w:val="kk-KZ" w:eastAsia="ru-RU"/>
              </w:rPr>
              <w:t>он бес</w:t>
            </w:r>
            <w:r w:rsidRPr="00BC0FC3">
              <w:rPr>
                <w:rFonts w:ascii="Times New Roman" w:eastAsia="Calibri" w:hAnsi="Times New Roman"/>
                <w:sz w:val="28"/>
                <w:szCs w:val="28"/>
                <w:lang w:val="kk-KZ" w:eastAsia="ru-RU"/>
              </w:rPr>
              <w:t>) минут.</w:t>
            </w:r>
          </w:p>
        </w:tc>
      </w:tr>
      <w:tr w:rsidR="00663EB6" w:rsidRPr="0006473E"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4</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нысаны</w:t>
            </w:r>
          </w:p>
        </w:tc>
        <w:tc>
          <w:tcPr>
            <w:tcW w:w="6804" w:type="dxa"/>
            <w:shd w:val="clear" w:color="auto" w:fill="auto"/>
          </w:tcPr>
          <w:p w:rsidR="00663EB6" w:rsidRPr="0006473E" w:rsidRDefault="00346CFB" w:rsidP="00346CFB">
            <w:pPr>
              <w:overflowPunct w:val="0"/>
              <w:autoSpaceDE w:val="0"/>
              <w:autoSpaceDN w:val="0"/>
              <w:adjustRightInd w:val="0"/>
              <w:spacing w:after="0" w:line="240" w:lineRule="auto"/>
              <w:ind w:firstLine="601"/>
              <w:rPr>
                <w:rFonts w:ascii="Times New Roman" w:eastAsia="Calibri" w:hAnsi="Times New Roman"/>
                <w:bCs/>
                <w:sz w:val="28"/>
                <w:szCs w:val="28"/>
                <w:lang w:val="kk-KZ" w:eastAsia="ru-RU"/>
              </w:rPr>
            </w:pPr>
            <w:r>
              <w:rPr>
                <w:rFonts w:ascii="Times New Roman" w:eastAsia="Calibri" w:hAnsi="Times New Roman"/>
                <w:sz w:val="28"/>
                <w:szCs w:val="28"/>
                <w:lang w:val="kk-KZ" w:eastAsia="ru-RU"/>
              </w:rPr>
              <w:t xml:space="preserve">Электронды (ішінара автоматтандырылған) немесе </w:t>
            </w:r>
            <w:r w:rsidRPr="0006473E">
              <w:rPr>
                <w:rFonts w:ascii="Times New Roman" w:eastAsia="Calibri" w:hAnsi="Times New Roman"/>
                <w:sz w:val="28"/>
                <w:szCs w:val="28"/>
                <w:lang w:val="kk-KZ" w:eastAsia="ru-RU"/>
              </w:rPr>
              <w:t>қағаз түрінде</w:t>
            </w:r>
          </w:p>
        </w:tc>
      </w:tr>
      <w:tr w:rsidR="00663EB6" w:rsidRPr="006F1E15"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5</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нәтижесі</w:t>
            </w:r>
          </w:p>
        </w:tc>
        <w:tc>
          <w:tcPr>
            <w:tcW w:w="6804" w:type="dxa"/>
            <w:shd w:val="clear" w:color="auto" w:fill="auto"/>
          </w:tcPr>
          <w:p w:rsidR="00663EB6" w:rsidRPr="0006473E" w:rsidRDefault="00DE483E" w:rsidP="00346CFB">
            <w:pPr>
              <w:spacing w:after="0" w:line="240" w:lineRule="auto"/>
              <w:ind w:firstLine="601"/>
              <w:jc w:val="both"/>
              <w:rPr>
                <w:rFonts w:ascii="Times New Roman" w:eastAsia="Calibri" w:hAnsi="Times New Roman"/>
                <w:sz w:val="28"/>
                <w:szCs w:val="28"/>
                <w:lang w:val="kk-KZ" w:eastAsia="ru-RU"/>
              </w:rPr>
            </w:pPr>
            <w:r w:rsidRPr="00DE483E">
              <w:rPr>
                <w:rFonts w:ascii="Times New Roman" w:eastAsia="Calibri" w:hAnsi="Times New Roman"/>
                <w:sz w:val="28"/>
                <w:szCs w:val="28"/>
                <w:lang w:val="kk-KZ" w:eastAsia="ru-RU"/>
              </w:rPr>
              <w:t xml:space="preserve">Мемлекеттік қызметті көрсету нәтижесі белгілі бір уақыт кезеңі ішінде әртүрлі партиямен әкелу болжанған, құрастырылмаған немесе бөлшектелген </w:t>
            </w:r>
            <w:r w:rsidRPr="00DE483E">
              <w:rPr>
                <w:rFonts w:ascii="Times New Roman" w:eastAsia="Calibri" w:hAnsi="Times New Roman"/>
                <w:sz w:val="28"/>
                <w:szCs w:val="28"/>
                <w:lang w:val="kk-KZ" w:eastAsia="ru-RU"/>
              </w:rPr>
              <w:lastRenderedPageBreak/>
              <w:t xml:space="preserve">түрдегі, оның ішінде жиынтықталмаған немесе жасалып бітпеген түрдегі тауарды сыныптау туралы шешімін (бұдан әрі – құрастырылмаған түрдегі тауарды сыныптау туралы шешім), не </w:t>
            </w:r>
            <w:r>
              <w:rPr>
                <w:rFonts w:ascii="Times New Roman" w:eastAsia="Calibri" w:hAnsi="Times New Roman"/>
                <w:sz w:val="28"/>
                <w:szCs w:val="28"/>
                <w:lang w:val="kk-KZ" w:eastAsia="ru-RU"/>
              </w:rPr>
              <w:t>Қағидаға</w:t>
            </w:r>
            <w:r w:rsidRPr="00DE483E">
              <w:rPr>
                <w:rFonts w:ascii="Times New Roman" w:eastAsia="Calibri" w:hAnsi="Times New Roman"/>
                <w:sz w:val="28"/>
                <w:szCs w:val="28"/>
                <w:lang w:val="kk-KZ" w:eastAsia="ru-RU"/>
              </w:rPr>
              <w:t xml:space="preserve"> осы </w:t>
            </w:r>
            <w:r w:rsidR="00AF0073">
              <w:rPr>
                <w:rFonts w:ascii="Times New Roman" w:eastAsia="Calibri" w:hAnsi="Times New Roman"/>
                <w:sz w:val="28"/>
                <w:szCs w:val="28"/>
                <w:lang w:val="kk-KZ" w:eastAsia="ru-RU"/>
              </w:rPr>
              <w:br/>
            </w:r>
            <w:r>
              <w:rPr>
                <w:rFonts w:ascii="Times New Roman" w:eastAsia="Calibri" w:hAnsi="Times New Roman"/>
                <w:sz w:val="28"/>
                <w:szCs w:val="28"/>
                <w:lang w:val="kk-KZ" w:eastAsia="ru-RU"/>
              </w:rPr>
              <w:t>1-қосымшаның 9</w:t>
            </w:r>
            <w:r w:rsidR="00AF0073">
              <w:rPr>
                <w:rFonts w:ascii="Times New Roman" w:eastAsia="Calibri" w:hAnsi="Times New Roman"/>
                <w:sz w:val="28"/>
                <w:szCs w:val="28"/>
                <w:lang w:val="kk-KZ" w:eastAsia="ru-RU"/>
              </w:rPr>
              <w:t>-</w:t>
            </w:r>
            <w:r w:rsidRPr="00DE483E">
              <w:rPr>
                <w:rFonts w:ascii="Times New Roman" w:eastAsia="Calibri" w:hAnsi="Times New Roman"/>
                <w:sz w:val="28"/>
                <w:szCs w:val="28"/>
                <w:lang w:val="kk-KZ" w:eastAsia="ru-RU"/>
              </w:rPr>
              <w:t>тармағында көрсетілген жағдайларда және негіздемелер бойынша мемлекеттік қызметті көрсетуден бас тарту туралы дәлелді жауап беру болып табылады.</w:t>
            </w:r>
          </w:p>
          <w:p w:rsidR="00663EB6" w:rsidRPr="0006473E" w:rsidRDefault="00663EB6"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 xml:space="preserve">Мемлекеттік қызметті көрсету нәтижесін беру нысаны: қағаз түрінде. </w:t>
            </w:r>
          </w:p>
        </w:tc>
      </w:tr>
      <w:tr w:rsidR="00663EB6" w:rsidRPr="006F1E15"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6</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 xml:space="preserve">Мемлекеттік көрсетілетін қызметті көрсету үшін қызмет алушыдан алынатын ақы мөлшері және Қазақстан Республикасы заңдарымеп белгіленген ақыны алу әдістері </w:t>
            </w:r>
          </w:p>
        </w:tc>
        <w:tc>
          <w:tcPr>
            <w:tcW w:w="6804" w:type="dxa"/>
            <w:shd w:val="clear" w:color="auto" w:fill="auto"/>
          </w:tcPr>
          <w:p w:rsidR="00663EB6" w:rsidRPr="0006473E" w:rsidRDefault="00942E6C"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Мемлекеттік қызмет тегін негізде көрсетіледі.</w:t>
            </w:r>
          </w:p>
        </w:tc>
      </w:tr>
      <w:tr w:rsidR="00663EB6" w:rsidRPr="0006473E"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7</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Қызметті берушің жұмыс кестесі</w:t>
            </w:r>
          </w:p>
        </w:tc>
        <w:tc>
          <w:tcPr>
            <w:tcW w:w="6804" w:type="dxa"/>
            <w:shd w:val="clear" w:color="auto" w:fill="auto"/>
          </w:tcPr>
          <w:p w:rsidR="00346CFB" w:rsidRPr="00346CFB" w:rsidRDefault="00346CFB"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346CFB">
              <w:rPr>
                <w:rFonts w:ascii="Times New Roman" w:eastAsia="Calibri" w:hAnsi="Times New Roman"/>
                <w:sz w:val="28"/>
                <w:szCs w:val="28"/>
                <w:lang w:val="kk-KZ" w:eastAsia="ru-RU"/>
              </w:rPr>
              <w:t xml:space="preserve">1) көрсетілетін қызметті беруші – 2015 жылғы </w:t>
            </w:r>
            <w:r w:rsidR="00080AFF">
              <w:rPr>
                <w:rFonts w:ascii="Times New Roman" w:eastAsia="Calibri" w:hAnsi="Times New Roman"/>
                <w:sz w:val="28"/>
                <w:szCs w:val="28"/>
                <w:lang w:val="kk-KZ" w:eastAsia="ru-RU"/>
              </w:rPr>
              <w:br/>
            </w:r>
            <w:r w:rsidRPr="00346CFB">
              <w:rPr>
                <w:rFonts w:ascii="Times New Roman" w:eastAsia="Calibri" w:hAnsi="Times New Roman"/>
                <w:sz w:val="28"/>
                <w:szCs w:val="28"/>
                <w:lang w:val="kk-KZ" w:eastAsia="ru-RU"/>
              </w:rPr>
              <w:t xml:space="preserve">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346CFB" w:rsidRPr="00346CFB" w:rsidRDefault="00346CFB"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346CFB">
              <w:rPr>
                <w:rFonts w:ascii="Times New Roman" w:eastAsia="Calibri" w:hAnsi="Times New Roman"/>
                <w:sz w:val="28"/>
                <w:szCs w:val="28"/>
                <w:lang w:val="kk-KZ" w:eastAsia="ru-RU"/>
              </w:rPr>
              <w:t>Мемлекеттік көрсетілетін қызмет кезекпен көрсетіледі, алдын ала жазылу талап етілмейді, жеделдетілген қызмет көрсету көзделмеген;</w:t>
            </w:r>
          </w:p>
          <w:p w:rsidR="00346CFB" w:rsidRPr="00346CFB" w:rsidRDefault="00346CFB"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346CFB">
              <w:rPr>
                <w:rFonts w:ascii="Times New Roman" w:eastAsia="Calibri" w:hAnsi="Times New Roman"/>
                <w:sz w:val="28"/>
                <w:szCs w:val="28"/>
                <w:lang w:val="kk-KZ" w:eastAsia="ru-RU"/>
              </w:rPr>
              <w:t xml:space="preserve">2) Мемлекеттік корпорация – ҚР Еңбек кодексіне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 </w:t>
            </w:r>
          </w:p>
          <w:p w:rsidR="00346CFB" w:rsidRPr="00346CFB" w:rsidRDefault="00346CFB"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346CFB">
              <w:rPr>
                <w:rFonts w:ascii="Times New Roman" w:eastAsia="Calibri" w:hAnsi="Times New Roman"/>
                <w:sz w:val="28"/>
                <w:szCs w:val="28"/>
                <w:lang w:val="kk-KZ" w:eastAsia="ru-RU"/>
              </w:rPr>
              <w:t>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p w:rsidR="00346CFB" w:rsidRPr="00346CFB" w:rsidRDefault="00346CFB"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346CFB">
              <w:rPr>
                <w:rFonts w:ascii="Times New Roman" w:eastAsia="Calibri" w:hAnsi="Times New Roman"/>
                <w:sz w:val="28"/>
                <w:szCs w:val="28"/>
                <w:lang w:val="kk-KZ" w:eastAsia="ru-RU"/>
              </w:rPr>
              <w:lastRenderedPageBreak/>
              <w:t>3)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346CFB" w:rsidRPr="00346CFB" w:rsidRDefault="00346CFB"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346CFB">
              <w:rPr>
                <w:rFonts w:ascii="Times New Roman" w:eastAsia="Calibri" w:hAnsi="Times New Roman"/>
                <w:sz w:val="28"/>
                <w:szCs w:val="28"/>
                <w:lang w:val="kk-KZ" w:eastAsia="ru-RU"/>
              </w:rPr>
              <w:t xml:space="preserve">Мемлекеттік қызметті көрсету орындарының мекенжайлары: </w:t>
            </w:r>
          </w:p>
          <w:p w:rsidR="00346CFB" w:rsidRPr="00346CFB" w:rsidRDefault="00346CFB"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346CFB">
              <w:rPr>
                <w:rFonts w:ascii="Times New Roman" w:eastAsia="Calibri" w:hAnsi="Times New Roman"/>
                <w:sz w:val="28"/>
                <w:szCs w:val="28"/>
                <w:lang w:val="kk-KZ" w:eastAsia="ru-RU"/>
              </w:rPr>
              <w:t xml:space="preserve">1) көрсетілетін қызметті </w:t>
            </w:r>
            <w:r w:rsidR="00DF5B8A">
              <w:rPr>
                <w:rFonts w:ascii="Times New Roman" w:eastAsia="Calibri" w:hAnsi="Times New Roman"/>
                <w:sz w:val="28"/>
                <w:szCs w:val="28"/>
                <w:lang w:val="kk-KZ" w:eastAsia="ru-RU"/>
              </w:rPr>
              <w:br/>
            </w:r>
            <w:r w:rsidRPr="00346CFB">
              <w:rPr>
                <w:rFonts w:ascii="Times New Roman" w:eastAsia="Calibri" w:hAnsi="Times New Roman"/>
                <w:sz w:val="28"/>
                <w:szCs w:val="28"/>
                <w:lang w:val="kk-KZ" w:eastAsia="ru-RU"/>
              </w:rPr>
              <w:t>берушінің – www.kgd.gov.kz;</w:t>
            </w:r>
          </w:p>
          <w:p w:rsidR="00346CFB" w:rsidRPr="00346CFB" w:rsidRDefault="00346CFB"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346CFB">
              <w:rPr>
                <w:rFonts w:ascii="Times New Roman" w:eastAsia="Calibri" w:hAnsi="Times New Roman"/>
                <w:sz w:val="28"/>
                <w:szCs w:val="28"/>
                <w:lang w:val="kk-KZ" w:eastAsia="ru-RU"/>
              </w:rPr>
              <w:t>2) Мемлекеттік корпорацияның – www. gov4c.kz;</w:t>
            </w:r>
          </w:p>
          <w:p w:rsidR="00663EB6" w:rsidRPr="0006473E" w:rsidRDefault="00346CFB" w:rsidP="00346CFB">
            <w:pPr>
              <w:numPr>
                <w:ilvl w:val="0"/>
                <w:numId w:val="5"/>
              </w:numPr>
              <w:tabs>
                <w:tab w:val="left" w:pos="459"/>
              </w:tabs>
              <w:overflowPunct w:val="0"/>
              <w:autoSpaceDE w:val="0"/>
              <w:autoSpaceDN w:val="0"/>
              <w:adjustRightInd w:val="0"/>
              <w:spacing w:after="0" w:line="240" w:lineRule="auto"/>
              <w:ind w:left="34" w:firstLine="601"/>
              <w:jc w:val="both"/>
              <w:rPr>
                <w:rFonts w:ascii="Times New Roman" w:eastAsia="Calibri" w:hAnsi="Times New Roman"/>
                <w:bCs/>
                <w:sz w:val="28"/>
                <w:szCs w:val="28"/>
                <w:lang w:val="kk-KZ" w:eastAsia="ru-RU"/>
              </w:rPr>
            </w:pPr>
            <w:r w:rsidRPr="00346CFB">
              <w:rPr>
                <w:rFonts w:ascii="Times New Roman" w:eastAsia="Calibri" w:hAnsi="Times New Roman"/>
                <w:sz w:val="28"/>
                <w:szCs w:val="28"/>
                <w:lang w:val="kk-KZ" w:eastAsia="ru-RU"/>
              </w:rPr>
              <w:t xml:space="preserve">3) www.egov.kz порталы </w:t>
            </w:r>
            <w:r w:rsidR="00DF5B8A">
              <w:rPr>
                <w:rFonts w:ascii="Times New Roman" w:eastAsia="Calibri" w:hAnsi="Times New Roman"/>
                <w:sz w:val="28"/>
                <w:szCs w:val="28"/>
                <w:lang w:val="kk-KZ" w:eastAsia="ru-RU"/>
              </w:rPr>
              <w:br/>
            </w:r>
            <w:r w:rsidRPr="00346CFB">
              <w:rPr>
                <w:rFonts w:ascii="Times New Roman" w:eastAsia="Calibri" w:hAnsi="Times New Roman"/>
                <w:sz w:val="28"/>
                <w:szCs w:val="28"/>
                <w:lang w:val="kk-KZ" w:eastAsia="ru-RU"/>
              </w:rPr>
              <w:t>интернет-ресурстарында орналастырылған.</w:t>
            </w:r>
          </w:p>
        </w:tc>
      </w:tr>
      <w:tr w:rsidR="00663EB6" w:rsidRPr="006F1E15"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8</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үшін қажетті құжаттар тізбесі</w:t>
            </w:r>
          </w:p>
        </w:tc>
        <w:tc>
          <w:tcPr>
            <w:tcW w:w="6804" w:type="dxa"/>
            <w:shd w:val="clear" w:color="auto" w:fill="auto"/>
          </w:tcPr>
          <w:p w:rsidR="00942E6C" w:rsidRPr="00942E6C" w:rsidRDefault="00942E6C"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Көрсетілетін қызметті алушы көрсетілетін қ</w:t>
            </w:r>
            <w:r>
              <w:rPr>
                <w:rFonts w:ascii="Times New Roman" w:eastAsia="Calibri" w:hAnsi="Times New Roman"/>
                <w:bCs/>
                <w:sz w:val="28"/>
                <w:szCs w:val="28"/>
                <w:lang w:val="kk-KZ" w:eastAsia="ru-RU"/>
              </w:rPr>
              <w:t>ызметті берушіге жүгінген кезде</w:t>
            </w:r>
            <w:r w:rsidRPr="00942E6C">
              <w:rPr>
                <w:rFonts w:ascii="Times New Roman" w:eastAsia="Calibri" w:hAnsi="Times New Roman"/>
                <w:bCs/>
                <w:sz w:val="28"/>
                <w:szCs w:val="28"/>
                <w:lang w:val="kk-KZ" w:eastAsia="ru-RU"/>
              </w:rPr>
              <w:t>:</w:t>
            </w:r>
          </w:p>
          <w:p w:rsidR="00942E6C" w:rsidRPr="00942E6C" w:rsidRDefault="00942E6C"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 xml:space="preserve">1) осы </w:t>
            </w:r>
            <w:r>
              <w:rPr>
                <w:rFonts w:ascii="Times New Roman" w:eastAsia="Calibri" w:hAnsi="Times New Roman"/>
                <w:bCs/>
                <w:sz w:val="28"/>
                <w:szCs w:val="28"/>
                <w:lang w:val="kk-KZ" w:eastAsia="ru-RU"/>
              </w:rPr>
              <w:t xml:space="preserve">Қағидаға </w:t>
            </w:r>
            <w:r w:rsidR="00346CFB">
              <w:rPr>
                <w:rFonts w:ascii="Times New Roman" w:eastAsia="Calibri" w:hAnsi="Times New Roman"/>
                <w:bCs/>
                <w:sz w:val="28"/>
                <w:szCs w:val="28"/>
                <w:lang w:val="kk-KZ" w:eastAsia="ru-RU"/>
              </w:rPr>
              <w:t>3</w:t>
            </w:r>
            <w:r w:rsidRPr="00942E6C">
              <w:rPr>
                <w:rFonts w:ascii="Times New Roman" w:eastAsia="Calibri" w:hAnsi="Times New Roman"/>
                <w:bCs/>
                <w:sz w:val="28"/>
                <w:szCs w:val="28"/>
                <w:lang w:val="kk-KZ" w:eastAsia="ru-RU"/>
              </w:rPr>
              <w:t>-қосымшаға сәйкес нысан бойынша өтініш;</w:t>
            </w:r>
          </w:p>
          <w:p w:rsidR="00942E6C" w:rsidRPr="00942E6C" w:rsidRDefault="00942E6C"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2) шарттың (келісімшарттың) нотариат куәландырған көшірмесі;</w:t>
            </w:r>
          </w:p>
          <w:p w:rsidR="00942E6C" w:rsidRPr="00942E6C" w:rsidRDefault="00942E6C"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3) өздерінің негізінде құрастырылмаған түрдегі тауарды сыныптау туралы шешім қабылданатын құжаттар (жұмыс істеу қағидаты мен функциялар көрсетіле отырып, тауардың және оның құрауыштарының техникалық сипаттамасы, монтаждау немесе жинау тәсілінің сипаттамасы, тауар және оның құрауыштары өндірілген материалдардың сипаттамасы, жинау сызбалары, схемалар, мүмкін болса тауардың фотосуреттері, оны өндірушілердің каталогтары, бейнематериалы, егжей-тегжейлі өзіндік ерекшелігі).</w:t>
            </w:r>
          </w:p>
          <w:p w:rsidR="00942E6C" w:rsidRPr="00942E6C" w:rsidRDefault="00942E6C"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Қызметті алушының жеке басын сәйкестендіру үшін жеке басын куәландыратын құжат көрсетіледі.</w:t>
            </w:r>
          </w:p>
          <w:p w:rsidR="00942E6C" w:rsidRPr="00942E6C" w:rsidRDefault="00942E6C"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 xml:space="preserve">Өтініш құрастырылмаған немесе бөлшектелген түрде, оның ішінде жасақталмаған немесе жасалып бітпеген түрде әкелінген тауардың бірінші партиясына қатысты кедендік рәсіммен (кедендік транзит кедендік рәсімін қоспағанда) орналастыру үшін декларант берген тауарларға арналған декларацияны кеден органы тіркегенге дейін беріледі. </w:t>
            </w:r>
          </w:p>
          <w:p w:rsidR="00942E6C" w:rsidRPr="00942E6C" w:rsidRDefault="00942E6C" w:rsidP="00346CFB">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 xml:space="preserve">Егер өтініш иесі ұсынған құжаттар мен мәліметтер құрастырылмаған түрдегі тауарды </w:t>
            </w:r>
            <w:r w:rsidRPr="00942E6C">
              <w:rPr>
                <w:rFonts w:ascii="Times New Roman" w:eastAsia="Calibri" w:hAnsi="Times New Roman"/>
                <w:bCs/>
                <w:sz w:val="28"/>
                <w:szCs w:val="28"/>
                <w:lang w:val="kk-KZ" w:eastAsia="ru-RU"/>
              </w:rPr>
              <w:lastRenderedPageBreak/>
              <w:t>сыныптау туралы шешім қабылдауға жеткіліксіз болса, уәкілетті орган немесе аумақтық кеден органы құрастырылмаған түрдегі тауарды сыныптау туралы шешім қабылдау туралы өтініш келіп түскен күннен бастап 10 (он) жұмыс күнінен кешіктірмей, өтініш иесін қосымша ақпарат ұсыну қажеттігі туралы хабардар етеді.</w:t>
            </w:r>
          </w:p>
          <w:p w:rsidR="00663EB6" w:rsidRPr="0006473E" w:rsidRDefault="00942E6C" w:rsidP="00F9144D">
            <w:pPr>
              <w:overflowPunct w:val="0"/>
              <w:autoSpaceDE w:val="0"/>
              <w:autoSpaceDN w:val="0"/>
              <w:adjustRightInd w:val="0"/>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Қосымша ақпарат өтініш иесі жазбаша хабардар етілген күннен бастап күнтізбелік 30 (отыз) күн ішінде ұсынылуға тиіс.</w:t>
            </w:r>
          </w:p>
        </w:tc>
      </w:tr>
      <w:tr w:rsidR="00663EB6" w:rsidRPr="006F1E15"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lastRenderedPageBreak/>
              <w:t>9</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06473E">
              <w:rPr>
                <w:rFonts w:ascii="Times New Roman" w:eastAsia="Calibri" w:hAnsi="Times New Roman"/>
                <w:bCs/>
                <w:sz w:val="28"/>
                <w:szCs w:val="28"/>
                <w:lang w:val="kk-KZ" w:eastAsia="ru-RU"/>
              </w:rPr>
              <w:t>Қазақстан Республикасы заңдарымен белгіленген мемлекеттік көрсетілетін қызметті беруден бас тарту негіздемелері</w:t>
            </w:r>
          </w:p>
        </w:tc>
        <w:tc>
          <w:tcPr>
            <w:tcW w:w="6804" w:type="dxa"/>
            <w:shd w:val="clear" w:color="auto" w:fill="auto"/>
          </w:tcPr>
          <w:p w:rsidR="00942E6C" w:rsidRPr="00942E6C" w:rsidRDefault="00942E6C" w:rsidP="00346CFB">
            <w:pPr>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 xml:space="preserve">1) егер қосымша ақпарат </w:t>
            </w:r>
            <w:r w:rsidR="00DA6228">
              <w:rPr>
                <w:rFonts w:ascii="Times New Roman" w:eastAsia="Calibri" w:hAnsi="Times New Roman"/>
                <w:bCs/>
                <w:sz w:val="28"/>
                <w:szCs w:val="28"/>
                <w:lang w:val="kk-KZ" w:eastAsia="ru-RU"/>
              </w:rPr>
              <w:t>Қағидаға</w:t>
            </w:r>
            <w:r w:rsidR="00DA6228" w:rsidRPr="00942E6C">
              <w:rPr>
                <w:rFonts w:ascii="Times New Roman" w:eastAsia="Calibri" w:hAnsi="Times New Roman"/>
                <w:bCs/>
                <w:sz w:val="28"/>
                <w:szCs w:val="28"/>
                <w:lang w:val="kk-KZ" w:eastAsia="ru-RU"/>
              </w:rPr>
              <w:t xml:space="preserve"> </w:t>
            </w:r>
            <w:r w:rsidRPr="00942E6C">
              <w:rPr>
                <w:rFonts w:ascii="Times New Roman" w:eastAsia="Calibri" w:hAnsi="Times New Roman"/>
                <w:bCs/>
                <w:sz w:val="28"/>
                <w:szCs w:val="28"/>
                <w:lang w:val="kk-KZ" w:eastAsia="ru-RU"/>
              </w:rPr>
              <w:t xml:space="preserve">осы </w:t>
            </w:r>
            <w:r w:rsidR="00080AFF">
              <w:rPr>
                <w:rFonts w:ascii="Times New Roman" w:eastAsia="Calibri" w:hAnsi="Times New Roman"/>
                <w:bCs/>
                <w:sz w:val="28"/>
                <w:szCs w:val="28"/>
                <w:lang w:val="kk-KZ" w:eastAsia="ru-RU"/>
              </w:rPr>
              <w:br/>
            </w:r>
            <w:r w:rsidR="00DA6228">
              <w:rPr>
                <w:rFonts w:ascii="Times New Roman" w:eastAsia="Calibri" w:hAnsi="Times New Roman"/>
                <w:bCs/>
                <w:sz w:val="28"/>
                <w:szCs w:val="28"/>
                <w:lang w:val="kk-KZ" w:eastAsia="ru-RU"/>
              </w:rPr>
              <w:t>1-қосымшаның 8</w:t>
            </w:r>
            <w:r w:rsidRPr="00942E6C">
              <w:rPr>
                <w:rFonts w:ascii="Times New Roman" w:eastAsia="Calibri" w:hAnsi="Times New Roman"/>
                <w:bCs/>
                <w:sz w:val="28"/>
                <w:szCs w:val="28"/>
                <w:lang w:val="kk-KZ" w:eastAsia="ru-RU"/>
              </w:rPr>
              <w:t>-тармағында белгіленген мерзімде ұсынылмаса не көрсетілетін қызметті алушы тауарды сыныптау үшін қажетті құжаттар мен мәліметтерді ұсынудан бас тартса;</w:t>
            </w:r>
          </w:p>
          <w:p w:rsidR="00942E6C" w:rsidRPr="00942E6C" w:rsidRDefault="00942E6C" w:rsidP="00346CFB">
            <w:pPr>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 xml:space="preserve">2) егер Еуразиялық экономикалық одақтың кедендік шекарасы арқылы құрастырылмаған немесе бөлшектелген түрде, оның ішінде жасақталмаған немесе жасалып бітпеген түрде өткізілетін тауардың құрауыштары сыныптау қағидаларына сәйкес жасалып біткен немесе жасақталған тауардың коды бойынша сыныпталатын тауарды түзбесе; </w:t>
            </w:r>
          </w:p>
          <w:p w:rsidR="00663EB6" w:rsidRPr="0006473E" w:rsidRDefault="00942E6C" w:rsidP="00346CFB">
            <w:pPr>
              <w:spacing w:after="0" w:line="240" w:lineRule="auto"/>
              <w:ind w:firstLine="601"/>
              <w:jc w:val="both"/>
              <w:rPr>
                <w:rFonts w:ascii="Times New Roman" w:eastAsia="Calibri" w:hAnsi="Times New Roman"/>
                <w:bCs/>
                <w:sz w:val="28"/>
                <w:szCs w:val="28"/>
                <w:lang w:val="kk-KZ" w:eastAsia="ru-RU"/>
              </w:rPr>
            </w:pPr>
            <w:r w:rsidRPr="00942E6C">
              <w:rPr>
                <w:rFonts w:ascii="Times New Roman" w:eastAsia="Calibri" w:hAnsi="Times New Roman"/>
                <w:bCs/>
                <w:sz w:val="28"/>
                <w:szCs w:val="28"/>
                <w:lang w:val="kk-KZ" w:eastAsia="ru-RU"/>
              </w:rPr>
              <w:t xml:space="preserve">3) өтініште және оған қоса берілген құжаттарда көрсетілген қарама-қайшы ақпарат болған кезде. </w:t>
            </w:r>
          </w:p>
        </w:tc>
      </w:tr>
      <w:tr w:rsidR="00663EB6" w:rsidRPr="006F1E15" w:rsidTr="00874C20">
        <w:tc>
          <w:tcPr>
            <w:tcW w:w="534"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10</w:t>
            </w:r>
          </w:p>
        </w:tc>
        <w:tc>
          <w:tcPr>
            <w:tcW w:w="2409" w:type="dxa"/>
            <w:shd w:val="clear" w:color="auto" w:fill="auto"/>
          </w:tcPr>
          <w:p w:rsidR="00663EB6" w:rsidRPr="0006473E" w:rsidRDefault="00663EB6" w:rsidP="00874C20">
            <w:pPr>
              <w:overflowPunct w:val="0"/>
              <w:autoSpaceDE w:val="0"/>
              <w:autoSpaceDN w:val="0"/>
              <w:adjustRightInd w:val="0"/>
              <w:spacing w:after="0" w:line="240" w:lineRule="auto"/>
              <w:jc w:val="both"/>
              <w:rPr>
                <w:rFonts w:ascii="Times New Roman" w:eastAsia="Calibri" w:hAnsi="Times New Roman"/>
                <w:bCs/>
                <w:sz w:val="28"/>
                <w:szCs w:val="28"/>
                <w:lang w:val="kk-KZ" w:eastAsia="ru-RU"/>
              </w:rPr>
            </w:pPr>
            <w:r w:rsidRPr="0006473E">
              <w:rPr>
                <w:rFonts w:ascii="Times New Roman" w:eastAsia="Calibri" w:hAnsi="Times New Roman"/>
                <w:sz w:val="28"/>
                <w:szCs w:val="28"/>
                <w:lang w:val="kk-KZ" w:eastAsia="ru-RU"/>
              </w:rPr>
              <w:t>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6804" w:type="dxa"/>
            <w:shd w:val="clear" w:color="auto" w:fill="auto"/>
          </w:tcPr>
          <w:p w:rsidR="00663EB6" w:rsidRPr="0006473E" w:rsidRDefault="00663EB6"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 xml:space="preserve">«Халық денсаулығы және денсаулық сақтау жүйесі туралы» Қазақстан Республикасының </w:t>
            </w:r>
            <w:r w:rsidR="00080AFF">
              <w:rPr>
                <w:rFonts w:ascii="Times New Roman" w:eastAsia="Calibri" w:hAnsi="Times New Roman"/>
                <w:sz w:val="28"/>
                <w:szCs w:val="28"/>
                <w:lang w:val="kk-KZ" w:eastAsia="ru-RU"/>
              </w:rPr>
              <w:br/>
            </w:r>
            <w:r w:rsidRPr="0006473E">
              <w:rPr>
                <w:rFonts w:ascii="Times New Roman" w:eastAsia="Calibri" w:hAnsi="Times New Roman"/>
                <w:sz w:val="28"/>
                <w:szCs w:val="28"/>
                <w:lang w:val="kk-KZ" w:eastAsia="ru-RU"/>
              </w:rPr>
              <w:t>2009 жылғы 18 қыркүйектегі Кодексімен белгіленген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 (мемлекеттік қызметті мемлекеттік корпорация арқылы көрсету кезінде).</w:t>
            </w:r>
          </w:p>
          <w:p w:rsidR="00663EB6" w:rsidRPr="0006473E" w:rsidRDefault="00663EB6" w:rsidP="00346CFB">
            <w:pPr>
              <w:overflowPunct w:val="0"/>
              <w:autoSpaceDE w:val="0"/>
              <w:autoSpaceDN w:val="0"/>
              <w:adjustRightInd w:val="0"/>
              <w:spacing w:after="0" w:line="240" w:lineRule="auto"/>
              <w:ind w:firstLine="601"/>
              <w:jc w:val="both"/>
              <w:rPr>
                <w:rFonts w:ascii="Times New Roman" w:eastAsia="Calibri" w:hAnsi="Times New Roman"/>
                <w:sz w:val="28"/>
                <w:szCs w:val="28"/>
                <w:lang w:val="kk-KZ" w:eastAsia="ru-RU"/>
              </w:rPr>
            </w:pPr>
            <w:r w:rsidRPr="0006473E">
              <w:rPr>
                <w:rFonts w:ascii="Times New Roman" w:eastAsia="Calibri" w:hAnsi="Times New Roman"/>
                <w:sz w:val="28"/>
                <w:szCs w:val="28"/>
                <w:lang w:val="kk-KZ" w:eastAsia="ru-RU"/>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арқылы қашықтықтан қол жеткізу режимінде алу мүмкіндігі бар.</w:t>
            </w:r>
          </w:p>
        </w:tc>
      </w:tr>
    </w:tbl>
    <w:p w:rsidR="00663EB6" w:rsidRPr="0006473E" w:rsidRDefault="00663EB6" w:rsidP="006F1E15">
      <w:pPr>
        <w:overflowPunct w:val="0"/>
        <w:autoSpaceDE w:val="0"/>
        <w:autoSpaceDN w:val="0"/>
        <w:adjustRightInd w:val="0"/>
        <w:spacing w:after="0" w:line="240" w:lineRule="auto"/>
        <w:ind w:left="-142"/>
        <w:jc w:val="both"/>
        <w:rPr>
          <w:rFonts w:ascii="Times New Roman" w:eastAsia="Calibri" w:hAnsi="Times New Roman"/>
          <w:noProof/>
          <w:sz w:val="20"/>
          <w:szCs w:val="20"/>
          <w:lang w:val="kk-KZ" w:eastAsia="ru-RU"/>
        </w:rPr>
      </w:pPr>
      <w:bookmarkStart w:id="0" w:name="_GoBack"/>
      <w:bookmarkEnd w:id="0"/>
    </w:p>
    <w:sectPr w:rsidR="00663EB6" w:rsidRPr="0006473E" w:rsidSect="00A40C18">
      <w:headerReference w:type="default" r:id="rId8"/>
      <w:footerReference w:type="default" r:id="rId9"/>
      <w:footerReference w:type="first" r:id="rId10"/>
      <w:pgSz w:w="11906" w:h="16838"/>
      <w:pgMar w:top="1418" w:right="851" w:bottom="1418" w:left="1418" w:header="709" w:footer="709" w:gutter="0"/>
      <w:pgNumType w:start="36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CCE" w:rsidRDefault="00744CCE" w:rsidP="006809F5">
      <w:pPr>
        <w:spacing w:after="0" w:line="240" w:lineRule="auto"/>
      </w:pPr>
      <w:r>
        <w:separator/>
      </w:r>
    </w:p>
  </w:endnote>
  <w:endnote w:type="continuationSeparator" w:id="0">
    <w:p w:rsidR="00744CCE" w:rsidRDefault="00744CCE"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E3" w:rsidRDefault="00E128E3">
    <w:pPr>
      <w:spacing w:af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E3" w:rsidRDefault="00E128E3">
    <w:pPr>
      <w:spacing w:after="0"/>
      <w:jc w:val="center"/>
    </w:pPr>
  </w:p>
  <w:p w:rsidR="00E128E3" w:rsidRDefault="00271B3D">
    <w:pPr>
      <w:spacing w:after="0"/>
      <w:jc w:val="center"/>
    </w:pPr>
    <w:r>
      <w:t>ИС «ИПГО». Копия электронного документа. Дата  15.07.2020.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CCE" w:rsidRDefault="00744CCE" w:rsidP="006809F5">
      <w:pPr>
        <w:spacing w:after="0" w:line="240" w:lineRule="auto"/>
      </w:pPr>
      <w:r>
        <w:separator/>
      </w:r>
    </w:p>
  </w:footnote>
  <w:footnote w:type="continuationSeparator" w:id="0">
    <w:p w:rsidR="00744CCE" w:rsidRDefault="00744CCE"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howingPlcHdr/>
    </w:sdtPr>
    <w:sdtEndPr>
      <w:rPr>
        <w:rFonts w:ascii="Times New Roman" w:hAnsi="Times New Roman"/>
        <w:sz w:val="28"/>
        <w:szCs w:val="28"/>
      </w:rPr>
    </w:sdtEndPr>
    <w:sdtContent>
      <w:p w:rsidR="006809F5" w:rsidRPr="006809F5" w:rsidRDefault="006F1E15">
        <w:pPr>
          <w:pStyle w:val="a4"/>
          <w:jc w:val="center"/>
          <w:rPr>
            <w:rFonts w:ascii="Times New Roman" w:hAnsi="Times New Roman"/>
            <w:sz w:val="28"/>
            <w:szCs w:val="28"/>
          </w:rPr>
        </w:pPr>
        <w:r>
          <w:t xml:space="preserve">     </w:t>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1DE"/>
    <w:multiLevelType w:val="hybridMultilevel"/>
    <w:tmpl w:val="7C320A4C"/>
    <w:lvl w:ilvl="0" w:tplc="75FE1E72">
      <w:start w:val="1"/>
      <w:numFmt w:val="decimal"/>
      <w:lvlText w:val="%1."/>
      <w:lvlJc w:val="left"/>
      <w:pPr>
        <w:ind w:left="1071" w:hanging="360"/>
      </w:p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1">
    <w:nsid w:val="35000308"/>
    <w:multiLevelType w:val="hybridMultilevel"/>
    <w:tmpl w:val="2CA063F8"/>
    <w:lvl w:ilvl="0" w:tplc="A5B46A02">
      <w:start w:val="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nsid w:val="3CE44178"/>
    <w:multiLevelType w:val="hybridMultilevel"/>
    <w:tmpl w:val="B8680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E772BA8"/>
    <w:multiLevelType w:val="hybridMultilevel"/>
    <w:tmpl w:val="E9E45D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25F51"/>
    <w:rsid w:val="0003136D"/>
    <w:rsid w:val="00040988"/>
    <w:rsid w:val="00063C7A"/>
    <w:rsid w:val="00065973"/>
    <w:rsid w:val="00075D30"/>
    <w:rsid w:val="00080AFF"/>
    <w:rsid w:val="000B1D78"/>
    <w:rsid w:val="000F0946"/>
    <w:rsid w:val="0010772D"/>
    <w:rsid w:val="00132A00"/>
    <w:rsid w:val="001442C2"/>
    <w:rsid w:val="00151311"/>
    <w:rsid w:val="001A327D"/>
    <w:rsid w:val="001E1B9D"/>
    <w:rsid w:val="001F3C7D"/>
    <w:rsid w:val="00213A6D"/>
    <w:rsid w:val="00224844"/>
    <w:rsid w:val="002370B1"/>
    <w:rsid w:val="00270ECE"/>
    <w:rsid w:val="00271B3D"/>
    <w:rsid w:val="002725A0"/>
    <w:rsid w:val="002838B1"/>
    <w:rsid w:val="002E7CDE"/>
    <w:rsid w:val="003106C8"/>
    <w:rsid w:val="00340C42"/>
    <w:rsid w:val="00346CFB"/>
    <w:rsid w:val="003C60F7"/>
    <w:rsid w:val="00427B82"/>
    <w:rsid w:val="00427C20"/>
    <w:rsid w:val="00471925"/>
    <w:rsid w:val="00474945"/>
    <w:rsid w:val="00482829"/>
    <w:rsid w:val="004B1A02"/>
    <w:rsid w:val="004F7E5B"/>
    <w:rsid w:val="00515794"/>
    <w:rsid w:val="005A388F"/>
    <w:rsid w:val="005E714D"/>
    <w:rsid w:val="00635C1A"/>
    <w:rsid w:val="0064234D"/>
    <w:rsid w:val="00655326"/>
    <w:rsid w:val="00663EB6"/>
    <w:rsid w:val="006743BF"/>
    <w:rsid w:val="006809F5"/>
    <w:rsid w:val="006D0779"/>
    <w:rsid w:val="006D6964"/>
    <w:rsid w:val="006E1CC8"/>
    <w:rsid w:val="006F1E15"/>
    <w:rsid w:val="00702962"/>
    <w:rsid w:val="00725471"/>
    <w:rsid w:val="00743678"/>
    <w:rsid w:val="00744CCE"/>
    <w:rsid w:val="00767293"/>
    <w:rsid w:val="00770B5D"/>
    <w:rsid w:val="007A30BD"/>
    <w:rsid w:val="007D16D8"/>
    <w:rsid w:val="00804DF5"/>
    <w:rsid w:val="00831A52"/>
    <w:rsid w:val="00833EA1"/>
    <w:rsid w:val="00851150"/>
    <w:rsid w:val="0088405B"/>
    <w:rsid w:val="008A1C8A"/>
    <w:rsid w:val="008B06EE"/>
    <w:rsid w:val="008F6421"/>
    <w:rsid w:val="008F6EFE"/>
    <w:rsid w:val="00914F99"/>
    <w:rsid w:val="0094209A"/>
    <w:rsid w:val="00942E6C"/>
    <w:rsid w:val="00944F25"/>
    <w:rsid w:val="00A07057"/>
    <w:rsid w:val="00A40C18"/>
    <w:rsid w:val="00AA5BFF"/>
    <w:rsid w:val="00AB1116"/>
    <w:rsid w:val="00AF0073"/>
    <w:rsid w:val="00AF769D"/>
    <w:rsid w:val="00B01348"/>
    <w:rsid w:val="00B01B2C"/>
    <w:rsid w:val="00B26AD7"/>
    <w:rsid w:val="00B63BA9"/>
    <w:rsid w:val="00B738FC"/>
    <w:rsid w:val="00B807D8"/>
    <w:rsid w:val="00B815CB"/>
    <w:rsid w:val="00B960CF"/>
    <w:rsid w:val="00BA467F"/>
    <w:rsid w:val="00BB5109"/>
    <w:rsid w:val="00BD1CCD"/>
    <w:rsid w:val="00BE1B99"/>
    <w:rsid w:val="00C73B27"/>
    <w:rsid w:val="00C77E88"/>
    <w:rsid w:val="00C878E9"/>
    <w:rsid w:val="00CA1AE8"/>
    <w:rsid w:val="00D14CDA"/>
    <w:rsid w:val="00D23407"/>
    <w:rsid w:val="00DA6228"/>
    <w:rsid w:val="00DD4B57"/>
    <w:rsid w:val="00DE483E"/>
    <w:rsid w:val="00DF5681"/>
    <w:rsid w:val="00DF5B8A"/>
    <w:rsid w:val="00E01581"/>
    <w:rsid w:val="00E058E8"/>
    <w:rsid w:val="00E128E3"/>
    <w:rsid w:val="00E20E43"/>
    <w:rsid w:val="00E37BA5"/>
    <w:rsid w:val="00E70038"/>
    <w:rsid w:val="00E765AC"/>
    <w:rsid w:val="00E872A2"/>
    <w:rsid w:val="00EB55E0"/>
    <w:rsid w:val="00EC6646"/>
    <w:rsid w:val="00EE0906"/>
    <w:rsid w:val="00EF7A84"/>
    <w:rsid w:val="00F115C6"/>
    <w:rsid w:val="00F17213"/>
    <w:rsid w:val="00F229C5"/>
    <w:rsid w:val="00F31763"/>
    <w:rsid w:val="00F46256"/>
    <w:rsid w:val="00F82E31"/>
    <w:rsid w:val="00F87966"/>
    <w:rsid w:val="00F9144D"/>
    <w:rsid w:val="00FF3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340C42"/>
    <w:pPr>
      <w:ind w:left="720"/>
      <w:contextualSpacing/>
    </w:pPr>
  </w:style>
  <w:style w:type="paragraph" w:styleId="a9">
    <w:name w:val="Balloon Text"/>
    <w:basedOn w:val="a"/>
    <w:link w:val="aa"/>
    <w:uiPriority w:val="99"/>
    <w:semiHidden/>
    <w:unhideWhenUsed/>
    <w:rsid w:val="006423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234D"/>
    <w:rPr>
      <w:rFonts w:ascii="Tahoma" w:eastAsia="Times New Roman" w:hAnsi="Tahoma" w:cs="Tahoma"/>
      <w:sz w:val="16"/>
      <w:szCs w:val="16"/>
    </w:rPr>
  </w:style>
  <w:style w:type="character" w:customStyle="1" w:styleId="s0">
    <w:name w:val="s0"/>
    <w:rsid w:val="0064234D"/>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64234D"/>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64234D"/>
    <w:rPr>
      <w:rFonts w:ascii="Times New Roman" w:eastAsia="Times New Roman" w:hAnsi="Times New Roman" w:cs="Times New Roman"/>
      <w:sz w:val="24"/>
      <w:szCs w:val="24"/>
    </w:rPr>
  </w:style>
  <w:style w:type="character" w:customStyle="1" w:styleId="s20">
    <w:name w:val="s20"/>
    <w:rsid w:val="0064234D"/>
    <w:rPr>
      <w:shd w:val="clear" w:color="auto" w:fill="FFFFFF"/>
    </w:rPr>
  </w:style>
  <w:style w:type="paragraph" w:customStyle="1" w:styleId="1">
    <w:name w:val="Без интервала1"/>
    <w:rsid w:val="0064234D"/>
    <w:pPr>
      <w:spacing w:after="0" w:line="240" w:lineRule="auto"/>
    </w:pPr>
    <w:rPr>
      <w:rFonts w:ascii="Calibri" w:eastAsia="Times New Roman" w:hAnsi="Calibri" w:cs="Calibri"/>
    </w:rPr>
  </w:style>
  <w:style w:type="table" w:styleId="ad">
    <w:name w:val="Table Grid"/>
    <w:basedOn w:val="a1"/>
    <w:uiPriority w:val="39"/>
    <w:rsid w:val="007672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340C42"/>
    <w:pPr>
      <w:ind w:left="720"/>
      <w:contextualSpacing/>
    </w:pPr>
  </w:style>
  <w:style w:type="paragraph" w:styleId="a9">
    <w:name w:val="Balloon Text"/>
    <w:basedOn w:val="a"/>
    <w:link w:val="aa"/>
    <w:uiPriority w:val="99"/>
    <w:semiHidden/>
    <w:unhideWhenUsed/>
    <w:rsid w:val="006423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4234D"/>
    <w:rPr>
      <w:rFonts w:ascii="Tahoma" w:eastAsia="Times New Roman" w:hAnsi="Tahoma" w:cs="Tahoma"/>
      <w:sz w:val="16"/>
      <w:szCs w:val="16"/>
    </w:rPr>
  </w:style>
  <w:style w:type="character" w:customStyle="1" w:styleId="s0">
    <w:name w:val="s0"/>
    <w:rsid w:val="0064234D"/>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64234D"/>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64234D"/>
    <w:rPr>
      <w:rFonts w:ascii="Times New Roman" w:eastAsia="Times New Roman" w:hAnsi="Times New Roman" w:cs="Times New Roman"/>
      <w:sz w:val="24"/>
      <w:szCs w:val="24"/>
    </w:rPr>
  </w:style>
  <w:style w:type="character" w:customStyle="1" w:styleId="s20">
    <w:name w:val="s20"/>
    <w:rsid w:val="0064234D"/>
    <w:rPr>
      <w:shd w:val="clear" w:color="auto" w:fill="FFFFFF"/>
    </w:rPr>
  </w:style>
  <w:style w:type="paragraph" w:customStyle="1" w:styleId="1">
    <w:name w:val="Без интервала1"/>
    <w:rsid w:val="0064234D"/>
    <w:pPr>
      <w:spacing w:after="0" w:line="240" w:lineRule="auto"/>
    </w:pPr>
    <w:rPr>
      <w:rFonts w:ascii="Calibri" w:eastAsia="Times New Roman" w:hAnsi="Calibri" w:cs="Calibri"/>
    </w:rPr>
  </w:style>
  <w:style w:type="table" w:styleId="ad">
    <w:name w:val="Table Grid"/>
    <w:basedOn w:val="a1"/>
    <w:uiPriority w:val="39"/>
    <w:rsid w:val="007672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1350">
      <w:bodyDiv w:val="1"/>
      <w:marLeft w:val="0"/>
      <w:marRight w:val="0"/>
      <w:marTop w:val="0"/>
      <w:marBottom w:val="0"/>
      <w:divBdr>
        <w:top w:val="none" w:sz="0" w:space="0" w:color="auto"/>
        <w:left w:val="none" w:sz="0" w:space="0" w:color="auto"/>
        <w:bottom w:val="none" w:sz="0" w:space="0" w:color="auto"/>
        <w:right w:val="none" w:sz="0" w:space="0" w:color="auto"/>
      </w:divBdr>
    </w:div>
    <w:div w:id="1204101832">
      <w:bodyDiv w:val="1"/>
      <w:marLeft w:val="0"/>
      <w:marRight w:val="0"/>
      <w:marTop w:val="0"/>
      <w:marBottom w:val="0"/>
      <w:divBdr>
        <w:top w:val="none" w:sz="0" w:space="0" w:color="auto"/>
        <w:left w:val="none" w:sz="0" w:space="0" w:color="auto"/>
        <w:bottom w:val="none" w:sz="0" w:space="0" w:color="auto"/>
        <w:right w:val="none" w:sz="0" w:space="0" w:color="auto"/>
      </w:divBdr>
      <w:divsChild>
        <w:div w:id="1488747113">
          <w:marLeft w:val="0"/>
          <w:marRight w:val="0"/>
          <w:marTop w:val="0"/>
          <w:marBottom w:val="0"/>
          <w:divBdr>
            <w:top w:val="none" w:sz="0" w:space="0" w:color="auto"/>
            <w:left w:val="none" w:sz="0" w:space="0" w:color="auto"/>
            <w:bottom w:val="none" w:sz="0" w:space="0" w:color="auto"/>
            <w:right w:val="none" w:sz="0" w:space="0" w:color="auto"/>
          </w:divBdr>
          <w:divsChild>
            <w:div w:id="1054892571">
              <w:marLeft w:val="0"/>
              <w:marRight w:val="0"/>
              <w:marTop w:val="0"/>
              <w:marBottom w:val="0"/>
              <w:divBdr>
                <w:top w:val="none" w:sz="0" w:space="0" w:color="auto"/>
                <w:left w:val="none" w:sz="0" w:space="0" w:color="auto"/>
                <w:bottom w:val="none" w:sz="0" w:space="0" w:color="auto"/>
                <w:right w:val="none" w:sz="0" w:space="0" w:color="auto"/>
              </w:divBdr>
              <w:divsChild>
                <w:div w:id="972520902">
                  <w:marLeft w:val="0"/>
                  <w:marRight w:val="0"/>
                  <w:marTop w:val="0"/>
                  <w:marBottom w:val="0"/>
                  <w:divBdr>
                    <w:top w:val="none" w:sz="0" w:space="0" w:color="auto"/>
                    <w:left w:val="none" w:sz="0" w:space="0" w:color="auto"/>
                    <w:bottom w:val="none" w:sz="0" w:space="0" w:color="auto"/>
                    <w:right w:val="none" w:sz="0" w:space="0" w:color="auto"/>
                  </w:divBdr>
                  <w:divsChild>
                    <w:div w:id="1400057847">
                      <w:marLeft w:val="0"/>
                      <w:marRight w:val="0"/>
                      <w:marTop w:val="0"/>
                      <w:marBottom w:val="0"/>
                      <w:divBdr>
                        <w:top w:val="none" w:sz="0" w:space="0" w:color="auto"/>
                        <w:left w:val="none" w:sz="0" w:space="0" w:color="auto"/>
                        <w:bottom w:val="none" w:sz="0" w:space="0" w:color="auto"/>
                        <w:right w:val="none" w:sz="0" w:space="0" w:color="auto"/>
                      </w:divBdr>
                      <w:divsChild>
                        <w:div w:id="12187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3011">
      <w:bodyDiv w:val="1"/>
      <w:marLeft w:val="0"/>
      <w:marRight w:val="0"/>
      <w:marTop w:val="0"/>
      <w:marBottom w:val="0"/>
      <w:divBdr>
        <w:top w:val="none" w:sz="0" w:space="0" w:color="auto"/>
        <w:left w:val="none" w:sz="0" w:space="0" w:color="auto"/>
        <w:bottom w:val="none" w:sz="0" w:space="0" w:color="auto"/>
        <w:right w:val="none" w:sz="0" w:space="0" w:color="auto"/>
      </w:divBdr>
      <w:divsChild>
        <w:div w:id="671489943">
          <w:marLeft w:val="0"/>
          <w:marRight w:val="0"/>
          <w:marTop w:val="0"/>
          <w:marBottom w:val="0"/>
          <w:divBdr>
            <w:top w:val="none" w:sz="0" w:space="0" w:color="auto"/>
            <w:left w:val="none" w:sz="0" w:space="0" w:color="auto"/>
            <w:bottom w:val="none" w:sz="0" w:space="0" w:color="auto"/>
            <w:right w:val="none" w:sz="0" w:space="0" w:color="auto"/>
          </w:divBdr>
          <w:divsChild>
            <w:div w:id="2077975817">
              <w:marLeft w:val="0"/>
              <w:marRight w:val="0"/>
              <w:marTop w:val="0"/>
              <w:marBottom w:val="0"/>
              <w:divBdr>
                <w:top w:val="none" w:sz="0" w:space="0" w:color="auto"/>
                <w:left w:val="none" w:sz="0" w:space="0" w:color="auto"/>
                <w:bottom w:val="none" w:sz="0" w:space="0" w:color="auto"/>
                <w:right w:val="none" w:sz="0" w:space="0" w:color="auto"/>
              </w:divBdr>
              <w:divsChild>
                <w:div w:id="974410948">
                  <w:marLeft w:val="0"/>
                  <w:marRight w:val="0"/>
                  <w:marTop w:val="0"/>
                  <w:marBottom w:val="0"/>
                  <w:divBdr>
                    <w:top w:val="none" w:sz="0" w:space="0" w:color="auto"/>
                    <w:left w:val="none" w:sz="0" w:space="0" w:color="auto"/>
                    <w:bottom w:val="none" w:sz="0" w:space="0" w:color="auto"/>
                    <w:right w:val="none" w:sz="0" w:space="0" w:color="auto"/>
                  </w:divBdr>
                  <w:divsChild>
                    <w:div w:id="1647927291">
                      <w:marLeft w:val="0"/>
                      <w:marRight w:val="0"/>
                      <w:marTop w:val="0"/>
                      <w:marBottom w:val="0"/>
                      <w:divBdr>
                        <w:top w:val="none" w:sz="0" w:space="0" w:color="auto"/>
                        <w:left w:val="none" w:sz="0" w:space="0" w:color="auto"/>
                        <w:bottom w:val="none" w:sz="0" w:space="0" w:color="auto"/>
                        <w:right w:val="none" w:sz="0" w:space="0" w:color="auto"/>
                      </w:divBdr>
                      <w:divsChild>
                        <w:div w:id="13827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Гульдана Мамырбаевна Атабаева</cp:lastModifiedBy>
  <cp:revision>4</cp:revision>
  <cp:lastPrinted>2015-06-16T11:43:00Z</cp:lastPrinted>
  <dcterms:created xsi:type="dcterms:W3CDTF">2020-07-15T17:26:00Z</dcterms:created>
  <dcterms:modified xsi:type="dcterms:W3CDTF">2021-09-10T09:49:00Z</dcterms:modified>
</cp:coreProperties>
</file>