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89" w:rsidRPr="00603298" w:rsidRDefault="00065E89" w:rsidP="0060329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603298">
        <w:rPr>
          <w:rFonts w:ascii="Times New Roman" w:eastAsia="Calibri" w:hAnsi="Times New Roman"/>
          <w:bCs/>
          <w:color w:val="000000"/>
          <w:sz w:val="28"/>
          <w:szCs w:val="28"/>
          <w:lang w:val="kk-KZ" w:eastAsia="ru-RU"/>
        </w:rPr>
        <w:t xml:space="preserve">«Салық және (немесе) өсімпұлдар төлеу жөніндегі салық міндеттемесін орындау мерзімдерін өзгерту» </w:t>
      </w:r>
      <w:r w:rsidRPr="00603298">
        <w:rPr>
          <w:rFonts w:ascii="Times New Roman" w:eastAsia="Calibri" w:hAnsi="Times New Roman"/>
          <w:sz w:val="28"/>
          <w:szCs w:val="28"/>
          <w:lang w:val="kk-KZ" w:eastAsia="ru-RU"/>
        </w:rPr>
        <w:t>мемлекеттік көрсетілетін</w:t>
      </w:r>
    </w:p>
    <w:p w:rsidR="00065E89" w:rsidRPr="00603298" w:rsidRDefault="00065E89" w:rsidP="0060329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603298">
        <w:rPr>
          <w:rFonts w:ascii="Times New Roman" w:eastAsia="Calibri" w:hAnsi="Times New Roman"/>
          <w:sz w:val="28"/>
          <w:szCs w:val="28"/>
          <w:lang w:val="kk-KZ" w:eastAsia="ru-RU"/>
        </w:rPr>
        <w:t xml:space="preserve"> қызмет </w:t>
      </w:r>
      <w:r w:rsidR="006F0FF1">
        <w:rPr>
          <w:rFonts w:ascii="Times New Roman" w:eastAsia="Calibri" w:hAnsi="Times New Roman"/>
          <w:sz w:val="28"/>
          <w:szCs w:val="28"/>
          <w:lang w:val="kk-KZ" w:eastAsia="ru-RU"/>
        </w:rPr>
        <w:t>қағидасына</w:t>
      </w:r>
      <w:r w:rsidRPr="00603298">
        <w:rPr>
          <w:rFonts w:ascii="Times New Roman" w:eastAsia="Calibri" w:hAnsi="Times New Roman"/>
          <w:sz w:val="28"/>
          <w:szCs w:val="28"/>
          <w:lang w:val="kk-KZ" w:eastAsia="ru-RU"/>
        </w:rPr>
        <w:t xml:space="preserve"> </w:t>
      </w:r>
    </w:p>
    <w:p w:rsidR="00065E89" w:rsidRPr="00603298" w:rsidRDefault="00065E89" w:rsidP="0060329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603298">
        <w:rPr>
          <w:rFonts w:ascii="Times New Roman" w:eastAsia="Calibri" w:hAnsi="Times New Roman"/>
          <w:sz w:val="28"/>
          <w:szCs w:val="28"/>
          <w:lang w:val="kk-KZ" w:eastAsia="ru-RU"/>
        </w:rPr>
        <w:t>1-қосымша</w:t>
      </w:r>
    </w:p>
    <w:p w:rsidR="00900BF4" w:rsidRPr="00065E89" w:rsidRDefault="00900BF4"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6804"/>
      </w:tblGrid>
      <w:tr w:rsidR="00900BF4" w:rsidRPr="00F74BD2" w:rsidTr="00915C4E">
        <w:tc>
          <w:tcPr>
            <w:tcW w:w="9747" w:type="dxa"/>
            <w:gridSpan w:val="3"/>
            <w:shd w:val="clear" w:color="auto" w:fill="auto"/>
          </w:tcPr>
          <w:p w:rsidR="00900BF4" w:rsidRPr="00BA3ABC" w:rsidRDefault="00900BF4" w:rsidP="00915C4E">
            <w:pPr>
              <w:overflowPunct w:val="0"/>
              <w:autoSpaceDE w:val="0"/>
              <w:autoSpaceDN w:val="0"/>
              <w:adjustRightInd w:val="0"/>
              <w:spacing w:after="0" w:line="240" w:lineRule="auto"/>
              <w:jc w:val="center"/>
              <w:rPr>
                <w:rFonts w:ascii="Times New Roman" w:eastAsia="Calibri" w:hAnsi="Times New Roman"/>
                <w:b/>
                <w:bCs/>
                <w:sz w:val="28"/>
                <w:szCs w:val="28"/>
                <w:lang w:val="kk-KZ" w:eastAsia="ru-RU"/>
              </w:rPr>
            </w:pPr>
            <w:r w:rsidRPr="00BA3ABC">
              <w:rPr>
                <w:rFonts w:ascii="Times New Roman" w:eastAsia="Calibri" w:hAnsi="Times New Roman"/>
                <w:b/>
                <w:bCs/>
                <w:sz w:val="28"/>
                <w:szCs w:val="28"/>
                <w:lang w:val="kk-KZ" w:eastAsia="ru-RU"/>
              </w:rPr>
              <w:t xml:space="preserve">«Салық және (немесе) өсімпұлдар төлеу жөніндегі салық міндеттемесін орындау мерзімдерін өзгерту» </w:t>
            </w:r>
            <w:r w:rsidRPr="00BA3ABC">
              <w:rPr>
                <w:rFonts w:ascii="Times New Roman" w:eastAsia="Calibri" w:hAnsi="Times New Roman"/>
                <w:b/>
                <w:color w:val="000000"/>
                <w:sz w:val="28"/>
                <w:szCs w:val="28"/>
                <w:lang w:val="kk-KZ" w:eastAsia="ru-RU"/>
              </w:rPr>
              <w:t>мемлекеттік көрсетілетін қызмет стандарты</w:t>
            </w:r>
          </w:p>
        </w:tc>
      </w:tr>
      <w:tr w:rsidR="00900BF4" w:rsidRPr="00BA3ABC"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1</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bCs/>
                <w:sz w:val="28"/>
                <w:szCs w:val="28"/>
                <w:lang w:val="kk-KZ" w:eastAsia="ru-RU"/>
              </w:rPr>
              <w:t xml:space="preserve">Көрсетілетін қызметті берушінің атауы </w:t>
            </w:r>
          </w:p>
        </w:tc>
        <w:tc>
          <w:tcPr>
            <w:tcW w:w="6804" w:type="dxa"/>
            <w:shd w:val="clear" w:color="auto" w:fill="auto"/>
          </w:tcPr>
          <w:p w:rsidR="00900BF4" w:rsidRPr="00F74BD2" w:rsidRDefault="00900BF4"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00BF4">
              <w:rPr>
                <w:rFonts w:ascii="Times New Roman" w:eastAsia="Calibri" w:hAnsi="Times New Roman"/>
                <w:sz w:val="28"/>
                <w:szCs w:val="28"/>
                <w:lang w:val="kk-KZ" w:eastAsia="ru-RU"/>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900BF4" w:rsidRPr="00BA3ABC"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2</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bCs/>
                <w:sz w:val="28"/>
                <w:szCs w:val="28"/>
                <w:lang w:val="kk-KZ" w:eastAsia="ru-RU"/>
              </w:rPr>
              <w:t>Мемлекеттік көрсетілетін қызметті көрсету каналдары</w:t>
            </w:r>
          </w:p>
        </w:tc>
        <w:tc>
          <w:tcPr>
            <w:tcW w:w="6804" w:type="dxa"/>
            <w:shd w:val="clear" w:color="auto" w:fill="auto"/>
          </w:tcPr>
          <w:p w:rsidR="00900BF4" w:rsidRPr="00900BF4"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00BF4">
              <w:rPr>
                <w:rFonts w:ascii="Times New Roman" w:eastAsia="Calibri" w:hAnsi="Times New Roman"/>
                <w:sz w:val="28"/>
                <w:szCs w:val="28"/>
                <w:lang w:val="kk-KZ" w:eastAsia="ru-RU"/>
              </w:rPr>
              <w:t>1) көрсетілетін қызметті беруші арқылы;</w:t>
            </w:r>
          </w:p>
          <w:p w:rsidR="00900BF4" w:rsidRPr="00900BF4"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00BF4">
              <w:rPr>
                <w:rFonts w:ascii="Times New Roman" w:eastAsia="Calibri" w:hAnsi="Times New Roman"/>
                <w:sz w:val="28"/>
                <w:szCs w:val="28"/>
                <w:lang w:val="kk-KZ" w:eastAsia="ru-RU"/>
              </w:rPr>
              <w:t>2) «Азаматтарға арналған үкімет» Мемлекеттік корпорация» коммерциялық емес акционерлік қоғамы (бұдан әрі – Мемлекеттік корпорация) арқылы;</w:t>
            </w:r>
          </w:p>
          <w:p w:rsidR="00900BF4" w:rsidRPr="00F74BD2"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00BF4">
              <w:rPr>
                <w:rFonts w:ascii="Times New Roman" w:eastAsia="Calibri" w:hAnsi="Times New Roman"/>
                <w:sz w:val="28"/>
                <w:szCs w:val="28"/>
                <w:lang w:val="kk-KZ" w:eastAsia="ru-RU"/>
              </w:rPr>
              <w:t>3) «электрондық үкімет» веб-порталы www.egov.kz (бұдан әрі – портал) арқылы жүзеге асырады.</w:t>
            </w:r>
          </w:p>
        </w:tc>
      </w:tr>
      <w:tr w:rsidR="00900BF4" w:rsidRPr="00BA3ABC"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3</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sz w:val="28"/>
                <w:szCs w:val="28"/>
                <w:lang w:val="kk-KZ" w:eastAsia="ru-RU"/>
              </w:rPr>
              <w:t>Мемлекеттік қызметті көрсету мерзімдері</w:t>
            </w:r>
          </w:p>
        </w:tc>
        <w:tc>
          <w:tcPr>
            <w:tcW w:w="6804" w:type="dxa"/>
            <w:shd w:val="clear" w:color="auto" w:fill="auto"/>
          </w:tcPr>
          <w:p w:rsidR="00900BF4" w:rsidRPr="00900BF4"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00BF4">
              <w:rPr>
                <w:rFonts w:ascii="Times New Roman" w:eastAsia="Calibri" w:hAnsi="Times New Roman"/>
                <w:sz w:val="28"/>
                <w:szCs w:val="28"/>
                <w:lang w:val="kk-KZ" w:eastAsia="ru-RU"/>
              </w:rPr>
              <w:t>1) салықтарды және (немесе) төлем ақыларды төлеу бойынша салықтық міндеттемесін орындау мерзімдерін өзгерту, немесе оны өзгертуден бас тарту – көрсетілетін қызметті берумен өтінішті алған күннен бастап 20 (жиырма) жұмыс күннен кешіктірмей.</w:t>
            </w:r>
          </w:p>
          <w:p w:rsidR="00900BF4" w:rsidRPr="00900BF4"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00BF4">
              <w:rPr>
                <w:rFonts w:ascii="Times New Roman" w:eastAsia="Calibri" w:hAnsi="Times New Roman"/>
                <w:sz w:val="28"/>
                <w:szCs w:val="28"/>
                <w:lang w:val="kk-KZ" w:eastAsia="ru-RU"/>
              </w:rPr>
              <w:t>Бұл ретте, мүлікті кепілге қою шарты көрсетілетін қызметті алушы салықтық өтініш берген күннен бастап он жұмыс күнінен кешіктірілмейтін мерзімде жасалады.</w:t>
            </w:r>
          </w:p>
          <w:p w:rsidR="00900BF4" w:rsidRPr="00900BF4"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00BF4">
              <w:rPr>
                <w:rFonts w:ascii="Times New Roman" w:eastAsia="Calibri" w:hAnsi="Times New Roman"/>
                <w:sz w:val="28"/>
                <w:szCs w:val="28"/>
                <w:lang w:val="kk-KZ" w:eastAsia="ru-RU"/>
              </w:rPr>
              <w:t xml:space="preserve">2) көрсетілетін қызметті берушіге көрсетілетін қызметті алушының құжаттар топтамасын тапсыруы үшін күтудің рұқсат берілетін уақыты – 20 (жиырма) минут, Мемлекеттік корпорациясы </w:t>
            </w:r>
            <w:r w:rsidR="00B3627A">
              <w:rPr>
                <w:rFonts w:ascii="Times New Roman" w:eastAsia="Calibri" w:hAnsi="Times New Roman"/>
                <w:sz w:val="28"/>
                <w:szCs w:val="28"/>
                <w:lang w:val="kk-KZ" w:eastAsia="ru-RU"/>
              </w:rPr>
              <w:t>–</w:t>
            </w:r>
            <w:r w:rsidRPr="00900BF4">
              <w:rPr>
                <w:rFonts w:ascii="Times New Roman" w:eastAsia="Calibri" w:hAnsi="Times New Roman"/>
                <w:sz w:val="28"/>
                <w:szCs w:val="28"/>
                <w:lang w:val="kk-KZ" w:eastAsia="ru-RU"/>
              </w:rPr>
              <w:t xml:space="preserve"> 15 (он бес) минут;</w:t>
            </w:r>
          </w:p>
          <w:p w:rsidR="00900BF4" w:rsidRPr="00F74BD2" w:rsidRDefault="00900BF4"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00BF4">
              <w:rPr>
                <w:rFonts w:ascii="Times New Roman" w:eastAsia="Calibri" w:hAnsi="Times New Roman"/>
                <w:sz w:val="28"/>
                <w:szCs w:val="28"/>
                <w:lang w:val="kk-KZ" w:eastAsia="ru-RU"/>
              </w:rPr>
              <w:t>3) көрсетілетін қызметті берушінің көрсетілетін қызметті алушыға қызмет көрсетудің рұқсат берілетін уақыты – 20 (жиырма) минут, Мемлекеттік корпорациясы – 15 (он бес) минут.</w:t>
            </w:r>
          </w:p>
        </w:tc>
      </w:tr>
      <w:tr w:rsidR="00900BF4" w:rsidRPr="00BA3ABC"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4</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sz w:val="28"/>
                <w:szCs w:val="28"/>
                <w:lang w:val="kk-KZ" w:eastAsia="ru-RU"/>
              </w:rPr>
              <w:t xml:space="preserve">Мемлекеттік қызметті көрсету </w:t>
            </w:r>
            <w:r w:rsidRPr="00F74BD2">
              <w:rPr>
                <w:rFonts w:ascii="Times New Roman" w:eastAsia="Calibri" w:hAnsi="Times New Roman"/>
                <w:sz w:val="28"/>
                <w:szCs w:val="28"/>
                <w:lang w:val="kk-KZ" w:eastAsia="ru-RU"/>
              </w:rPr>
              <w:lastRenderedPageBreak/>
              <w:t>нысаны</w:t>
            </w:r>
          </w:p>
        </w:tc>
        <w:tc>
          <w:tcPr>
            <w:tcW w:w="6804" w:type="dxa"/>
            <w:shd w:val="clear" w:color="auto" w:fill="auto"/>
          </w:tcPr>
          <w:p w:rsidR="00900BF4" w:rsidRPr="00F74BD2" w:rsidRDefault="00900BF4" w:rsidP="00691CE8">
            <w:pPr>
              <w:overflowPunct w:val="0"/>
              <w:autoSpaceDE w:val="0"/>
              <w:autoSpaceDN w:val="0"/>
              <w:adjustRightInd w:val="0"/>
              <w:spacing w:after="0" w:line="240" w:lineRule="auto"/>
              <w:ind w:firstLine="601"/>
              <w:rPr>
                <w:rFonts w:ascii="Times New Roman" w:eastAsia="Calibri" w:hAnsi="Times New Roman"/>
                <w:bCs/>
                <w:sz w:val="28"/>
                <w:szCs w:val="28"/>
                <w:lang w:val="kk-KZ" w:eastAsia="ru-RU"/>
              </w:rPr>
            </w:pPr>
            <w:r w:rsidRPr="00900BF4">
              <w:rPr>
                <w:rFonts w:ascii="Times New Roman" w:eastAsia="Calibri" w:hAnsi="Times New Roman"/>
                <w:sz w:val="28"/>
                <w:szCs w:val="28"/>
                <w:lang w:val="kk-KZ" w:eastAsia="ru-RU"/>
              </w:rPr>
              <w:lastRenderedPageBreak/>
              <w:t>электрондық (толық автоматтандырылған) және (немесе) қағаз түрінде</w:t>
            </w:r>
          </w:p>
        </w:tc>
      </w:tr>
      <w:tr w:rsidR="00900BF4" w:rsidRPr="00BA3ABC"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lastRenderedPageBreak/>
              <w:t>5</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sz w:val="28"/>
                <w:szCs w:val="28"/>
                <w:lang w:val="kk-KZ" w:eastAsia="ru-RU"/>
              </w:rPr>
              <w:t>Мемлекеттік қызметті көрсету нәтижесі</w:t>
            </w:r>
          </w:p>
        </w:tc>
        <w:tc>
          <w:tcPr>
            <w:tcW w:w="6804" w:type="dxa"/>
            <w:shd w:val="clear" w:color="auto" w:fill="auto"/>
          </w:tcPr>
          <w:p w:rsidR="00900BF4"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00BF4">
              <w:rPr>
                <w:rFonts w:ascii="Times New Roman" w:eastAsia="Calibri" w:hAnsi="Times New Roman"/>
                <w:sz w:val="28"/>
                <w:szCs w:val="28"/>
                <w:lang w:val="kk-KZ" w:eastAsia="ru-RU"/>
              </w:rPr>
              <w:t>мыналарды:</w:t>
            </w:r>
          </w:p>
          <w:p w:rsidR="00900BF4" w:rsidRPr="00900BF4"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00BF4">
              <w:rPr>
                <w:rFonts w:ascii="Times New Roman" w:eastAsia="Calibri" w:hAnsi="Times New Roman"/>
                <w:sz w:val="28"/>
                <w:szCs w:val="28"/>
                <w:lang w:val="kk-KZ" w:eastAsia="ru-RU"/>
              </w:rPr>
              <w:t>салықтарды және (немесе) төлем ақыларды төлеу жөніндегі салық міндеттемесін орындау мерзімдерін өзгерту туралы;</w:t>
            </w:r>
          </w:p>
          <w:p w:rsidR="00900BF4" w:rsidRPr="00900BF4"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00BF4">
              <w:rPr>
                <w:rFonts w:ascii="Times New Roman" w:eastAsia="Calibri" w:hAnsi="Times New Roman"/>
                <w:sz w:val="28"/>
                <w:szCs w:val="28"/>
                <w:lang w:val="kk-KZ" w:eastAsia="ru-RU"/>
              </w:rPr>
              <w:t>салықтарды және (немесе) төлем ақыларды төлеу жөніндегі салық міндеттемесін орындау мерзімдерін өзгертуден бас тарту туралы шешімді беру;</w:t>
            </w:r>
          </w:p>
          <w:p w:rsidR="00900BF4" w:rsidRPr="00EF6A07"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 xml:space="preserve">Қағиданың </w:t>
            </w:r>
            <w:r w:rsidRPr="00900BF4">
              <w:rPr>
                <w:rFonts w:ascii="Times New Roman" w:eastAsia="Calibri" w:hAnsi="Times New Roman"/>
                <w:sz w:val="28"/>
                <w:szCs w:val="28"/>
                <w:lang w:val="kk-KZ" w:eastAsia="ru-RU"/>
              </w:rPr>
              <w:t xml:space="preserve">осы </w:t>
            </w:r>
            <w:r>
              <w:rPr>
                <w:rFonts w:ascii="Times New Roman" w:eastAsia="Calibri" w:hAnsi="Times New Roman"/>
                <w:sz w:val="28"/>
                <w:szCs w:val="28"/>
                <w:lang w:val="kk-KZ" w:eastAsia="ru-RU"/>
              </w:rPr>
              <w:t>1-қосымшасының 9</w:t>
            </w:r>
            <w:r w:rsidRPr="00900BF4">
              <w:rPr>
                <w:rFonts w:ascii="Times New Roman" w:eastAsia="Calibri" w:hAnsi="Times New Roman"/>
                <w:sz w:val="28"/>
                <w:szCs w:val="28"/>
                <w:lang w:val="kk-KZ" w:eastAsia="ru-RU"/>
              </w:rPr>
              <w:t>-тармағында көрсетілген жағдайларда және негіздемелер бойынша көрсетілетін қызметті берушінің мемлекеттік қызмет көрсетуден бас тарту туралы уәжделген жауабы.</w:t>
            </w:r>
          </w:p>
          <w:p w:rsidR="00900BF4" w:rsidRPr="00F74BD2" w:rsidRDefault="00900BF4"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sz w:val="28"/>
                <w:szCs w:val="28"/>
                <w:lang w:val="kk-KZ" w:eastAsia="ru-RU"/>
              </w:rPr>
              <w:t xml:space="preserve">Мемлекеттік қызметті көрсету нәтижесін беру нысаны: </w:t>
            </w:r>
            <w:r w:rsidR="00691CE8">
              <w:rPr>
                <w:rFonts w:ascii="Times New Roman" w:eastAsia="Calibri" w:hAnsi="Times New Roman"/>
                <w:sz w:val="28"/>
                <w:szCs w:val="28"/>
                <w:lang w:val="kk-KZ" w:eastAsia="ru-RU"/>
              </w:rPr>
              <w:t xml:space="preserve">электронды және (немесе) </w:t>
            </w:r>
            <w:r w:rsidRPr="00EF6A07">
              <w:rPr>
                <w:rFonts w:ascii="Times New Roman" w:eastAsia="Calibri" w:hAnsi="Times New Roman"/>
                <w:sz w:val="28"/>
                <w:szCs w:val="28"/>
                <w:lang w:val="kk-KZ" w:eastAsia="ru-RU"/>
              </w:rPr>
              <w:t xml:space="preserve">қағаз түрінде. </w:t>
            </w:r>
          </w:p>
        </w:tc>
      </w:tr>
      <w:tr w:rsidR="00900BF4" w:rsidRPr="00BA3ABC"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6</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bCs/>
                <w:sz w:val="28"/>
                <w:szCs w:val="28"/>
                <w:lang w:val="kk-KZ"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804" w:type="dxa"/>
            <w:shd w:val="clear" w:color="auto" w:fill="auto"/>
          </w:tcPr>
          <w:p w:rsidR="00900BF4" w:rsidRPr="00F74BD2"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Мемлекеттік қызмет жеке тұлғаларға тегін көрсетіледі.</w:t>
            </w:r>
          </w:p>
          <w:p w:rsidR="00900BF4" w:rsidRPr="00F74BD2" w:rsidRDefault="00900BF4"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p>
        </w:tc>
      </w:tr>
      <w:tr w:rsidR="00900BF4" w:rsidRPr="00F74BD2"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7</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sz w:val="28"/>
                <w:szCs w:val="28"/>
                <w:lang w:val="kk-KZ" w:eastAsia="ru-RU"/>
              </w:rPr>
              <w:t>Қызметті берушің жұмыс кестесі</w:t>
            </w:r>
          </w:p>
        </w:tc>
        <w:tc>
          <w:tcPr>
            <w:tcW w:w="6804" w:type="dxa"/>
            <w:shd w:val="clear" w:color="auto" w:fill="auto"/>
          </w:tcPr>
          <w:p w:rsidR="00947B09" w:rsidRPr="00947B09" w:rsidRDefault="00947B09" w:rsidP="00947B0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47B09">
              <w:rPr>
                <w:rFonts w:ascii="Times New Roman" w:eastAsia="Calibri" w:hAnsi="Times New Roman"/>
                <w:sz w:val="28"/>
                <w:szCs w:val="28"/>
                <w:lang w:val="kk-KZ" w:eastAsia="ru-RU"/>
              </w:rPr>
              <w:t xml:space="preserve">1) көрсетілетін қызметті беруші – 2015 жылғы </w:t>
            </w:r>
            <w:r w:rsidR="00B3627A">
              <w:rPr>
                <w:rFonts w:ascii="Times New Roman" w:eastAsia="Calibri" w:hAnsi="Times New Roman"/>
                <w:sz w:val="28"/>
                <w:szCs w:val="28"/>
                <w:lang w:val="kk-KZ" w:eastAsia="ru-RU"/>
              </w:rPr>
              <w:br/>
            </w:r>
            <w:r w:rsidRPr="00947B09">
              <w:rPr>
                <w:rFonts w:ascii="Times New Roman" w:eastAsia="Calibri" w:hAnsi="Times New Roman"/>
                <w:sz w:val="28"/>
                <w:szCs w:val="28"/>
                <w:lang w:val="kk-KZ" w:eastAsia="ru-RU"/>
              </w:rPr>
              <w:t xml:space="preserve">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947B09" w:rsidRPr="00947B09" w:rsidRDefault="00947B09" w:rsidP="00947B0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47B09">
              <w:rPr>
                <w:rFonts w:ascii="Times New Roman" w:eastAsia="Calibri" w:hAnsi="Times New Roman"/>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947B09" w:rsidRPr="00947B09" w:rsidRDefault="00947B09" w:rsidP="00947B0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47B09">
              <w:rPr>
                <w:rFonts w:ascii="Times New Roman" w:eastAsia="Calibri" w:hAnsi="Times New Roman"/>
                <w:sz w:val="28"/>
                <w:szCs w:val="28"/>
                <w:lang w:val="kk-KZ" w:eastAsia="ru-RU"/>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947B09" w:rsidRPr="00947B09" w:rsidRDefault="00947B09" w:rsidP="00947B0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47B09">
              <w:rPr>
                <w:rFonts w:ascii="Times New Roman" w:eastAsia="Calibri" w:hAnsi="Times New Roman"/>
                <w:sz w:val="28"/>
                <w:szCs w:val="28"/>
                <w:lang w:val="kk-KZ" w:eastAsia="ru-RU"/>
              </w:rPr>
              <w:lastRenderedPageBreak/>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947B09" w:rsidRPr="00947B09" w:rsidRDefault="00947B09" w:rsidP="00947B0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47B09">
              <w:rPr>
                <w:rFonts w:ascii="Times New Roman" w:eastAsia="Calibri" w:hAnsi="Times New Roman"/>
                <w:sz w:val="28"/>
                <w:szCs w:val="28"/>
                <w:lang w:val="kk-KZ" w:eastAsia="ru-RU"/>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947B09" w:rsidRPr="00947B09" w:rsidRDefault="00947B09" w:rsidP="00947B0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47B09">
              <w:rPr>
                <w:rFonts w:ascii="Times New Roman" w:eastAsia="Calibri" w:hAnsi="Times New Roman"/>
                <w:sz w:val="28"/>
                <w:szCs w:val="28"/>
                <w:lang w:val="kk-KZ" w:eastAsia="ru-RU"/>
              </w:rPr>
              <w:t xml:space="preserve">Мемлекеттік қызметті көрсету орындарының мекенжайлары: </w:t>
            </w:r>
          </w:p>
          <w:p w:rsidR="00947B09" w:rsidRPr="00947B09" w:rsidRDefault="00947B09" w:rsidP="00947B0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 xml:space="preserve">1) </w:t>
            </w:r>
            <w:r w:rsidRPr="00947B09">
              <w:rPr>
                <w:rFonts w:ascii="Times New Roman" w:eastAsia="Calibri" w:hAnsi="Times New Roman"/>
                <w:sz w:val="28"/>
                <w:szCs w:val="28"/>
                <w:lang w:val="kk-KZ" w:eastAsia="ru-RU"/>
              </w:rPr>
              <w:t xml:space="preserve">көрсетілетін қызметті </w:t>
            </w:r>
            <w:r w:rsidR="005D3218">
              <w:rPr>
                <w:rFonts w:ascii="Times New Roman" w:eastAsia="Calibri" w:hAnsi="Times New Roman"/>
                <w:sz w:val="28"/>
                <w:szCs w:val="28"/>
                <w:lang w:val="kk-KZ" w:eastAsia="ru-RU"/>
              </w:rPr>
              <w:br/>
            </w:r>
            <w:r w:rsidRPr="00947B09">
              <w:rPr>
                <w:rFonts w:ascii="Times New Roman" w:eastAsia="Calibri" w:hAnsi="Times New Roman"/>
                <w:sz w:val="28"/>
                <w:szCs w:val="28"/>
                <w:lang w:val="kk-KZ" w:eastAsia="ru-RU"/>
              </w:rPr>
              <w:t>берушінің – www.kgd.gov.kz;</w:t>
            </w:r>
          </w:p>
          <w:p w:rsidR="00947B09" w:rsidRPr="00947B09" w:rsidRDefault="00947B09" w:rsidP="00947B0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 xml:space="preserve">2) </w:t>
            </w:r>
            <w:r w:rsidRPr="00947B09">
              <w:rPr>
                <w:rFonts w:ascii="Times New Roman" w:eastAsia="Calibri" w:hAnsi="Times New Roman"/>
                <w:sz w:val="28"/>
                <w:szCs w:val="28"/>
                <w:lang w:val="kk-KZ" w:eastAsia="ru-RU"/>
              </w:rPr>
              <w:t>Мемлекеттік корпорацияның – www. gov4c.kz;</w:t>
            </w:r>
          </w:p>
          <w:p w:rsidR="00900BF4" w:rsidRPr="00F74BD2" w:rsidRDefault="00947B09" w:rsidP="005D3218">
            <w:pPr>
              <w:tabs>
                <w:tab w:val="left" w:pos="459"/>
              </w:tabs>
              <w:overflowPunct w:val="0"/>
              <w:autoSpaceDE w:val="0"/>
              <w:autoSpaceDN w:val="0"/>
              <w:adjustRightInd w:val="0"/>
              <w:spacing w:after="0" w:line="240" w:lineRule="auto"/>
              <w:ind w:left="38" w:firstLine="567"/>
              <w:jc w:val="both"/>
              <w:rPr>
                <w:rFonts w:ascii="Times New Roman" w:eastAsia="Calibri" w:hAnsi="Times New Roman"/>
                <w:bCs/>
                <w:sz w:val="28"/>
                <w:szCs w:val="28"/>
                <w:lang w:val="kk-KZ" w:eastAsia="ru-RU"/>
              </w:rPr>
            </w:pPr>
            <w:r>
              <w:rPr>
                <w:rFonts w:ascii="Times New Roman" w:eastAsia="Calibri" w:hAnsi="Times New Roman"/>
                <w:sz w:val="28"/>
                <w:szCs w:val="28"/>
                <w:lang w:val="kk-KZ" w:eastAsia="ru-RU"/>
              </w:rPr>
              <w:t xml:space="preserve">3) </w:t>
            </w:r>
            <w:r w:rsidRPr="00947B09">
              <w:rPr>
                <w:rFonts w:ascii="Times New Roman" w:eastAsia="Calibri" w:hAnsi="Times New Roman"/>
                <w:sz w:val="28"/>
                <w:szCs w:val="28"/>
                <w:lang w:val="kk-KZ" w:eastAsia="ru-RU"/>
              </w:rPr>
              <w:t xml:space="preserve">www.egov.kz порталы </w:t>
            </w:r>
            <w:r w:rsidR="005D3218">
              <w:rPr>
                <w:rFonts w:ascii="Times New Roman" w:eastAsia="Calibri" w:hAnsi="Times New Roman"/>
                <w:sz w:val="28"/>
                <w:szCs w:val="28"/>
                <w:lang w:val="kk-KZ" w:eastAsia="ru-RU"/>
              </w:rPr>
              <w:br/>
            </w:r>
            <w:r w:rsidRPr="00947B09">
              <w:rPr>
                <w:rFonts w:ascii="Times New Roman" w:eastAsia="Calibri" w:hAnsi="Times New Roman"/>
                <w:sz w:val="28"/>
                <w:szCs w:val="28"/>
                <w:lang w:val="kk-KZ" w:eastAsia="ru-RU"/>
              </w:rPr>
              <w:t>интернет-ресурстарында орналастырылған.</w:t>
            </w:r>
          </w:p>
        </w:tc>
      </w:tr>
      <w:tr w:rsidR="00900BF4" w:rsidRPr="00BA3ABC"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lastRenderedPageBreak/>
              <w:t>8</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sz w:val="28"/>
                <w:szCs w:val="28"/>
                <w:lang w:val="kk-KZ" w:eastAsia="ru-RU"/>
              </w:rPr>
              <w:t>Мемлекеттік қызметті көрсету үшін қажетті құжаттар тізбесі</w:t>
            </w:r>
          </w:p>
        </w:tc>
        <w:tc>
          <w:tcPr>
            <w:tcW w:w="6804" w:type="dxa"/>
            <w:shd w:val="clear" w:color="auto" w:fill="auto"/>
          </w:tcPr>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көрсетілетін қызметті берушіге (келу тәртібімен немесе пошта арқылы) немесе Мемлекеттік корпорацияға:</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 xml:space="preserve">1) салықтарды және (немесе) төлемақыларды төлеу жөніндегі салық міндеттемесін орындау мерзімдерін өзгерту туралы осы </w:t>
            </w:r>
            <w:r w:rsidR="00947B09">
              <w:rPr>
                <w:rFonts w:ascii="Times New Roman" w:eastAsia="Calibri" w:hAnsi="Times New Roman"/>
                <w:bCs/>
                <w:sz w:val="28"/>
                <w:szCs w:val="28"/>
                <w:lang w:val="kk-KZ" w:eastAsia="ru-RU"/>
              </w:rPr>
              <w:t xml:space="preserve">Қағидаға </w:t>
            </w:r>
            <w:r w:rsidR="00B3627A">
              <w:rPr>
                <w:rFonts w:ascii="Times New Roman" w:eastAsia="Calibri" w:hAnsi="Times New Roman"/>
                <w:bCs/>
                <w:sz w:val="28"/>
                <w:szCs w:val="28"/>
                <w:lang w:val="kk-KZ" w:eastAsia="ru-RU"/>
              </w:rPr>
              <w:br/>
            </w:r>
            <w:r w:rsidR="00947B09">
              <w:rPr>
                <w:rFonts w:ascii="Times New Roman" w:eastAsia="Calibri" w:hAnsi="Times New Roman"/>
                <w:bCs/>
                <w:sz w:val="28"/>
                <w:szCs w:val="28"/>
                <w:lang w:val="kk-KZ" w:eastAsia="ru-RU"/>
              </w:rPr>
              <w:t>3</w:t>
            </w:r>
            <w:r w:rsidRPr="006F09FB">
              <w:rPr>
                <w:rFonts w:ascii="Times New Roman" w:eastAsia="Calibri" w:hAnsi="Times New Roman"/>
                <w:bCs/>
                <w:sz w:val="28"/>
                <w:szCs w:val="28"/>
                <w:lang w:val="kk-KZ" w:eastAsia="ru-RU"/>
              </w:rPr>
              <w:t>-қосымшаға сәйкес салықтық өтінішті, салықтарды және (немесе) төлемақыларды төлеу бойынша кестесімен қоса;</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Бұл ретте республикалық бюджетке түсетін, сондай-ақ республикалық және жергілікті бюджеттер арасында бөлінетін салықтарды және (немесе) төлемақыларды төлеу бойынша салықтық міндеттемені орындау мерзімін өзгерту туралы шешімді салық төлеушінің орналасқан жеріндегі көрсетілетін қызметті берушіге ұсынылады.</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Жергілікті бюджеттерге толық көлемде түсетін салықтарды және (немесе) төлемақыларды төлеу бойынша салықтық міндеттемені орындау мерзімін өзгерту туралы шешімді, олар төленетін жердегі көрсетілетін қызметті берушіге ұсынылады.</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 xml:space="preserve">2) тиісті контрагент-дебиторлармен жасалған </w:t>
            </w:r>
            <w:r w:rsidRPr="006F09FB">
              <w:rPr>
                <w:rFonts w:ascii="Times New Roman" w:eastAsia="Calibri" w:hAnsi="Times New Roman"/>
                <w:bCs/>
                <w:sz w:val="28"/>
                <w:szCs w:val="28"/>
                <w:lang w:val="kk-KZ" w:eastAsia="ru-RU"/>
              </w:rPr>
              <w:lastRenderedPageBreak/>
              <w:t>шарттардың бағалары (өзге де міндеттемелердің көлемдері мен олардың туындау негіздері) және оларды орындау мерзімдері көрсетіле отырып, салық төлеушінің контрагент-дебиторларының тізбесі, сондай-ақ осы шарттардың (міндеттеменің өзге де туындау негіздерінің бар-жоғын растайтын құжаттардың) көшірмелері қоса беріледі. Осы тармақшаның ережелері дара кәсіпкер, жеке практикамен айналысатын адам ретінде тіркеу есебінде тұрмаған жеке тұлғаға қолданылмайды;</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3) салықтарды және (немесе) төлемақыларды төлеу мерзімін өзгерту үшін негіздердің бар-жоғын растайтын құжаттар, мынадай жағдайларда:</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салық төлеушіге еңсерілмейтін (әлеуметтік, табиғи, техногендік, экологиялық сипаттағы төтенше жағдайлар, әскери іс-қимылдар және еңсерілмейтін күштің өзге де мән-жайлары) салдарынан нұқсан келтіру – тиісті уәкілетті мемлекеттік органдардың салық төлеушіге қатысты еңсерілмейтін күш мән-жайларының туындау фактісінің растамасы;</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салық төлеушінің тауарларды, жұмыстарды немесе көрсетілетін қызметтерді өндіруінің және (немесе) өткізуінің маусымдық сипатта болуы – салық төлеуші жасаған және мұндай тұлғаның тауарларды, жұмыстарды, көрсетілетін қызметтерді өткізуден түсетін жалпы кірісінде маусымдық сипатқа ие қызмет салалары мен түрлерінен түсетін кірісінің үлесі кемінде 50 пайызды құрайтынын растайтын құжат;</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дара кәсіпкер ретінде тіркеу есебінде тұрмайтын жеке тұлғаның мүліктік жағдайы (Қазақстан Республикасының заңнамасына сәйкес өндіріп алуды қолдануға болмайтын мүлікті есепке алмағанда) біржолғы салық төлеуге мүмкіндік бермеуі – тиісті уәкілетті орган өтініш берілген күнге дейін он жұмыс күнінен кейін берген, жеке тұлғаның өтініш берілген күннің алдындағы жылғы кірістері, жылжымалы және жылжымайтын мүлкі туралы мәліметтер;</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соттың төлем қабілетсіздігін реттеу рәсімін қолдану туралы шешім қабылдауы;</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 xml:space="preserve">4) бағалаушының кепілге берілген мүліктің нарықтық құнын бағалау туралы есебі қоса берілген кепіл нысанасы болуы мүмкін мүлік туралы құжаттар </w:t>
            </w:r>
            <w:r w:rsidRPr="006F09FB">
              <w:rPr>
                <w:rFonts w:ascii="Times New Roman" w:eastAsia="Calibri" w:hAnsi="Times New Roman"/>
                <w:bCs/>
                <w:sz w:val="28"/>
                <w:szCs w:val="28"/>
                <w:lang w:val="kk-KZ" w:eastAsia="ru-RU"/>
              </w:rPr>
              <w:lastRenderedPageBreak/>
              <w:t>– салық төлеушінің және (немесе) үшінші тұлғаның мүлкін кепілге қоюмен салықтарды және (немесе) төлемақыларды төлеу бойынша салықтық міндеттемені орындау мерзімін өзгерту үшін.</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Бұл ретте бағалаушының кепілге берілген мүліктің нарықтық құнын бағалау туралы есебі салық төлеуші кейінге қалдыруды немесе мерзімін ұзартуды беру туралы өтініш берген күнге дейін он жұмыс күнінен кейін жасалуға тиіс;</w:t>
            </w:r>
          </w:p>
          <w:p w:rsidR="00900BF4" w:rsidRPr="00F74BD2" w:rsidRDefault="006F09FB" w:rsidP="00947B0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5) кепілдік беруші банк пен салық төлеуші арасында жасалған банк кепілдігі шарты және банк кепілдігі – банк кепілдігімен салықтарды және (немесе) төлемақыларды төлеу бойынша салықтық міндеттемені орындау мерзімін өзгерту үшін.</w:t>
            </w:r>
            <w:r w:rsidR="00947B09" w:rsidRPr="00EF6A07">
              <w:rPr>
                <w:rFonts w:ascii="Times New Roman" w:eastAsia="Calibri" w:hAnsi="Times New Roman"/>
                <w:bCs/>
                <w:sz w:val="28"/>
                <w:szCs w:val="28"/>
                <w:lang w:val="kk-KZ" w:eastAsia="ru-RU"/>
              </w:rPr>
              <w:t xml:space="preserve"> </w:t>
            </w:r>
          </w:p>
        </w:tc>
      </w:tr>
      <w:tr w:rsidR="00900BF4" w:rsidRPr="00BA3ABC"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lastRenderedPageBreak/>
              <w:t>9</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F74BD2">
              <w:rPr>
                <w:rFonts w:ascii="Times New Roman" w:eastAsia="Calibri"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804" w:type="dxa"/>
            <w:shd w:val="clear" w:color="auto" w:fill="auto"/>
          </w:tcPr>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салық төлеушінің және (немесе) үшінші тұлғаның мүлкін кепілге қоюмен салықтарды және (немесе) төлемақыларды төлеу бойынша салықтық міндеттемені орындау мерзімін өзгерту кезінде:</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1) кепіл шартының мазмұны Қазақстан Республикасының заңнамасында белгіленген талаптарға сәйкес келеді;</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2) кепілге қойылатын мүлік жоғалудан немесе зақымданудан сақтандырылуға тиіс және оның нарықтық құны салық төлеуші салықтарды және (немесе) төлемақыларды төлеу графигін бұзған жағдайда, кейінге қалдырудың немесе мерзімін ұзартудың қолданылу кезеңі үшін есептелген өсімпұл, сондай-ақ оны өткізуге жұмсалатын шығыстар ескеріле отырып, салықтарды және (немесе) төлемақыларды төлеу бойынша салықтық міндеттемені орындау мерзімін өзгерту туралы өтініште көрсетілген салықтардың және (немесе) төлемақылардың сомасынан кем болмауға тиіс. Мыналар:</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тыныс-тіршілікті қамтамасыз ету объектілері;</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электр, жылу және өзге де энергия түрлері;</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тыйым салынған мүлік;</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салық органдарын қоса алғанда, мемлекеттік органдар қойған шектеулері бар мүлік;</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үшінші тұлғалардың құқықтарымен ауыртпалық салынған мүлік;</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 xml:space="preserve">тез бүлінетін шикізат, тамақ өнімдері кепіл </w:t>
            </w:r>
            <w:r w:rsidRPr="006F09FB">
              <w:rPr>
                <w:rFonts w:ascii="Times New Roman" w:eastAsia="Calibri" w:hAnsi="Times New Roman"/>
                <w:bCs/>
                <w:sz w:val="28"/>
                <w:szCs w:val="28"/>
                <w:lang w:val="kk-KZ" w:eastAsia="ru-RU"/>
              </w:rPr>
              <w:lastRenderedPageBreak/>
              <w:t>нысанасы бола алмайды;</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3) кепілге қойылатын мүлікті қайта кепілге қоюға жол берілмейді;</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4) Қазақстан Республикасының заңдарында мүлікті кепілге қою шартының міндетті мемлекеттік тіркелуі көзделген жағдайларда, салық төлеуші кепіл шартын жасасқан күннен бастап бес жұмыс күнінен кешіктірмей, салықтарды және (немесе) төлемақыларды төлеу бойынша салықтық міндеттемені орындау мерзімін өзгерту туралы шешім қабылдайтын салық органына кепіл шартының тиісті тіркеуші органда тіркелгенін растайтын құжатты ұсынады;</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салық төлеушінің және (немесе) үшінші тұлғаның мүлкін кепілге қоюмен салықтарды және (немесе) төлемақыларды төлеу бойынша салықтық міндеттемені орындау мерзімін өзгерту кезінде:</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1) банк кепілдігінің мазмұны Қазақстан Республикасының заңнамасында белгіленген талаптарға сәйкес келуге тиіс;</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2) банк кепілдігі кері қайтарып алынбайтын болуға тиіс;</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3) банк кепілдігінің қолданылу мерзімі банк кепілдігімен қамтамасыз етілген, салықтарды және (немесе) төлемақыларды төлеу жөніндегі міндетті салық төлеушінің орындауының белгіленген мерзімі өткен күннен бастап алты айдан кейін аяқталуға тиіс;</w:t>
            </w:r>
          </w:p>
          <w:p w:rsidR="00900BF4" w:rsidRPr="00F74BD2" w:rsidRDefault="006F09FB" w:rsidP="00947B0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4) банк кепілдігі берілген сома салық төлеушінің салықтарды және (немесе) төлемақыларды төлеу жөніндегі міндетін кепілдік берушінің толық көлемде орындауын қамтамасыз етуге тиіс.</w:t>
            </w:r>
          </w:p>
        </w:tc>
      </w:tr>
      <w:tr w:rsidR="00900BF4" w:rsidRPr="00BA3ABC"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lastRenderedPageBreak/>
              <w:t>10</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F74BD2">
              <w:rPr>
                <w:rFonts w:ascii="Times New Roman" w:eastAsia="Calibri" w:hAnsi="Times New Roman"/>
                <w:sz w:val="28"/>
                <w:szCs w:val="28"/>
                <w:lang w:val="kk-KZ" w:eastAsia="ru-RU"/>
              </w:rPr>
              <w:t xml:space="preserve">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w:t>
            </w:r>
            <w:r w:rsidRPr="00F74BD2">
              <w:rPr>
                <w:rFonts w:ascii="Times New Roman" w:eastAsia="Calibri" w:hAnsi="Times New Roman"/>
                <w:sz w:val="28"/>
                <w:szCs w:val="28"/>
                <w:lang w:val="kk-KZ" w:eastAsia="ru-RU"/>
              </w:rPr>
              <w:lastRenderedPageBreak/>
              <w:t>де талаптар</w:t>
            </w:r>
          </w:p>
        </w:tc>
        <w:tc>
          <w:tcPr>
            <w:tcW w:w="6804" w:type="dxa"/>
            <w:shd w:val="clear" w:color="auto" w:fill="auto"/>
          </w:tcPr>
          <w:p w:rsidR="00900BF4" w:rsidRPr="00F74BD2"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lastRenderedPageBreak/>
              <w:t xml:space="preserve">«Халық денсаулығы және денсаулық сақтау жүйесі туралы» Қазақстан Республикасының </w:t>
            </w:r>
            <w:r w:rsidR="00B3627A">
              <w:rPr>
                <w:rFonts w:ascii="Times New Roman" w:eastAsia="Calibri" w:hAnsi="Times New Roman"/>
                <w:sz w:val="28"/>
                <w:szCs w:val="28"/>
                <w:lang w:val="kk-KZ" w:eastAsia="ru-RU"/>
              </w:rPr>
              <w:br/>
            </w:r>
            <w:r w:rsidRPr="00F74BD2">
              <w:rPr>
                <w:rFonts w:ascii="Times New Roman" w:eastAsia="Calibri" w:hAnsi="Times New Roman"/>
                <w:sz w:val="28"/>
                <w:szCs w:val="28"/>
                <w:lang w:val="kk-KZ" w:eastAsia="ru-RU"/>
              </w:rPr>
              <w:t xml:space="preserve">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w:t>
            </w:r>
            <w:r w:rsidRPr="00F74BD2">
              <w:rPr>
                <w:rFonts w:ascii="Times New Roman" w:eastAsia="Calibri" w:hAnsi="Times New Roman"/>
                <w:sz w:val="28"/>
                <w:szCs w:val="28"/>
                <w:lang w:val="kk-KZ" w:eastAsia="ru-RU"/>
              </w:rPr>
              <w:lastRenderedPageBreak/>
              <w:t>мемлекеттік корпорация арқылы көрсету кезінде).</w:t>
            </w:r>
          </w:p>
          <w:p w:rsidR="00900BF4" w:rsidRPr="00F74BD2"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6F09FB" w:rsidRPr="00F74BD2"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6F09FB" w:rsidRDefault="006F09FB"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6F09FB" w:rsidRDefault="006F09FB"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6F09FB" w:rsidRDefault="006F09FB"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6F09FB" w:rsidRDefault="006F09FB"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6F09FB" w:rsidRDefault="006F09FB"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6F09FB" w:rsidRDefault="006F09FB"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bookmarkStart w:id="0" w:name="_GoBack"/>
      <w:bookmarkEnd w:id="0"/>
    </w:p>
    <w:sectPr w:rsidR="00C061A0" w:rsidSect="00B91F87">
      <w:headerReference w:type="even" r:id="rId9"/>
      <w:headerReference w:type="default" r:id="rId10"/>
      <w:footerReference w:type="default" r:id="rId11"/>
      <w:headerReference w:type="first" r:id="rId12"/>
      <w:footerReference w:type="first" r:id="rId13"/>
      <w:pgSz w:w="11906" w:h="16838"/>
      <w:pgMar w:top="1418" w:right="851" w:bottom="1418" w:left="1418" w:header="709" w:footer="709" w:gutter="0"/>
      <w:pgNumType w:start="2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B5" w:rsidRDefault="00BC57B5">
      <w:r>
        <w:separator/>
      </w:r>
    </w:p>
  </w:endnote>
  <w:endnote w:type="continuationSeparator" w:id="0">
    <w:p w:rsidR="00BC57B5" w:rsidRDefault="00BC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F9" w:rsidRDefault="00B563F9">
    <w:pPr>
      <w:spacing w:after="0"/>
      <w:jc w:val="center"/>
    </w:pPr>
  </w:p>
  <w:p w:rsidR="00B563F9" w:rsidRDefault="00D40FF9">
    <w:pPr>
      <w:spacing w:after="0"/>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B563F9" w:rsidRDefault="00D40FF9">
    <w:pPr>
      <w:spacing w:after="0"/>
      <w:jc w:val="center"/>
    </w:pPr>
    <w:r>
      <w:t>ИС «ИПГО». Копия электронного документа. Дата  15.07.2020.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F9" w:rsidRDefault="00B563F9">
    <w:pPr>
      <w:spacing w:after="0"/>
      <w:jc w:val="center"/>
    </w:pPr>
  </w:p>
  <w:p w:rsidR="00B563F9" w:rsidRDefault="00D40FF9">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B5" w:rsidRDefault="00BC57B5">
      <w:r>
        <w:separator/>
      </w:r>
    </w:p>
  </w:footnote>
  <w:footnote w:type="continuationSeparator" w:id="0">
    <w:p w:rsidR="00BC57B5" w:rsidRDefault="00BC5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39" w:rsidRDefault="001A7739" w:rsidP="005F7B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7739" w:rsidRDefault="001A773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527283"/>
      <w:docPartObj>
        <w:docPartGallery w:val="Page Numbers (Top of Page)"/>
        <w:docPartUnique/>
      </w:docPartObj>
    </w:sdtPr>
    <w:sdtEndPr>
      <w:rPr>
        <w:rFonts w:ascii="Times New Roman" w:hAnsi="Times New Roman"/>
        <w:sz w:val="28"/>
        <w:szCs w:val="28"/>
      </w:rPr>
    </w:sdtEndPr>
    <w:sdtContent>
      <w:p w:rsidR="009821A5" w:rsidRPr="009821A5" w:rsidRDefault="009821A5">
        <w:pPr>
          <w:pStyle w:val="a4"/>
          <w:jc w:val="center"/>
          <w:rPr>
            <w:rFonts w:ascii="Times New Roman" w:hAnsi="Times New Roman"/>
            <w:sz w:val="28"/>
            <w:szCs w:val="28"/>
          </w:rPr>
        </w:pPr>
        <w:r w:rsidRPr="009821A5">
          <w:rPr>
            <w:rFonts w:ascii="Times New Roman" w:hAnsi="Times New Roman"/>
            <w:sz w:val="28"/>
            <w:szCs w:val="28"/>
          </w:rPr>
          <w:fldChar w:fldCharType="begin"/>
        </w:r>
        <w:r w:rsidRPr="009821A5">
          <w:rPr>
            <w:rFonts w:ascii="Times New Roman" w:hAnsi="Times New Roman"/>
            <w:sz w:val="28"/>
            <w:szCs w:val="28"/>
          </w:rPr>
          <w:instrText>PAGE   \* MERGEFORMAT</w:instrText>
        </w:r>
        <w:r w:rsidRPr="009821A5">
          <w:rPr>
            <w:rFonts w:ascii="Times New Roman" w:hAnsi="Times New Roman"/>
            <w:sz w:val="28"/>
            <w:szCs w:val="28"/>
          </w:rPr>
          <w:fldChar w:fldCharType="separate"/>
        </w:r>
        <w:r w:rsidR="00BA3ABC">
          <w:rPr>
            <w:rFonts w:ascii="Times New Roman" w:hAnsi="Times New Roman"/>
            <w:noProof/>
            <w:sz w:val="28"/>
            <w:szCs w:val="28"/>
          </w:rPr>
          <w:t>260</w:t>
        </w:r>
        <w:r w:rsidRPr="009821A5">
          <w:rPr>
            <w:rFonts w:ascii="Times New Roman" w:hAnsi="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0F" w:rsidRDefault="003C680F" w:rsidP="003C680F">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1078"/>
    <w:multiLevelType w:val="hybridMultilevel"/>
    <w:tmpl w:val="4AC002AA"/>
    <w:lvl w:ilvl="0" w:tplc="8BE44F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E045494"/>
    <w:multiLevelType w:val="hybridMultilevel"/>
    <w:tmpl w:val="C1B007B6"/>
    <w:lvl w:ilvl="0" w:tplc="446E7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DC5C8A"/>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E772BA8"/>
    <w:multiLevelType w:val="hybridMultilevel"/>
    <w:tmpl w:val="E9E45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F44DD9"/>
    <w:multiLevelType w:val="hybridMultilevel"/>
    <w:tmpl w:val="2CFAE084"/>
    <w:lvl w:ilvl="0" w:tplc="0DB2D09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72"/>
    <w:rsid w:val="000019B5"/>
    <w:rsid w:val="0002440E"/>
    <w:rsid w:val="00037691"/>
    <w:rsid w:val="000459B4"/>
    <w:rsid w:val="000539D0"/>
    <w:rsid w:val="00065E89"/>
    <w:rsid w:val="000703CE"/>
    <w:rsid w:val="00072A41"/>
    <w:rsid w:val="00073C5C"/>
    <w:rsid w:val="00086C3B"/>
    <w:rsid w:val="00087F91"/>
    <w:rsid w:val="000B3F31"/>
    <w:rsid w:val="000B6C53"/>
    <w:rsid w:val="000B7BCD"/>
    <w:rsid w:val="000C4C1C"/>
    <w:rsid w:val="000D39B0"/>
    <w:rsid w:val="000E4288"/>
    <w:rsid w:val="000F2554"/>
    <w:rsid w:val="000F2844"/>
    <w:rsid w:val="000F4C6C"/>
    <w:rsid w:val="000F4D86"/>
    <w:rsid w:val="000F4FED"/>
    <w:rsid w:val="0010087D"/>
    <w:rsid w:val="00102906"/>
    <w:rsid w:val="00106D68"/>
    <w:rsid w:val="001147DC"/>
    <w:rsid w:val="00114FD2"/>
    <w:rsid w:val="001262E5"/>
    <w:rsid w:val="00132946"/>
    <w:rsid w:val="001358B1"/>
    <w:rsid w:val="00140F75"/>
    <w:rsid w:val="00141C17"/>
    <w:rsid w:val="00146618"/>
    <w:rsid w:val="00153AC0"/>
    <w:rsid w:val="00167C52"/>
    <w:rsid w:val="00167F94"/>
    <w:rsid w:val="00170059"/>
    <w:rsid w:val="00184F3A"/>
    <w:rsid w:val="00190C7B"/>
    <w:rsid w:val="001A543C"/>
    <w:rsid w:val="001A7739"/>
    <w:rsid w:val="001B0280"/>
    <w:rsid w:val="001B5C55"/>
    <w:rsid w:val="001C51B9"/>
    <w:rsid w:val="001C51D0"/>
    <w:rsid w:val="001C637B"/>
    <w:rsid w:val="001D330C"/>
    <w:rsid w:val="001E20C4"/>
    <w:rsid w:val="001E282E"/>
    <w:rsid w:val="001E3CE9"/>
    <w:rsid w:val="001E7B63"/>
    <w:rsid w:val="001F091E"/>
    <w:rsid w:val="001F596F"/>
    <w:rsid w:val="00213A45"/>
    <w:rsid w:val="00213FB8"/>
    <w:rsid w:val="00226FF0"/>
    <w:rsid w:val="00232810"/>
    <w:rsid w:val="00241234"/>
    <w:rsid w:val="002438D0"/>
    <w:rsid w:val="002451EB"/>
    <w:rsid w:val="0024736D"/>
    <w:rsid w:val="00260104"/>
    <w:rsid w:val="0026306F"/>
    <w:rsid w:val="00264FF4"/>
    <w:rsid w:val="00265AD8"/>
    <w:rsid w:val="00272428"/>
    <w:rsid w:val="002809CA"/>
    <w:rsid w:val="002A7C90"/>
    <w:rsid w:val="002B2167"/>
    <w:rsid w:val="002C13CD"/>
    <w:rsid w:val="002D4938"/>
    <w:rsid w:val="002E19FA"/>
    <w:rsid w:val="002E4429"/>
    <w:rsid w:val="002F2E22"/>
    <w:rsid w:val="002F3E76"/>
    <w:rsid w:val="002F6785"/>
    <w:rsid w:val="003279E2"/>
    <w:rsid w:val="0033082D"/>
    <w:rsid w:val="00330D08"/>
    <w:rsid w:val="00334E4F"/>
    <w:rsid w:val="003447C3"/>
    <w:rsid w:val="00350505"/>
    <w:rsid w:val="003560E8"/>
    <w:rsid w:val="00356E91"/>
    <w:rsid w:val="0036395B"/>
    <w:rsid w:val="003678B6"/>
    <w:rsid w:val="00370896"/>
    <w:rsid w:val="003A2133"/>
    <w:rsid w:val="003C680F"/>
    <w:rsid w:val="003D04A0"/>
    <w:rsid w:val="003F65EB"/>
    <w:rsid w:val="00400F34"/>
    <w:rsid w:val="0040525F"/>
    <w:rsid w:val="00405C4A"/>
    <w:rsid w:val="004104E8"/>
    <w:rsid w:val="00412494"/>
    <w:rsid w:val="004158DB"/>
    <w:rsid w:val="00421A33"/>
    <w:rsid w:val="00431696"/>
    <w:rsid w:val="00440682"/>
    <w:rsid w:val="004421FD"/>
    <w:rsid w:val="00442597"/>
    <w:rsid w:val="004429D4"/>
    <w:rsid w:val="0044445B"/>
    <w:rsid w:val="00455861"/>
    <w:rsid w:val="00456FC0"/>
    <w:rsid w:val="00461517"/>
    <w:rsid w:val="00462CD9"/>
    <w:rsid w:val="00466BDE"/>
    <w:rsid w:val="00470C6A"/>
    <w:rsid w:val="004835E1"/>
    <w:rsid w:val="004847EE"/>
    <w:rsid w:val="004875B1"/>
    <w:rsid w:val="00492338"/>
    <w:rsid w:val="004934CC"/>
    <w:rsid w:val="004B0A17"/>
    <w:rsid w:val="004B0B49"/>
    <w:rsid w:val="004B35AC"/>
    <w:rsid w:val="004B592B"/>
    <w:rsid w:val="004C4D40"/>
    <w:rsid w:val="004D1C7D"/>
    <w:rsid w:val="004D3285"/>
    <w:rsid w:val="004D5716"/>
    <w:rsid w:val="004D773D"/>
    <w:rsid w:val="004E1252"/>
    <w:rsid w:val="004F25E0"/>
    <w:rsid w:val="004F2C0D"/>
    <w:rsid w:val="004F48CE"/>
    <w:rsid w:val="004F5DA8"/>
    <w:rsid w:val="00511CD3"/>
    <w:rsid w:val="00517C32"/>
    <w:rsid w:val="0052492A"/>
    <w:rsid w:val="00553BBD"/>
    <w:rsid w:val="00555473"/>
    <w:rsid w:val="00562944"/>
    <w:rsid w:val="005637E1"/>
    <w:rsid w:val="0056666A"/>
    <w:rsid w:val="005669BD"/>
    <w:rsid w:val="00582A5F"/>
    <w:rsid w:val="00583047"/>
    <w:rsid w:val="00584E72"/>
    <w:rsid w:val="0059368A"/>
    <w:rsid w:val="00594591"/>
    <w:rsid w:val="005A2B50"/>
    <w:rsid w:val="005D3218"/>
    <w:rsid w:val="005E5702"/>
    <w:rsid w:val="005E6213"/>
    <w:rsid w:val="005F7BFA"/>
    <w:rsid w:val="00603298"/>
    <w:rsid w:val="00614C90"/>
    <w:rsid w:val="00622C0A"/>
    <w:rsid w:val="00622EC7"/>
    <w:rsid w:val="0062420A"/>
    <w:rsid w:val="00630A5E"/>
    <w:rsid w:val="006326B6"/>
    <w:rsid w:val="006356A7"/>
    <w:rsid w:val="006573D0"/>
    <w:rsid w:val="00662167"/>
    <w:rsid w:val="006676E2"/>
    <w:rsid w:val="00673280"/>
    <w:rsid w:val="00691CE8"/>
    <w:rsid w:val="00692C03"/>
    <w:rsid w:val="00693EC1"/>
    <w:rsid w:val="00695976"/>
    <w:rsid w:val="006A38BB"/>
    <w:rsid w:val="006A4388"/>
    <w:rsid w:val="006D0302"/>
    <w:rsid w:val="006D0B7A"/>
    <w:rsid w:val="006D7944"/>
    <w:rsid w:val="006E0B04"/>
    <w:rsid w:val="006E38EF"/>
    <w:rsid w:val="006E6D79"/>
    <w:rsid w:val="006F09FB"/>
    <w:rsid w:val="006F0FF1"/>
    <w:rsid w:val="006F6766"/>
    <w:rsid w:val="006F70F8"/>
    <w:rsid w:val="00710EB9"/>
    <w:rsid w:val="00713A70"/>
    <w:rsid w:val="00713B72"/>
    <w:rsid w:val="00720463"/>
    <w:rsid w:val="00730056"/>
    <w:rsid w:val="00735D03"/>
    <w:rsid w:val="00743F63"/>
    <w:rsid w:val="00753F77"/>
    <w:rsid w:val="0079303D"/>
    <w:rsid w:val="00795313"/>
    <w:rsid w:val="007958A6"/>
    <w:rsid w:val="00795B4E"/>
    <w:rsid w:val="00797341"/>
    <w:rsid w:val="007A2391"/>
    <w:rsid w:val="007A5662"/>
    <w:rsid w:val="007A5E52"/>
    <w:rsid w:val="007B2748"/>
    <w:rsid w:val="007B2CB7"/>
    <w:rsid w:val="007B3563"/>
    <w:rsid w:val="007B5247"/>
    <w:rsid w:val="007B6D74"/>
    <w:rsid w:val="007B7864"/>
    <w:rsid w:val="007B7C2D"/>
    <w:rsid w:val="007C0C1E"/>
    <w:rsid w:val="007D563E"/>
    <w:rsid w:val="007D79E6"/>
    <w:rsid w:val="007E1182"/>
    <w:rsid w:val="007F1C4E"/>
    <w:rsid w:val="008167FC"/>
    <w:rsid w:val="00824D24"/>
    <w:rsid w:val="008438E9"/>
    <w:rsid w:val="008445AF"/>
    <w:rsid w:val="00844746"/>
    <w:rsid w:val="008455F3"/>
    <w:rsid w:val="00851665"/>
    <w:rsid w:val="00851EF0"/>
    <w:rsid w:val="00864B3C"/>
    <w:rsid w:val="00866519"/>
    <w:rsid w:val="0087303A"/>
    <w:rsid w:val="00873F6A"/>
    <w:rsid w:val="008918E3"/>
    <w:rsid w:val="008932FE"/>
    <w:rsid w:val="008A7BBE"/>
    <w:rsid w:val="008B363D"/>
    <w:rsid w:val="008C2EDA"/>
    <w:rsid w:val="008C37E8"/>
    <w:rsid w:val="008D688F"/>
    <w:rsid w:val="008F0862"/>
    <w:rsid w:val="008F2992"/>
    <w:rsid w:val="008F5C7A"/>
    <w:rsid w:val="00900BF4"/>
    <w:rsid w:val="0090268A"/>
    <w:rsid w:val="0090759B"/>
    <w:rsid w:val="0091364B"/>
    <w:rsid w:val="00915C4E"/>
    <w:rsid w:val="00923A27"/>
    <w:rsid w:val="009272DF"/>
    <w:rsid w:val="0093038D"/>
    <w:rsid w:val="00936BF3"/>
    <w:rsid w:val="0094289F"/>
    <w:rsid w:val="00947B09"/>
    <w:rsid w:val="009821A5"/>
    <w:rsid w:val="00984A69"/>
    <w:rsid w:val="00986690"/>
    <w:rsid w:val="00986D26"/>
    <w:rsid w:val="00991FB0"/>
    <w:rsid w:val="00996AA4"/>
    <w:rsid w:val="009A4007"/>
    <w:rsid w:val="009D0387"/>
    <w:rsid w:val="009D0AC9"/>
    <w:rsid w:val="009D4637"/>
    <w:rsid w:val="009E6ACC"/>
    <w:rsid w:val="009F16E1"/>
    <w:rsid w:val="009F3188"/>
    <w:rsid w:val="009F5EF0"/>
    <w:rsid w:val="00A13631"/>
    <w:rsid w:val="00A20E2A"/>
    <w:rsid w:val="00A43630"/>
    <w:rsid w:val="00A50C5B"/>
    <w:rsid w:val="00A5487C"/>
    <w:rsid w:val="00A57C53"/>
    <w:rsid w:val="00A64F64"/>
    <w:rsid w:val="00A731F2"/>
    <w:rsid w:val="00A81CF4"/>
    <w:rsid w:val="00A9565F"/>
    <w:rsid w:val="00A975DA"/>
    <w:rsid w:val="00A97926"/>
    <w:rsid w:val="00AA2A41"/>
    <w:rsid w:val="00AC37B7"/>
    <w:rsid w:val="00AD3784"/>
    <w:rsid w:val="00AD5361"/>
    <w:rsid w:val="00AE0433"/>
    <w:rsid w:val="00AE152D"/>
    <w:rsid w:val="00AE37C9"/>
    <w:rsid w:val="00AF6B7F"/>
    <w:rsid w:val="00AF720E"/>
    <w:rsid w:val="00B00DAC"/>
    <w:rsid w:val="00B01C7D"/>
    <w:rsid w:val="00B0437A"/>
    <w:rsid w:val="00B14706"/>
    <w:rsid w:val="00B16274"/>
    <w:rsid w:val="00B3627A"/>
    <w:rsid w:val="00B375ED"/>
    <w:rsid w:val="00B53205"/>
    <w:rsid w:val="00B56228"/>
    <w:rsid w:val="00B563F9"/>
    <w:rsid w:val="00B5762D"/>
    <w:rsid w:val="00B62B6F"/>
    <w:rsid w:val="00B66E8F"/>
    <w:rsid w:val="00B724DC"/>
    <w:rsid w:val="00B830EB"/>
    <w:rsid w:val="00B91F87"/>
    <w:rsid w:val="00B975E3"/>
    <w:rsid w:val="00BA3ABC"/>
    <w:rsid w:val="00BA7039"/>
    <w:rsid w:val="00BB6F7F"/>
    <w:rsid w:val="00BC57B5"/>
    <w:rsid w:val="00BD416C"/>
    <w:rsid w:val="00BE0F50"/>
    <w:rsid w:val="00BE786B"/>
    <w:rsid w:val="00BF63E6"/>
    <w:rsid w:val="00C01A67"/>
    <w:rsid w:val="00C0364F"/>
    <w:rsid w:val="00C061A0"/>
    <w:rsid w:val="00C07B10"/>
    <w:rsid w:val="00C16898"/>
    <w:rsid w:val="00C16F05"/>
    <w:rsid w:val="00C206F9"/>
    <w:rsid w:val="00C26972"/>
    <w:rsid w:val="00C26D8F"/>
    <w:rsid w:val="00C30267"/>
    <w:rsid w:val="00C36A44"/>
    <w:rsid w:val="00C45000"/>
    <w:rsid w:val="00C56012"/>
    <w:rsid w:val="00C56F9B"/>
    <w:rsid w:val="00C57871"/>
    <w:rsid w:val="00C62C41"/>
    <w:rsid w:val="00C630D5"/>
    <w:rsid w:val="00C63257"/>
    <w:rsid w:val="00C67768"/>
    <w:rsid w:val="00C80555"/>
    <w:rsid w:val="00C86D5E"/>
    <w:rsid w:val="00C92C2A"/>
    <w:rsid w:val="00C93B5B"/>
    <w:rsid w:val="00CB0C6F"/>
    <w:rsid w:val="00CF095A"/>
    <w:rsid w:val="00D02AE1"/>
    <w:rsid w:val="00D0464E"/>
    <w:rsid w:val="00D13509"/>
    <w:rsid w:val="00D2102C"/>
    <w:rsid w:val="00D34AEA"/>
    <w:rsid w:val="00D35890"/>
    <w:rsid w:val="00D40F9C"/>
    <w:rsid w:val="00D40FF9"/>
    <w:rsid w:val="00D41B13"/>
    <w:rsid w:val="00D42FD0"/>
    <w:rsid w:val="00D43FFD"/>
    <w:rsid w:val="00D4425D"/>
    <w:rsid w:val="00D731A2"/>
    <w:rsid w:val="00D756C8"/>
    <w:rsid w:val="00DB06C3"/>
    <w:rsid w:val="00DC6970"/>
    <w:rsid w:val="00DC712F"/>
    <w:rsid w:val="00DD4BC4"/>
    <w:rsid w:val="00DD7E1F"/>
    <w:rsid w:val="00DE2BF6"/>
    <w:rsid w:val="00DE449E"/>
    <w:rsid w:val="00DF6647"/>
    <w:rsid w:val="00DF77D7"/>
    <w:rsid w:val="00E12413"/>
    <w:rsid w:val="00E1274E"/>
    <w:rsid w:val="00E21F63"/>
    <w:rsid w:val="00E264B6"/>
    <w:rsid w:val="00E43A06"/>
    <w:rsid w:val="00E45425"/>
    <w:rsid w:val="00E50222"/>
    <w:rsid w:val="00E55E2B"/>
    <w:rsid w:val="00E61422"/>
    <w:rsid w:val="00E650B7"/>
    <w:rsid w:val="00E6738D"/>
    <w:rsid w:val="00E7021D"/>
    <w:rsid w:val="00E87D32"/>
    <w:rsid w:val="00E923B1"/>
    <w:rsid w:val="00E952D5"/>
    <w:rsid w:val="00EA7513"/>
    <w:rsid w:val="00EC3F90"/>
    <w:rsid w:val="00EE01D4"/>
    <w:rsid w:val="00EE658E"/>
    <w:rsid w:val="00EF2FD9"/>
    <w:rsid w:val="00EF6037"/>
    <w:rsid w:val="00F00573"/>
    <w:rsid w:val="00F04001"/>
    <w:rsid w:val="00F07713"/>
    <w:rsid w:val="00F15381"/>
    <w:rsid w:val="00F16DB9"/>
    <w:rsid w:val="00F16FCB"/>
    <w:rsid w:val="00F22FA4"/>
    <w:rsid w:val="00F32D2F"/>
    <w:rsid w:val="00F37B17"/>
    <w:rsid w:val="00F46267"/>
    <w:rsid w:val="00F56149"/>
    <w:rsid w:val="00F615E6"/>
    <w:rsid w:val="00F674C7"/>
    <w:rsid w:val="00F6776F"/>
    <w:rsid w:val="00F96826"/>
    <w:rsid w:val="00FA5D58"/>
    <w:rsid w:val="00FB6B74"/>
    <w:rsid w:val="00FB6F9A"/>
    <w:rsid w:val="00FC483D"/>
    <w:rsid w:val="00FD0CBE"/>
    <w:rsid w:val="00FE023F"/>
    <w:rsid w:val="00FF1420"/>
    <w:rsid w:val="00FF194A"/>
    <w:rsid w:val="00FF1ABE"/>
    <w:rsid w:val="00FF4425"/>
    <w:rsid w:val="00FF5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B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6972"/>
    <w:rPr>
      <w:rFonts w:ascii="Times New Roman" w:hAnsi="Times New Roman" w:cs="Times New Roman"/>
      <w:b/>
      <w:bCs/>
      <w:color w:val="000080"/>
      <w:sz w:val="20"/>
      <w:szCs w:val="20"/>
      <w:u w:val="single"/>
    </w:rPr>
  </w:style>
  <w:style w:type="character" w:customStyle="1" w:styleId="s0">
    <w:name w:val="s0"/>
    <w:rsid w:val="00C26972"/>
    <w:rPr>
      <w:rFonts w:ascii="Times New Roman" w:hAnsi="Times New Roman" w:cs="Times New Roman"/>
      <w:color w:val="000000"/>
      <w:sz w:val="20"/>
      <w:szCs w:val="20"/>
      <w:u w:val="none"/>
      <w:effect w:val="none"/>
    </w:rPr>
  </w:style>
  <w:style w:type="character" w:customStyle="1" w:styleId="s1">
    <w:name w:val="s1"/>
    <w:rsid w:val="00C26972"/>
    <w:rPr>
      <w:rFonts w:ascii="Times New Roman" w:hAnsi="Times New Roman" w:cs="Times New Roman"/>
      <w:b/>
      <w:bCs/>
      <w:color w:val="000000"/>
      <w:sz w:val="20"/>
      <w:szCs w:val="20"/>
      <w:u w:val="none"/>
      <w:effect w:val="none"/>
    </w:rPr>
  </w:style>
  <w:style w:type="paragraph" w:customStyle="1" w:styleId="1">
    <w:name w:val="Абзац списка1"/>
    <w:basedOn w:val="a"/>
    <w:rsid w:val="00C26972"/>
    <w:pPr>
      <w:ind w:left="720"/>
      <w:contextualSpacing/>
    </w:pPr>
  </w:style>
  <w:style w:type="paragraph" w:styleId="a4">
    <w:name w:val="header"/>
    <w:basedOn w:val="a"/>
    <w:link w:val="a5"/>
    <w:uiPriority w:val="99"/>
    <w:rsid w:val="00AD3784"/>
    <w:pPr>
      <w:tabs>
        <w:tab w:val="center" w:pos="4677"/>
        <w:tab w:val="right" w:pos="9355"/>
      </w:tabs>
    </w:pPr>
  </w:style>
  <w:style w:type="character" w:customStyle="1" w:styleId="a5">
    <w:name w:val="Верхний колонтитул Знак"/>
    <w:link w:val="a4"/>
    <w:uiPriority w:val="99"/>
    <w:locked/>
    <w:rPr>
      <w:rFonts w:cs="Times New Roman"/>
      <w:lang w:val="x-none" w:eastAsia="en-US"/>
    </w:rPr>
  </w:style>
  <w:style w:type="character" w:styleId="a6">
    <w:name w:val="page number"/>
    <w:rsid w:val="00AD3784"/>
    <w:rPr>
      <w:rFonts w:cs="Times New Roman"/>
    </w:rPr>
  </w:style>
  <w:style w:type="paragraph" w:styleId="a7">
    <w:name w:val="footer"/>
    <w:basedOn w:val="a"/>
    <w:link w:val="a8"/>
    <w:rsid w:val="00AD3784"/>
    <w:pPr>
      <w:tabs>
        <w:tab w:val="center" w:pos="4677"/>
        <w:tab w:val="right" w:pos="9355"/>
      </w:tabs>
    </w:pPr>
  </w:style>
  <w:style w:type="character" w:customStyle="1" w:styleId="a8">
    <w:name w:val="Нижний колонтитул Знак"/>
    <w:link w:val="a7"/>
    <w:semiHidden/>
    <w:locked/>
    <w:rPr>
      <w:rFonts w:cs="Times New Roman"/>
      <w:lang w:val="x-none" w:eastAsia="en-US"/>
    </w:rPr>
  </w:style>
  <w:style w:type="character" w:styleId="a9">
    <w:name w:val="Emphasis"/>
    <w:qFormat/>
    <w:locked/>
    <w:rsid w:val="00461517"/>
    <w:rPr>
      <w:i/>
      <w:iCs/>
    </w:rPr>
  </w:style>
  <w:style w:type="paragraph" w:styleId="aa">
    <w:name w:val="List Paragraph"/>
    <w:basedOn w:val="a"/>
    <w:uiPriority w:val="34"/>
    <w:qFormat/>
    <w:rsid w:val="000459B4"/>
    <w:pPr>
      <w:overflowPunct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table" w:styleId="ab">
    <w:name w:val="Table Grid"/>
    <w:basedOn w:val="a1"/>
    <w:uiPriority w:val="39"/>
    <w:locked/>
    <w:rsid w:val="00C6325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BA3ABC"/>
    <w:pPr>
      <w:spacing w:after="0" w:line="240" w:lineRule="auto"/>
    </w:pPr>
    <w:rPr>
      <w:rFonts w:ascii="Tahoma" w:hAnsi="Tahoma" w:cs="Tahoma"/>
      <w:sz w:val="16"/>
      <w:szCs w:val="16"/>
    </w:rPr>
  </w:style>
  <w:style w:type="character" w:customStyle="1" w:styleId="ad">
    <w:name w:val="Текст выноски Знак"/>
    <w:basedOn w:val="a0"/>
    <w:link w:val="ac"/>
    <w:rsid w:val="00BA3ABC"/>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B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6972"/>
    <w:rPr>
      <w:rFonts w:ascii="Times New Roman" w:hAnsi="Times New Roman" w:cs="Times New Roman"/>
      <w:b/>
      <w:bCs/>
      <w:color w:val="000080"/>
      <w:sz w:val="20"/>
      <w:szCs w:val="20"/>
      <w:u w:val="single"/>
    </w:rPr>
  </w:style>
  <w:style w:type="character" w:customStyle="1" w:styleId="s0">
    <w:name w:val="s0"/>
    <w:rsid w:val="00C26972"/>
    <w:rPr>
      <w:rFonts w:ascii="Times New Roman" w:hAnsi="Times New Roman" w:cs="Times New Roman"/>
      <w:color w:val="000000"/>
      <w:sz w:val="20"/>
      <w:szCs w:val="20"/>
      <w:u w:val="none"/>
      <w:effect w:val="none"/>
    </w:rPr>
  </w:style>
  <w:style w:type="character" w:customStyle="1" w:styleId="s1">
    <w:name w:val="s1"/>
    <w:rsid w:val="00C26972"/>
    <w:rPr>
      <w:rFonts w:ascii="Times New Roman" w:hAnsi="Times New Roman" w:cs="Times New Roman"/>
      <w:b/>
      <w:bCs/>
      <w:color w:val="000000"/>
      <w:sz w:val="20"/>
      <w:szCs w:val="20"/>
      <w:u w:val="none"/>
      <w:effect w:val="none"/>
    </w:rPr>
  </w:style>
  <w:style w:type="paragraph" w:customStyle="1" w:styleId="1">
    <w:name w:val="Абзац списка1"/>
    <w:basedOn w:val="a"/>
    <w:rsid w:val="00C26972"/>
    <w:pPr>
      <w:ind w:left="720"/>
      <w:contextualSpacing/>
    </w:pPr>
  </w:style>
  <w:style w:type="paragraph" w:styleId="a4">
    <w:name w:val="header"/>
    <w:basedOn w:val="a"/>
    <w:link w:val="a5"/>
    <w:uiPriority w:val="99"/>
    <w:rsid w:val="00AD3784"/>
    <w:pPr>
      <w:tabs>
        <w:tab w:val="center" w:pos="4677"/>
        <w:tab w:val="right" w:pos="9355"/>
      </w:tabs>
    </w:pPr>
  </w:style>
  <w:style w:type="character" w:customStyle="1" w:styleId="a5">
    <w:name w:val="Верхний колонтитул Знак"/>
    <w:link w:val="a4"/>
    <w:uiPriority w:val="99"/>
    <w:locked/>
    <w:rPr>
      <w:rFonts w:cs="Times New Roman"/>
      <w:lang w:val="x-none" w:eastAsia="en-US"/>
    </w:rPr>
  </w:style>
  <w:style w:type="character" w:styleId="a6">
    <w:name w:val="page number"/>
    <w:rsid w:val="00AD3784"/>
    <w:rPr>
      <w:rFonts w:cs="Times New Roman"/>
    </w:rPr>
  </w:style>
  <w:style w:type="paragraph" w:styleId="a7">
    <w:name w:val="footer"/>
    <w:basedOn w:val="a"/>
    <w:link w:val="a8"/>
    <w:rsid w:val="00AD3784"/>
    <w:pPr>
      <w:tabs>
        <w:tab w:val="center" w:pos="4677"/>
        <w:tab w:val="right" w:pos="9355"/>
      </w:tabs>
    </w:pPr>
  </w:style>
  <w:style w:type="character" w:customStyle="1" w:styleId="a8">
    <w:name w:val="Нижний колонтитул Знак"/>
    <w:link w:val="a7"/>
    <w:semiHidden/>
    <w:locked/>
    <w:rPr>
      <w:rFonts w:cs="Times New Roman"/>
      <w:lang w:val="x-none" w:eastAsia="en-US"/>
    </w:rPr>
  </w:style>
  <w:style w:type="character" w:styleId="a9">
    <w:name w:val="Emphasis"/>
    <w:qFormat/>
    <w:locked/>
    <w:rsid w:val="00461517"/>
    <w:rPr>
      <w:i/>
      <w:iCs/>
    </w:rPr>
  </w:style>
  <w:style w:type="paragraph" w:styleId="aa">
    <w:name w:val="List Paragraph"/>
    <w:basedOn w:val="a"/>
    <w:uiPriority w:val="34"/>
    <w:qFormat/>
    <w:rsid w:val="000459B4"/>
    <w:pPr>
      <w:overflowPunct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table" w:styleId="ab">
    <w:name w:val="Table Grid"/>
    <w:basedOn w:val="a1"/>
    <w:uiPriority w:val="39"/>
    <w:locked/>
    <w:rsid w:val="00C6325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BA3ABC"/>
    <w:pPr>
      <w:spacing w:after="0" w:line="240" w:lineRule="auto"/>
    </w:pPr>
    <w:rPr>
      <w:rFonts w:ascii="Tahoma" w:hAnsi="Tahoma" w:cs="Tahoma"/>
      <w:sz w:val="16"/>
      <w:szCs w:val="16"/>
    </w:rPr>
  </w:style>
  <w:style w:type="character" w:customStyle="1" w:styleId="ad">
    <w:name w:val="Текст выноски Знак"/>
    <w:basedOn w:val="a0"/>
    <w:link w:val="ac"/>
    <w:rsid w:val="00BA3ABC"/>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915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5358E1C4-7E1B-4D8B-B167-CF182767187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Ќазаќстан Республикасы ‡кiметiнiњ</vt:lpstr>
    </vt:vector>
  </TitlesOfParts>
  <Company>Grizli777</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‡кiметiнiњ</dc:title>
  <dc:creator>ktaganov</dc:creator>
  <cp:lastModifiedBy>Гульдана Мамырбаевна Атабаева</cp:lastModifiedBy>
  <cp:revision>5</cp:revision>
  <cp:lastPrinted>2015-06-16T11:30:00Z</cp:lastPrinted>
  <dcterms:created xsi:type="dcterms:W3CDTF">2020-07-15T17:19:00Z</dcterms:created>
  <dcterms:modified xsi:type="dcterms:W3CDTF">2021-09-10T09:28:00Z</dcterms:modified>
</cp:coreProperties>
</file>