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F" w:rsidRPr="00E82A70" w:rsidRDefault="00752F3F" w:rsidP="00752F3F">
      <w:pPr>
        <w:jc w:val="center"/>
        <w:rPr>
          <w:b/>
          <w:sz w:val="28"/>
          <w:szCs w:val="28"/>
          <w:lang w:val="kk-KZ"/>
        </w:rPr>
      </w:pPr>
      <w:r w:rsidRPr="00E82A70">
        <w:rPr>
          <w:b/>
          <w:sz w:val="28"/>
          <w:szCs w:val="28"/>
          <w:lang w:val="kk-KZ"/>
        </w:rPr>
        <w:t>Шығыс Қазақстан облысы</w:t>
      </w:r>
      <w:r w:rsidR="00335CAC">
        <w:rPr>
          <w:b/>
          <w:sz w:val="28"/>
          <w:szCs w:val="28"/>
          <w:lang w:val="kk-KZ"/>
        </w:rPr>
        <w:t xml:space="preserve"> </w:t>
      </w:r>
      <w:proofErr w:type="spellStart"/>
      <w:r w:rsidRPr="00E82A70">
        <w:rPr>
          <w:b/>
          <w:sz w:val="28"/>
          <w:szCs w:val="28"/>
        </w:rPr>
        <w:t>бойынша</w:t>
      </w:r>
      <w:proofErr w:type="spellEnd"/>
      <w:r w:rsidR="00335CAC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Мемлекеттік</w:t>
      </w:r>
      <w:proofErr w:type="spellEnd"/>
      <w:r w:rsidR="00335CAC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кірістер</w:t>
      </w:r>
      <w:proofErr w:type="spellEnd"/>
      <w:r w:rsidR="00335CAC">
        <w:rPr>
          <w:b/>
          <w:sz w:val="28"/>
          <w:szCs w:val="28"/>
        </w:rPr>
        <w:t xml:space="preserve"> </w:t>
      </w:r>
      <w:proofErr w:type="spellStart"/>
      <w:r w:rsidRPr="00E82A70">
        <w:rPr>
          <w:b/>
          <w:sz w:val="28"/>
          <w:szCs w:val="28"/>
        </w:rPr>
        <w:t>департаментінің</w:t>
      </w:r>
      <w:proofErr w:type="spellEnd"/>
      <w:r w:rsidRPr="00E82A70">
        <w:rPr>
          <w:b/>
          <w:sz w:val="28"/>
          <w:szCs w:val="28"/>
          <w:lang w:val="kk-KZ"/>
        </w:rPr>
        <w:t xml:space="preserve"> мемлекеттік қызметтер к</w:t>
      </w:r>
      <w:r>
        <w:rPr>
          <w:b/>
          <w:sz w:val="28"/>
          <w:szCs w:val="28"/>
          <w:lang w:val="kk-KZ"/>
        </w:rPr>
        <w:t>өрсету мәселелері жөніндегі 201</w:t>
      </w:r>
      <w:r w:rsidR="00F860DB">
        <w:rPr>
          <w:b/>
          <w:sz w:val="28"/>
          <w:szCs w:val="28"/>
          <w:lang w:val="kk-KZ"/>
        </w:rPr>
        <w:t>8</w:t>
      </w:r>
      <w:r w:rsidRPr="00E82A70">
        <w:rPr>
          <w:b/>
          <w:sz w:val="28"/>
          <w:szCs w:val="28"/>
          <w:lang w:val="kk-KZ"/>
        </w:rPr>
        <w:t xml:space="preserve"> жылғы қызметы туралы есебі</w:t>
      </w:r>
    </w:p>
    <w:p w:rsidR="00752F3F" w:rsidRPr="00E82A70" w:rsidRDefault="00752F3F" w:rsidP="00752F3F">
      <w:pPr>
        <w:ind w:firstLine="540"/>
        <w:jc w:val="both"/>
        <w:rPr>
          <w:sz w:val="28"/>
          <w:szCs w:val="28"/>
        </w:rPr>
      </w:pPr>
    </w:p>
    <w:p w:rsidR="00197A22" w:rsidRDefault="003C08BA" w:rsidP="00752F3F">
      <w:pPr>
        <w:ind w:firstLine="709"/>
        <w:jc w:val="both"/>
        <w:rPr>
          <w:sz w:val="28"/>
          <w:szCs w:val="28"/>
          <w:lang w:val="kk-KZ"/>
        </w:rPr>
      </w:pPr>
      <w:r w:rsidRPr="00D2190A">
        <w:rPr>
          <w:sz w:val="28"/>
          <w:szCs w:val="28"/>
          <w:lang w:val="kk-KZ"/>
        </w:rPr>
        <w:t>Қазақстан Республикасы Үкіметінің 2013 жылғы 18 қыркүйектегі №983 қаулысымен бекітілген Мемлекеттік қызметтер тізіліміне сәйкес</w:t>
      </w:r>
      <w:r w:rsidR="00F860DB" w:rsidRPr="00D2190A">
        <w:rPr>
          <w:sz w:val="28"/>
          <w:szCs w:val="28"/>
          <w:lang w:val="kk-KZ"/>
        </w:rPr>
        <w:t>,</w:t>
      </w:r>
      <w:r w:rsidRPr="00D2190A">
        <w:rPr>
          <w:sz w:val="28"/>
          <w:szCs w:val="28"/>
          <w:lang w:val="kk-KZ"/>
        </w:rPr>
        <w:t xml:space="preserve">  </w:t>
      </w:r>
      <w:r w:rsidR="00223B03" w:rsidRPr="00D2190A">
        <w:rPr>
          <w:sz w:val="28"/>
          <w:szCs w:val="28"/>
          <w:lang w:val="kk-KZ"/>
        </w:rPr>
        <w:t>Шығыс Қазақстан обл</w:t>
      </w:r>
      <w:r w:rsidR="00F860DB" w:rsidRPr="00D2190A">
        <w:rPr>
          <w:sz w:val="28"/>
          <w:szCs w:val="28"/>
          <w:lang w:val="kk-KZ"/>
        </w:rPr>
        <w:t>ы</w:t>
      </w:r>
      <w:r w:rsidR="00223B03" w:rsidRPr="00D2190A">
        <w:rPr>
          <w:sz w:val="28"/>
          <w:szCs w:val="28"/>
          <w:lang w:val="kk-KZ"/>
        </w:rPr>
        <w:t xml:space="preserve">сының </w:t>
      </w:r>
      <w:r w:rsidRPr="00D2190A">
        <w:rPr>
          <w:sz w:val="28"/>
          <w:szCs w:val="28"/>
          <w:lang w:val="kk-KZ"/>
        </w:rPr>
        <w:t>м</w:t>
      </w:r>
      <w:proofErr w:type="spellStart"/>
      <w:r w:rsidRPr="00D2190A">
        <w:rPr>
          <w:sz w:val="28"/>
          <w:szCs w:val="28"/>
        </w:rPr>
        <w:t>емлекеттік</w:t>
      </w:r>
      <w:proofErr w:type="spellEnd"/>
      <w:r w:rsidR="00F860DB" w:rsidRPr="00D2190A">
        <w:rPr>
          <w:sz w:val="28"/>
          <w:szCs w:val="28"/>
        </w:rPr>
        <w:t xml:space="preserve"> </w:t>
      </w:r>
      <w:proofErr w:type="spellStart"/>
      <w:r w:rsidRPr="00D2190A">
        <w:rPr>
          <w:sz w:val="28"/>
          <w:szCs w:val="28"/>
        </w:rPr>
        <w:t>кірістер</w:t>
      </w:r>
      <w:proofErr w:type="spellEnd"/>
      <w:r w:rsidR="00F860DB" w:rsidRPr="00D2190A">
        <w:rPr>
          <w:sz w:val="28"/>
          <w:szCs w:val="28"/>
        </w:rPr>
        <w:t xml:space="preserve"> </w:t>
      </w:r>
      <w:proofErr w:type="spellStart"/>
      <w:r w:rsidRPr="00D2190A">
        <w:rPr>
          <w:sz w:val="28"/>
          <w:szCs w:val="28"/>
        </w:rPr>
        <w:t>органдарымен</w:t>
      </w:r>
      <w:proofErr w:type="spellEnd"/>
      <w:r w:rsidR="00F860DB" w:rsidRPr="00D2190A">
        <w:rPr>
          <w:sz w:val="28"/>
          <w:szCs w:val="28"/>
        </w:rPr>
        <w:t xml:space="preserve"> </w:t>
      </w:r>
      <w:r w:rsidR="0098262E" w:rsidRPr="00D2190A">
        <w:rPr>
          <w:sz w:val="28"/>
          <w:szCs w:val="28"/>
          <w:lang w:val="kk-KZ"/>
        </w:rPr>
        <w:t xml:space="preserve">мемлекеттік қызметтердің </w:t>
      </w:r>
      <w:r w:rsidR="00F860DB" w:rsidRPr="00D2190A">
        <w:rPr>
          <w:sz w:val="28"/>
          <w:szCs w:val="28"/>
          <w:lang w:val="kk-KZ"/>
        </w:rPr>
        <w:t>36</w:t>
      </w:r>
      <w:r w:rsidR="0098262E" w:rsidRPr="00D2190A">
        <w:rPr>
          <w:sz w:val="28"/>
          <w:szCs w:val="28"/>
          <w:lang w:val="kk-KZ"/>
        </w:rPr>
        <w:t xml:space="preserve"> түрі көрсетіледі, олардың </w:t>
      </w:r>
      <w:r w:rsidR="00F860DB" w:rsidRPr="00D2190A">
        <w:rPr>
          <w:sz w:val="28"/>
          <w:szCs w:val="28"/>
          <w:lang w:val="kk-KZ"/>
        </w:rPr>
        <w:t>23</w:t>
      </w:r>
      <w:r w:rsidRPr="00D2190A">
        <w:rPr>
          <w:sz w:val="28"/>
          <w:szCs w:val="28"/>
          <w:lang w:val="kk-KZ"/>
        </w:rPr>
        <w:t>-</w:t>
      </w:r>
      <w:r w:rsidR="0098262E" w:rsidRPr="00D2190A">
        <w:rPr>
          <w:sz w:val="28"/>
          <w:szCs w:val="28"/>
          <w:lang w:val="kk-KZ"/>
        </w:rPr>
        <w:t>і салықтық, 1</w:t>
      </w:r>
      <w:r w:rsidR="00F860DB" w:rsidRPr="00D2190A">
        <w:rPr>
          <w:sz w:val="28"/>
          <w:szCs w:val="28"/>
          <w:lang w:val="kk-KZ"/>
        </w:rPr>
        <w:t>3</w:t>
      </w:r>
      <w:r w:rsidR="0098262E" w:rsidRPr="00D2190A">
        <w:rPr>
          <w:sz w:val="28"/>
          <w:szCs w:val="28"/>
          <w:lang w:val="kk-KZ"/>
        </w:rPr>
        <w:t xml:space="preserve">-і кедендік бағыттағы қызметтер. </w:t>
      </w:r>
      <w:r w:rsidR="00335CAC">
        <w:rPr>
          <w:sz w:val="28"/>
          <w:szCs w:val="28"/>
          <w:lang w:val="kk-KZ"/>
        </w:rPr>
        <w:t xml:space="preserve">Осы </w:t>
      </w:r>
      <w:r w:rsidR="00F860DB" w:rsidRPr="00D2190A">
        <w:rPr>
          <w:sz w:val="28"/>
          <w:szCs w:val="28"/>
          <w:lang w:val="kk-KZ"/>
        </w:rPr>
        <w:t>36</w:t>
      </w:r>
      <w:r w:rsidR="0098262E" w:rsidRPr="00D2190A">
        <w:rPr>
          <w:sz w:val="28"/>
          <w:szCs w:val="28"/>
          <w:lang w:val="kk-KZ"/>
        </w:rPr>
        <w:t xml:space="preserve"> қызметтің </w:t>
      </w:r>
      <w:r w:rsidR="00F860DB" w:rsidRPr="00D2190A">
        <w:rPr>
          <w:sz w:val="28"/>
          <w:szCs w:val="28"/>
          <w:lang w:val="kk-KZ"/>
        </w:rPr>
        <w:t>22</w:t>
      </w:r>
      <w:r w:rsidRPr="00D2190A">
        <w:rPr>
          <w:sz w:val="28"/>
          <w:szCs w:val="28"/>
          <w:lang w:val="kk-KZ"/>
        </w:rPr>
        <w:t xml:space="preserve">-і электронды түрде көрсетіледі, </w:t>
      </w:r>
      <w:r w:rsidR="0098262E" w:rsidRPr="00D2190A">
        <w:rPr>
          <w:sz w:val="28"/>
          <w:szCs w:val="28"/>
          <w:lang w:val="kk-KZ"/>
        </w:rPr>
        <w:t xml:space="preserve">соның ішінде </w:t>
      </w:r>
      <w:r w:rsidR="00F860DB" w:rsidRPr="00D2190A">
        <w:rPr>
          <w:sz w:val="28"/>
          <w:szCs w:val="28"/>
          <w:lang w:val="kk-KZ"/>
        </w:rPr>
        <w:t>18</w:t>
      </w:r>
      <w:r w:rsidR="0098262E" w:rsidRPr="00D2190A">
        <w:rPr>
          <w:sz w:val="28"/>
          <w:szCs w:val="28"/>
          <w:lang w:val="kk-KZ"/>
        </w:rPr>
        <w:t>-</w:t>
      </w:r>
      <w:r w:rsidR="00F860DB" w:rsidRPr="00D2190A">
        <w:rPr>
          <w:sz w:val="28"/>
          <w:szCs w:val="28"/>
          <w:lang w:val="kk-KZ"/>
        </w:rPr>
        <w:t>і</w:t>
      </w:r>
      <w:r w:rsidR="0098262E" w:rsidRPr="00D2190A">
        <w:rPr>
          <w:sz w:val="28"/>
          <w:szCs w:val="28"/>
          <w:lang w:val="kk-KZ"/>
        </w:rPr>
        <w:t xml:space="preserve"> салықтық, </w:t>
      </w:r>
      <w:r w:rsidR="00F860DB" w:rsidRPr="00D2190A">
        <w:rPr>
          <w:sz w:val="28"/>
          <w:szCs w:val="28"/>
          <w:lang w:val="kk-KZ"/>
        </w:rPr>
        <w:t>4-і</w:t>
      </w:r>
      <w:r w:rsidR="00830B72" w:rsidRPr="00D2190A">
        <w:rPr>
          <w:sz w:val="28"/>
          <w:szCs w:val="28"/>
          <w:lang w:val="kk-KZ"/>
        </w:rPr>
        <w:t xml:space="preserve"> кеденді</w:t>
      </w:r>
      <w:r w:rsidR="00F860DB" w:rsidRPr="00D2190A">
        <w:rPr>
          <w:sz w:val="28"/>
          <w:szCs w:val="28"/>
          <w:lang w:val="kk-KZ"/>
        </w:rPr>
        <w:t>к бағытта,</w:t>
      </w:r>
      <w:r w:rsidR="0098262E" w:rsidRPr="00D2190A">
        <w:rPr>
          <w:sz w:val="28"/>
          <w:szCs w:val="28"/>
          <w:lang w:val="kk-KZ"/>
        </w:rPr>
        <w:t xml:space="preserve"> </w:t>
      </w:r>
      <w:r w:rsidR="00335CAC">
        <w:rPr>
          <w:sz w:val="28"/>
          <w:szCs w:val="28"/>
          <w:lang w:val="kk-KZ"/>
        </w:rPr>
        <w:t xml:space="preserve">ал </w:t>
      </w:r>
      <w:r w:rsidR="00F860DB" w:rsidRPr="00D2190A">
        <w:rPr>
          <w:sz w:val="28"/>
          <w:szCs w:val="28"/>
          <w:lang w:val="kk-KZ"/>
        </w:rPr>
        <w:t>14</w:t>
      </w:r>
      <w:r w:rsidR="00830B72" w:rsidRPr="00D2190A">
        <w:rPr>
          <w:sz w:val="28"/>
          <w:szCs w:val="28"/>
          <w:lang w:val="kk-KZ"/>
        </w:rPr>
        <w:t xml:space="preserve"> қызмет түрі</w:t>
      </w:r>
      <w:r w:rsidR="0098262E" w:rsidRPr="00D2190A">
        <w:rPr>
          <w:sz w:val="28"/>
          <w:szCs w:val="28"/>
          <w:lang w:val="kk-KZ"/>
        </w:rPr>
        <w:t xml:space="preserve"> қағаз жүзінде көрсетіледі. </w:t>
      </w:r>
    </w:p>
    <w:p w:rsidR="00D2190A" w:rsidRPr="00D2190A" w:rsidRDefault="00D2190A" w:rsidP="00752F3F">
      <w:pPr>
        <w:ind w:firstLine="709"/>
        <w:jc w:val="both"/>
        <w:rPr>
          <w:sz w:val="28"/>
          <w:szCs w:val="28"/>
          <w:lang w:val="kk-KZ"/>
        </w:rPr>
      </w:pPr>
      <w:r w:rsidRPr="00D2190A">
        <w:rPr>
          <w:sz w:val="28"/>
          <w:szCs w:val="28"/>
          <w:lang w:val="kk-KZ"/>
        </w:rPr>
        <w:t xml:space="preserve">«Электронды үкімет» Web-порталында мемлекеттік кірістер органдарымен көрсетілетін қызметтердің 17 түрін алу </w:t>
      </w:r>
      <w:r w:rsidR="00335CAC">
        <w:rPr>
          <w:sz w:val="28"/>
          <w:szCs w:val="28"/>
          <w:lang w:val="kk-KZ"/>
        </w:rPr>
        <w:t xml:space="preserve">мүмкіндігі </w:t>
      </w:r>
      <w:r w:rsidRPr="00D2190A">
        <w:rPr>
          <w:sz w:val="28"/>
          <w:szCs w:val="28"/>
          <w:lang w:val="kk-KZ"/>
        </w:rPr>
        <w:t xml:space="preserve">жүзеге асырылған, сондай-ақ 21 мемлекеттік қызметті </w:t>
      </w:r>
      <w:r w:rsidR="00335CAC">
        <w:rPr>
          <w:sz w:val="28"/>
          <w:szCs w:val="28"/>
          <w:lang w:val="kk-KZ"/>
        </w:rPr>
        <w:t>«</w:t>
      </w:r>
      <w:r w:rsidRPr="00D2190A">
        <w:rPr>
          <w:sz w:val="28"/>
          <w:szCs w:val="28"/>
          <w:lang w:val="kk-KZ"/>
        </w:rPr>
        <w:t>Азаматтарға арналған үкімет» мемлекеттік корпорациясы арқылы алуға болады.</w:t>
      </w:r>
    </w:p>
    <w:p w:rsidR="00D2190A" w:rsidRPr="00F80DFC" w:rsidRDefault="00D2190A" w:rsidP="00D2190A">
      <w:pPr>
        <w:ind w:firstLine="709"/>
        <w:jc w:val="both"/>
        <w:rPr>
          <w:sz w:val="28"/>
          <w:szCs w:val="28"/>
          <w:lang w:val="kk-KZ"/>
        </w:rPr>
      </w:pPr>
      <w:r w:rsidRPr="00D2190A">
        <w:rPr>
          <w:sz w:val="28"/>
          <w:szCs w:val="28"/>
          <w:lang w:val="kk-KZ"/>
        </w:rPr>
        <w:t xml:space="preserve">2018 жылы Шығыс Қазақстан облысының мемлекеттік кірістер органдарымен барлығы 1 534 521 мемлекеттік қызметтер көрсетілді. Оның ішінде ҚР ҚМ Мемлекеттік кірістер комитетінің (МКК) ақпараттық жүйелері (АЖ) арқылы 1 432 061 немесе барлық көрсетілген қызметтердің 93,3% электронды түрде көрсетілсе, қағаз </w:t>
      </w:r>
      <w:r w:rsidRPr="00F80DFC">
        <w:rPr>
          <w:sz w:val="28"/>
          <w:szCs w:val="28"/>
          <w:lang w:val="kk-KZ"/>
        </w:rPr>
        <w:t>жүзінде 102 460 немесе 6,7% қызмет көрсетілген.</w:t>
      </w:r>
    </w:p>
    <w:p w:rsidR="00D2190A" w:rsidRPr="00D2190A" w:rsidRDefault="00D2190A" w:rsidP="00D2190A">
      <w:pPr>
        <w:ind w:firstLine="709"/>
        <w:jc w:val="both"/>
        <w:rPr>
          <w:sz w:val="28"/>
          <w:szCs w:val="28"/>
          <w:lang w:val="kk-KZ"/>
        </w:rPr>
      </w:pPr>
      <w:r w:rsidRPr="00F80DFC">
        <w:rPr>
          <w:sz w:val="28"/>
          <w:szCs w:val="28"/>
          <w:lang w:val="kk-KZ"/>
        </w:rPr>
        <w:t>Сонымен қатар, Электрондық үкімет порталы арқылы 13</w:t>
      </w:r>
      <w:r w:rsidR="00335CAC">
        <w:rPr>
          <w:sz w:val="28"/>
          <w:szCs w:val="28"/>
          <w:lang w:val="kk-KZ"/>
        </w:rPr>
        <w:t xml:space="preserve"> </w:t>
      </w:r>
      <w:r w:rsidRPr="00F80DFC">
        <w:rPr>
          <w:sz w:val="28"/>
          <w:szCs w:val="28"/>
          <w:lang w:val="kk-KZ"/>
        </w:rPr>
        <w:t>384 қызмет, «Е-лицензиялау» АЖ арқылы – 780, Халыққа қызмет көрсету орталықтары («Азаматтарға арналған Үкімет» мемлекеттік корпорациясы) арқылы</w:t>
      </w:r>
      <w:r w:rsidRPr="00D2190A">
        <w:rPr>
          <w:sz w:val="28"/>
          <w:szCs w:val="28"/>
          <w:lang w:val="kk-KZ"/>
        </w:rPr>
        <w:t xml:space="preserve"> 496 мемлекеттік қызметтер көрсетілді. </w:t>
      </w:r>
    </w:p>
    <w:p w:rsidR="00D2190A" w:rsidRPr="00C210D4" w:rsidRDefault="00D2190A" w:rsidP="00D2190A">
      <w:pPr>
        <w:ind w:firstLine="709"/>
        <w:jc w:val="both"/>
        <w:rPr>
          <w:sz w:val="28"/>
          <w:szCs w:val="28"/>
          <w:lang w:val="kk-KZ"/>
        </w:rPr>
      </w:pPr>
      <w:r w:rsidRPr="00C210D4">
        <w:rPr>
          <w:sz w:val="28"/>
          <w:szCs w:val="28"/>
          <w:lang w:val="kk-KZ"/>
        </w:rPr>
        <w:t>Қызмет алушыларға мемлекеттік қызметтер көрсетуден бас тарту</w:t>
      </w:r>
      <w:r w:rsidR="00C210D4" w:rsidRPr="00C210D4">
        <w:rPr>
          <w:sz w:val="28"/>
          <w:szCs w:val="28"/>
          <w:lang w:val="kk-KZ"/>
        </w:rPr>
        <w:t xml:space="preserve"> саны</w:t>
      </w:r>
      <w:r w:rsidRPr="00C210D4">
        <w:rPr>
          <w:sz w:val="28"/>
          <w:szCs w:val="28"/>
          <w:lang w:val="kk-KZ"/>
        </w:rPr>
        <w:t xml:space="preserve"> </w:t>
      </w:r>
      <w:r w:rsidR="00C210D4" w:rsidRPr="00C210D4">
        <w:rPr>
          <w:sz w:val="28"/>
          <w:szCs w:val="28"/>
          <w:lang w:val="kk-KZ"/>
        </w:rPr>
        <w:t>6355-ті</w:t>
      </w:r>
      <w:r w:rsidRPr="00C210D4">
        <w:rPr>
          <w:sz w:val="28"/>
          <w:szCs w:val="28"/>
          <w:lang w:val="kk-KZ"/>
        </w:rPr>
        <w:t xml:space="preserve"> құрады, оның ішінде негізсіз бас тарту жағдай</w:t>
      </w:r>
      <w:r w:rsidR="00C210D4" w:rsidRPr="00C210D4">
        <w:rPr>
          <w:sz w:val="28"/>
          <w:szCs w:val="28"/>
          <w:lang w:val="kk-KZ"/>
        </w:rPr>
        <w:t>лары</w:t>
      </w:r>
      <w:r w:rsidRPr="00C210D4">
        <w:rPr>
          <w:sz w:val="28"/>
          <w:szCs w:val="28"/>
          <w:lang w:val="kk-KZ"/>
        </w:rPr>
        <w:t xml:space="preserve"> болған жоқ. </w:t>
      </w:r>
    </w:p>
    <w:p w:rsidR="00C210D4" w:rsidRPr="00C210D4" w:rsidRDefault="00C210D4" w:rsidP="00C210D4">
      <w:pPr>
        <w:ind w:firstLine="709"/>
        <w:jc w:val="both"/>
        <w:rPr>
          <w:sz w:val="28"/>
          <w:szCs w:val="28"/>
          <w:lang w:val="kk-KZ"/>
        </w:rPr>
      </w:pPr>
      <w:r w:rsidRPr="00C210D4">
        <w:rPr>
          <w:sz w:val="28"/>
          <w:szCs w:val="28"/>
          <w:lang w:val="kk-KZ"/>
        </w:rPr>
        <w:t>Ағымдағы жылы қызметкер</w:t>
      </w:r>
      <w:r w:rsidR="00335CAC">
        <w:rPr>
          <w:sz w:val="28"/>
          <w:szCs w:val="28"/>
          <w:lang w:val="kk-KZ"/>
        </w:rPr>
        <w:t>лер</w:t>
      </w:r>
      <w:r w:rsidRPr="00C210D4">
        <w:rPr>
          <w:sz w:val="28"/>
          <w:szCs w:val="28"/>
          <w:lang w:val="kk-KZ"/>
        </w:rPr>
        <w:t xml:space="preserve">дің кінәсінен мемлекеттік қызмет көрсетудің бекітілген мерзімін бұзу, сонымен қатар мемлекеттік қызмет көрсетуге </w:t>
      </w:r>
      <w:r w:rsidR="00335CAC">
        <w:rPr>
          <w:sz w:val="28"/>
          <w:szCs w:val="28"/>
          <w:lang w:val="kk-KZ"/>
        </w:rPr>
        <w:t xml:space="preserve">қызмет алушылар тарапынан </w:t>
      </w:r>
      <w:r w:rsidRPr="00C210D4">
        <w:rPr>
          <w:sz w:val="28"/>
          <w:szCs w:val="28"/>
          <w:lang w:val="kk-KZ"/>
        </w:rPr>
        <w:t>расталған шағымдар болған жоқ.</w:t>
      </w:r>
    </w:p>
    <w:p w:rsidR="00752F3F" w:rsidRPr="00226DC2" w:rsidRDefault="00226DC2" w:rsidP="00752F3F">
      <w:pPr>
        <w:ind w:firstLine="709"/>
        <w:jc w:val="both"/>
        <w:rPr>
          <w:sz w:val="28"/>
          <w:szCs w:val="28"/>
          <w:lang w:val="kk-KZ"/>
        </w:rPr>
      </w:pPr>
      <w:r w:rsidRPr="00226DC2">
        <w:rPr>
          <w:sz w:val="28"/>
          <w:szCs w:val="28"/>
          <w:lang w:val="kk-KZ"/>
        </w:rPr>
        <w:t>2018 жылы қ</w:t>
      </w:r>
      <w:r w:rsidR="00752F3F" w:rsidRPr="00226DC2">
        <w:rPr>
          <w:sz w:val="28"/>
          <w:szCs w:val="28"/>
          <w:lang w:val="kk-KZ"/>
        </w:rPr>
        <w:t xml:space="preserve">ызмет алушыларды мемлекеттік қызметтер көрсету тәртібі туралы ақпараттандыру мақсатында жыл көлемінде өзекжарды тақырыптарға </w:t>
      </w:r>
      <w:r w:rsidRPr="00226DC2">
        <w:rPr>
          <w:sz w:val="28"/>
          <w:szCs w:val="28"/>
          <w:lang w:val="kk-KZ"/>
        </w:rPr>
        <w:t>1017</w:t>
      </w:r>
      <w:r w:rsidR="00752F3F" w:rsidRPr="00226DC2">
        <w:rPr>
          <w:sz w:val="28"/>
          <w:szCs w:val="28"/>
          <w:lang w:val="kk-KZ"/>
        </w:rPr>
        <w:t xml:space="preserve"> шаралар (семинар-кеңестер, «Дөңгелек үстелдер», «Ашық есіктер күні», «Консультация беру күндері») өткізілді</w:t>
      </w:r>
      <w:r w:rsidRPr="00226DC2">
        <w:rPr>
          <w:sz w:val="28"/>
          <w:szCs w:val="28"/>
          <w:lang w:val="kk-KZ"/>
        </w:rPr>
        <w:t>.</w:t>
      </w:r>
      <w:r w:rsidR="00752F3F" w:rsidRPr="00226DC2">
        <w:rPr>
          <w:sz w:val="28"/>
          <w:szCs w:val="28"/>
          <w:lang w:val="kk-KZ"/>
        </w:rPr>
        <w:t xml:space="preserve"> </w:t>
      </w:r>
    </w:p>
    <w:p w:rsidR="00752F3F" w:rsidRDefault="00752F3F" w:rsidP="00752F3F">
      <w:pPr>
        <w:ind w:firstLine="709"/>
        <w:jc w:val="both"/>
        <w:rPr>
          <w:sz w:val="28"/>
          <w:szCs w:val="28"/>
          <w:lang w:val="kk-KZ"/>
        </w:rPr>
      </w:pPr>
      <w:r w:rsidRPr="00226DC2">
        <w:rPr>
          <w:sz w:val="28"/>
          <w:szCs w:val="28"/>
          <w:lang w:val="kk-KZ"/>
        </w:rPr>
        <w:t xml:space="preserve">Облыстың мемлекеттік кірістер органдарының </w:t>
      </w:r>
      <w:r w:rsidR="00226DC2" w:rsidRPr="00226DC2">
        <w:rPr>
          <w:sz w:val="28"/>
          <w:szCs w:val="28"/>
          <w:lang w:val="kk-KZ"/>
        </w:rPr>
        <w:t>153</w:t>
      </w:r>
      <w:r w:rsidRPr="00226DC2">
        <w:rPr>
          <w:sz w:val="28"/>
          <w:szCs w:val="28"/>
          <w:lang w:val="kk-KZ"/>
        </w:rPr>
        <w:t xml:space="preserve"> қызметкері 20</w:t>
      </w:r>
      <w:r w:rsidR="00226DC2" w:rsidRPr="00226DC2">
        <w:rPr>
          <w:sz w:val="28"/>
          <w:szCs w:val="28"/>
          <w:lang w:val="kk-KZ"/>
        </w:rPr>
        <w:t xml:space="preserve">18 </w:t>
      </w:r>
      <w:r w:rsidRPr="00226DC2">
        <w:rPr>
          <w:sz w:val="28"/>
          <w:szCs w:val="28"/>
          <w:lang w:val="kk-KZ"/>
        </w:rPr>
        <w:t xml:space="preserve">жылы мемлекеттік қызметтер көрсету мәселелері бойынша біліктілігін арттыру курстарын өтті.  </w:t>
      </w:r>
    </w:p>
    <w:p w:rsidR="009F1D68" w:rsidRDefault="009F1D68" w:rsidP="00752F3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кезеңде Өскемен мен Семей ірі қалалар бойынша мемлекеттік кірістер басқармаларының Қызмет көрсету орталықтарымен Кезектілікті электронды басқару жүйесі (КЭБЖ) арқылы 118437 салық төлеушілер</w:t>
      </w:r>
      <w:r w:rsidR="006B17B7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е қызмет көрсетілген.</w:t>
      </w:r>
      <w:r w:rsidRPr="009F1D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КЭБЖ мәліметіне сәйкес қызметті алудағы күту уақытының орташа көрсеткіші</w:t>
      </w:r>
      <w:r w:rsidR="00197A22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>1:91 минут, орташа қызмет көрсету уақыты -3:12 минутты құрады.</w:t>
      </w:r>
    </w:p>
    <w:p w:rsidR="009F1D68" w:rsidRPr="001E269C" w:rsidRDefault="009F1D68" w:rsidP="009F1D68">
      <w:pPr>
        <w:ind w:firstLine="708"/>
        <w:jc w:val="both"/>
        <w:rPr>
          <w:sz w:val="28"/>
          <w:szCs w:val="28"/>
          <w:lang w:val="kk-KZ"/>
        </w:rPr>
      </w:pPr>
      <w:r w:rsidRPr="001E269C">
        <w:rPr>
          <w:sz w:val="28"/>
          <w:szCs w:val="28"/>
          <w:lang w:val="kk-KZ"/>
        </w:rPr>
        <w:t>2018 жылы мемлекеттік кірістер органдарымен көрсетілетін мемлекеттік қызметтер сапасын арттыру мақсатында Қызмет көрсету орталықтарында «Құпия тұтынушы» әдісімен тексерістер жүргізілді.</w:t>
      </w:r>
      <w:r w:rsidR="00D6555C" w:rsidRPr="001E269C">
        <w:rPr>
          <w:sz w:val="28"/>
          <w:szCs w:val="28"/>
          <w:lang w:val="kk-KZ"/>
        </w:rPr>
        <w:t xml:space="preserve"> </w:t>
      </w:r>
      <w:r w:rsidR="00D6555C" w:rsidRPr="001E269C">
        <w:rPr>
          <w:sz w:val="28"/>
          <w:szCs w:val="28"/>
          <w:lang w:val="kk-KZ"/>
        </w:rPr>
        <w:lastRenderedPageBreak/>
        <w:t>Тексерулер 19 мемлекеттік кірістер басқармаларының (МКБ) 10-</w:t>
      </w:r>
      <w:r w:rsidR="001F2E7F">
        <w:rPr>
          <w:sz w:val="28"/>
          <w:szCs w:val="28"/>
          <w:lang w:val="kk-KZ"/>
        </w:rPr>
        <w:t>ын</w:t>
      </w:r>
      <w:r w:rsidR="00D6555C" w:rsidRPr="001E269C">
        <w:rPr>
          <w:sz w:val="28"/>
          <w:szCs w:val="28"/>
          <w:lang w:val="kk-KZ"/>
        </w:rPr>
        <w:t xml:space="preserve">да жүргізілді, оның ішінде 4 МКБ-да ШҚО кәсіпкерлер палатасы филиалдарының өкілдерінің қатысуымен жүргізілді. Тексеріс қорытындылары  бойынша аумақтық МКБ-ларға Орталықтардың жұмысын жақсарту, қызмет алушыларға </w:t>
      </w:r>
      <w:r w:rsidR="001F2E7F">
        <w:rPr>
          <w:sz w:val="28"/>
          <w:szCs w:val="28"/>
          <w:lang w:val="kk-KZ"/>
        </w:rPr>
        <w:t xml:space="preserve">қызмет көрсету </w:t>
      </w:r>
      <w:r w:rsidR="00D6555C" w:rsidRPr="001E269C">
        <w:rPr>
          <w:sz w:val="28"/>
          <w:szCs w:val="28"/>
          <w:lang w:val="kk-KZ"/>
        </w:rPr>
        <w:t>сапасын арттыру жайлы ұсыныстар берілді.</w:t>
      </w:r>
      <w:r w:rsidR="001E269C" w:rsidRPr="001E269C">
        <w:rPr>
          <w:sz w:val="28"/>
          <w:szCs w:val="28"/>
          <w:lang w:val="kk-KZ"/>
        </w:rPr>
        <w:t>Мониторинг нәтижелері Департаменттің құрылымдық бөлімшелеріне шолу хаттармен жіберілді.</w:t>
      </w:r>
    </w:p>
    <w:p w:rsidR="00D6555C" w:rsidRPr="00F80DFC" w:rsidRDefault="00D6555C" w:rsidP="00D6555C">
      <w:pPr>
        <w:pStyle w:val="a5"/>
        <w:jc w:val="both"/>
        <w:rPr>
          <w:sz w:val="28"/>
          <w:szCs w:val="28"/>
          <w:lang w:val="kk-KZ"/>
        </w:rPr>
      </w:pPr>
      <w:r w:rsidRPr="00F80DFC">
        <w:rPr>
          <w:sz w:val="28"/>
          <w:szCs w:val="28"/>
          <w:lang w:val="kk-KZ"/>
        </w:rPr>
        <w:tab/>
        <w:t>Департаментпен</w:t>
      </w:r>
      <w:r w:rsidR="001E269C" w:rsidRPr="00F80DFC">
        <w:rPr>
          <w:sz w:val="28"/>
          <w:szCs w:val="28"/>
          <w:lang w:val="kk-KZ"/>
        </w:rPr>
        <w:t>,</w:t>
      </w:r>
      <w:r w:rsidRPr="00F80DFC">
        <w:rPr>
          <w:sz w:val="28"/>
          <w:szCs w:val="28"/>
          <w:lang w:val="kk-KZ"/>
        </w:rPr>
        <w:t xml:space="preserve"> «БСАЖ», «СЕӨЖ», «Х</w:t>
      </w:r>
      <w:r w:rsidR="001E269C" w:rsidRPr="00F80DFC">
        <w:rPr>
          <w:sz w:val="28"/>
          <w:szCs w:val="28"/>
          <w:lang w:val="kk-KZ"/>
        </w:rPr>
        <w:t>ҚКО Мониторингі» ақпараттық жүйелері арқылы өңдеуге жататын тапсырыстардың мәртебесіне талдау жүргізу жолымен, қызмет алушыларға көрсетілетін қызметтер сапасына тұрақты негізде мониторинг жүргізіледі.</w:t>
      </w:r>
    </w:p>
    <w:p w:rsidR="00CB7E6B" w:rsidRDefault="001E269C" w:rsidP="00CB7E6B">
      <w:pPr>
        <w:pStyle w:val="a5"/>
        <w:jc w:val="both"/>
        <w:rPr>
          <w:sz w:val="28"/>
          <w:szCs w:val="28"/>
          <w:lang w:val="kk-KZ"/>
        </w:rPr>
      </w:pPr>
      <w:r w:rsidRPr="00F80DFC">
        <w:rPr>
          <w:sz w:val="28"/>
          <w:szCs w:val="28"/>
          <w:lang w:val="kk-KZ"/>
        </w:rPr>
        <w:tab/>
        <w:t xml:space="preserve">Мемлекеттік </w:t>
      </w:r>
      <w:r w:rsidR="001F2E7F">
        <w:rPr>
          <w:sz w:val="28"/>
          <w:szCs w:val="28"/>
          <w:lang w:val="kk-KZ"/>
        </w:rPr>
        <w:t>к</w:t>
      </w:r>
      <w:r w:rsidRPr="00F80DFC">
        <w:rPr>
          <w:sz w:val="28"/>
          <w:szCs w:val="28"/>
          <w:lang w:val="kk-KZ"/>
        </w:rPr>
        <w:t xml:space="preserve">ірістер органдарымен қызмет алушыларға көрсетілетін қызметтер сапасын арттыру бойынша </w:t>
      </w:r>
      <w:r w:rsidR="00F80DFC">
        <w:rPr>
          <w:sz w:val="28"/>
          <w:szCs w:val="28"/>
          <w:lang w:val="kk-KZ"/>
        </w:rPr>
        <w:t xml:space="preserve">барлық тиісті </w:t>
      </w:r>
      <w:r w:rsidRPr="00F80DFC">
        <w:rPr>
          <w:sz w:val="28"/>
          <w:szCs w:val="28"/>
          <w:lang w:val="kk-KZ"/>
        </w:rPr>
        <w:t xml:space="preserve">шаралар </w:t>
      </w:r>
      <w:r w:rsidR="00F80DFC">
        <w:rPr>
          <w:sz w:val="28"/>
          <w:szCs w:val="28"/>
          <w:lang w:val="kk-KZ"/>
        </w:rPr>
        <w:t>қамтылуда</w:t>
      </w:r>
      <w:r w:rsidRPr="00F80DFC">
        <w:rPr>
          <w:sz w:val="28"/>
          <w:szCs w:val="28"/>
          <w:lang w:val="kk-KZ"/>
        </w:rPr>
        <w:t xml:space="preserve">, мәселен, қызметті алуды оңтайландыру және жеңілдету мақсатында, Қазақстан Республикасының барлық аумақтарында </w:t>
      </w:r>
      <w:r w:rsidR="00CB7E6B" w:rsidRPr="003C613B">
        <w:rPr>
          <w:b/>
          <w:sz w:val="28"/>
          <w:szCs w:val="28"/>
          <w:lang w:val="kk-KZ"/>
        </w:rPr>
        <w:t>201</w:t>
      </w:r>
      <w:r w:rsidR="00CB7E6B">
        <w:rPr>
          <w:b/>
          <w:sz w:val="28"/>
          <w:szCs w:val="28"/>
          <w:lang w:val="kk-KZ"/>
        </w:rPr>
        <w:t>8</w:t>
      </w:r>
      <w:r w:rsidR="00CB7E6B" w:rsidRPr="003C613B">
        <w:rPr>
          <w:b/>
          <w:sz w:val="28"/>
          <w:szCs w:val="28"/>
          <w:lang w:val="kk-KZ"/>
        </w:rPr>
        <w:t xml:space="preserve"> жылғы 1 қазаннан бастап </w:t>
      </w:r>
      <w:r w:rsidR="00CB7E6B" w:rsidRPr="003C613B">
        <w:rPr>
          <w:sz w:val="28"/>
          <w:szCs w:val="28"/>
          <w:lang w:val="kk-KZ"/>
        </w:rPr>
        <w:t>мемлекеттік кірістер органдарының «эксаумақтық» ұстаным бойынша</w:t>
      </w:r>
      <w:r w:rsidR="00CB7E6B" w:rsidRPr="005F0B4E">
        <w:rPr>
          <w:sz w:val="28"/>
          <w:szCs w:val="28"/>
          <w:lang w:val="kk-KZ"/>
        </w:rPr>
        <w:t xml:space="preserve"> </w:t>
      </w:r>
      <w:r w:rsidR="00CB7E6B" w:rsidRPr="003C613B">
        <w:rPr>
          <w:sz w:val="28"/>
          <w:szCs w:val="28"/>
          <w:lang w:val="kk-KZ"/>
        </w:rPr>
        <w:t>қызмет көрсету</w:t>
      </w:r>
      <w:r w:rsidR="00CB7E6B">
        <w:rPr>
          <w:sz w:val="28"/>
          <w:szCs w:val="28"/>
          <w:lang w:val="kk-KZ"/>
        </w:rPr>
        <w:t xml:space="preserve">, немесе </w:t>
      </w:r>
      <w:r w:rsidR="00CB7E6B" w:rsidRPr="003C613B">
        <w:rPr>
          <w:sz w:val="28"/>
          <w:szCs w:val="28"/>
          <w:lang w:val="kk-KZ"/>
        </w:rPr>
        <w:t xml:space="preserve"> қызмет алушыларға тіркелу орнына қарамастан қызметт</w:t>
      </w:r>
      <w:r w:rsidR="00CB7E6B">
        <w:rPr>
          <w:sz w:val="28"/>
          <w:szCs w:val="28"/>
          <w:lang w:val="kk-KZ"/>
        </w:rPr>
        <w:t>ерді</w:t>
      </w:r>
      <w:r w:rsidR="00CB7E6B" w:rsidRPr="003C613B">
        <w:rPr>
          <w:sz w:val="28"/>
          <w:szCs w:val="28"/>
          <w:lang w:val="kk-KZ"/>
        </w:rPr>
        <w:t xml:space="preserve"> кез келген мемлекеттік кірістер органында алу </w:t>
      </w:r>
      <w:r w:rsidR="00CB7E6B" w:rsidRPr="00DC67F7">
        <w:rPr>
          <w:sz w:val="28"/>
          <w:szCs w:val="28"/>
          <w:lang w:val="kk-KZ"/>
        </w:rPr>
        <w:t>бойынша жұмыстар жүргізілуде.</w:t>
      </w:r>
      <w:r w:rsidR="00755ED5">
        <w:rPr>
          <w:sz w:val="28"/>
          <w:szCs w:val="28"/>
          <w:lang w:val="kk-KZ"/>
        </w:rPr>
        <w:t xml:space="preserve"> </w:t>
      </w:r>
      <w:r w:rsidR="00F80DFC">
        <w:rPr>
          <w:sz w:val="28"/>
          <w:szCs w:val="28"/>
          <w:lang w:val="kk-KZ"/>
        </w:rPr>
        <w:t xml:space="preserve">Есепті жылдың </w:t>
      </w:r>
      <w:r w:rsidR="00755ED5">
        <w:rPr>
          <w:sz w:val="28"/>
          <w:szCs w:val="28"/>
          <w:lang w:val="kk-KZ"/>
        </w:rPr>
        <w:t>1 қазан</w:t>
      </w:r>
      <w:r w:rsidR="00F80DFC">
        <w:rPr>
          <w:sz w:val="28"/>
          <w:szCs w:val="28"/>
          <w:lang w:val="kk-KZ"/>
        </w:rPr>
        <w:t>ы</w:t>
      </w:r>
      <w:r w:rsidR="00755ED5">
        <w:rPr>
          <w:sz w:val="28"/>
          <w:szCs w:val="28"/>
          <w:lang w:val="kk-KZ"/>
        </w:rPr>
        <w:t xml:space="preserve">нан 31 желтоқсанға дейінгі </w:t>
      </w:r>
      <w:r w:rsidR="00F80DFC">
        <w:rPr>
          <w:sz w:val="28"/>
          <w:szCs w:val="28"/>
          <w:lang w:val="kk-KZ"/>
        </w:rPr>
        <w:t>аралықта</w:t>
      </w:r>
      <w:r w:rsidR="00755ED5">
        <w:rPr>
          <w:sz w:val="28"/>
          <w:szCs w:val="28"/>
          <w:lang w:val="kk-KZ"/>
        </w:rPr>
        <w:t xml:space="preserve"> Департаменттің аумақтық құрылымдарымен осы ұстаныммен 64 салықтық өтініш қабылданған.</w:t>
      </w:r>
    </w:p>
    <w:p w:rsidR="00B31180" w:rsidRDefault="00B31180" w:rsidP="00CB7E6B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Сонымен бірге, қызмет алушыларға ыңғайлы болу үшін 2018 жылдың қыркүйек айынан бастап ірі қалалар</w:t>
      </w:r>
      <w:r w:rsidR="001F2E7F">
        <w:rPr>
          <w:sz w:val="28"/>
          <w:szCs w:val="28"/>
          <w:lang w:val="kk-KZ"/>
        </w:rPr>
        <w:t>дың</w:t>
      </w:r>
      <w:r>
        <w:rPr>
          <w:sz w:val="28"/>
          <w:szCs w:val="28"/>
          <w:lang w:val="kk-KZ"/>
        </w:rPr>
        <w:t xml:space="preserve"> (Өскемен және Семей қ. б. МКБ) Қызмет көрсету орталықтарында жаңа жұмыс кестесі енгізілді, соның ішінде жергілікті салықтар бойынша (мүлік, жер, көлік салықтары ) жеке тұлғаларға қызмет көрсететін қызметкерлер үшін де енгізіл</w:t>
      </w:r>
      <w:r w:rsidR="001F2E7F">
        <w:rPr>
          <w:sz w:val="28"/>
          <w:szCs w:val="28"/>
          <w:lang w:val="kk-KZ"/>
        </w:rPr>
        <w:t>ген</w:t>
      </w:r>
      <w:r>
        <w:rPr>
          <w:sz w:val="28"/>
          <w:szCs w:val="28"/>
          <w:lang w:val="kk-KZ"/>
        </w:rPr>
        <w:t>.</w:t>
      </w:r>
    </w:p>
    <w:p w:rsidR="00B31180" w:rsidRDefault="00B31180" w:rsidP="00B31180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 алушыларды қабылдау күнделікті (демалыс және мереке күндерінен басқа) сағат 9:00 ден кешкі 20:00 ге дейін түскі үзіліссіз жүргізіледі.</w:t>
      </w:r>
    </w:p>
    <w:p w:rsidR="00B31180" w:rsidRDefault="00B31180" w:rsidP="00B31180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МКБ қызметкерлерімен 2018 жылдың қыркүйек-желтоқсан айларында түскі сағат 13:00 ден 14:30 аралығы және кешкі сағат 18:30-ден кейін</w:t>
      </w:r>
      <w:r w:rsidR="00E14F70">
        <w:rPr>
          <w:sz w:val="28"/>
          <w:szCs w:val="28"/>
          <w:lang w:val="kk-KZ"/>
        </w:rPr>
        <w:t>гі уақытта</w:t>
      </w:r>
      <w:r>
        <w:rPr>
          <w:sz w:val="28"/>
          <w:szCs w:val="28"/>
          <w:lang w:val="kk-KZ"/>
        </w:rPr>
        <w:t xml:space="preserve"> барлығы 1135 салық төлеушіге қызмет көрсетілген.</w:t>
      </w:r>
    </w:p>
    <w:p w:rsidR="00B31180" w:rsidRDefault="00B31180" w:rsidP="00B31180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Бұдан басқа, жергілікті салықтарды төлеу мерзімдері келген кезеңдерде кезектілікті болдырмау мақсаты</w:t>
      </w:r>
      <w:bookmarkStart w:id="0" w:name="_GoBack"/>
      <w:bookmarkEnd w:id="0"/>
      <w:r>
        <w:rPr>
          <w:sz w:val="28"/>
          <w:szCs w:val="28"/>
          <w:lang w:val="kk-KZ"/>
        </w:rPr>
        <w:t>нда, 2018 жылдың қазан және желтоқсан айларында жергілікті салықтар бойынша (мүлік, жер, көлік салықтары ) жеке тұлғаларға қызмет көрсететін аталған МКБ қызметкерлерімен салық төлеушілерді сенбі күні сағат 10:00- ден 14:00-ге дейінгі қабылдау жүргізілді.</w:t>
      </w:r>
    </w:p>
    <w:p w:rsidR="00B31180" w:rsidRPr="00335CAC" w:rsidRDefault="00B31180" w:rsidP="00B31180">
      <w:pPr>
        <w:pStyle w:val="a5"/>
        <w:ind w:firstLine="708"/>
        <w:jc w:val="both"/>
        <w:rPr>
          <w:sz w:val="28"/>
          <w:szCs w:val="28"/>
          <w:lang w:val="kk-KZ"/>
        </w:rPr>
      </w:pPr>
      <w:r w:rsidRPr="00335CAC">
        <w:rPr>
          <w:sz w:val="28"/>
          <w:szCs w:val="28"/>
          <w:lang w:val="kk-KZ"/>
        </w:rPr>
        <w:t>Жалпы алғанда, облыстың мемлекеттік кірістер басқармаларымен қызмет алушыларға мемлекеттік қызмет алу кезінде барлық қолайлы жағдайлар жасалады.</w:t>
      </w:r>
      <w:r w:rsidR="00E14F70">
        <w:rPr>
          <w:sz w:val="28"/>
          <w:szCs w:val="28"/>
          <w:lang w:val="kk-KZ"/>
        </w:rPr>
        <w:t xml:space="preserve"> </w:t>
      </w:r>
      <w:r w:rsidRPr="00335CAC">
        <w:rPr>
          <w:sz w:val="28"/>
          <w:szCs w:val="28"/>
          <w:lang w:val="kk-KZ"/>
        </w:rPr>
        <w:t xml:space="preserve">Қазіргі таңда барлық қызмет көрсету орталықтары мемлекеттік қызметтер көрсетудің «тосқауылсыз» қағидасына көшкен, МКБ-лары ғимараттарының кіре берісінде мүмкіндігі шектеулі  тұлғалардың жүріп қозғалуына арналған пандустар, </w:t>
      </w:r>
      <w:r w:rsidR="00E14F70">
        <w:rPr>
          <w:sz w:val="28"/>
          <w:szCs w:val="28"/>
          <w:lang w:val="kk-KZ"/>
        </w:rPr>
        <w:t xml:space="preserve">басқа да </w:t>
      </w:r>
      <w:r w:rsidRPr="00335CAC">
        <w:rPr>
          <w:sz w:val="28"/>
          <w:szCs w:val="28"/>
          <w:lang w:val="kk-KZ"/>
        </w:rPr>
        <w:t xml:space="preserve">конструкциялар  және Орталық  мамандарын шақыру батырмасы бар, </w:t>
      </w:r>
      <w:r w:rsidR="00335CAC" w:rsidRPr="00335CAC">
        <w:rPr>
          <w:sz w:val="28"/>
          <w:szCs w:val="28"/>
          <w:lang w:val="kk-KZ"/>
        </w:rPr>
        <w:t xml:space="preserve">салықтық төлемдерді төлеу үшін  </w:t>
      </w:r>
      <w:r w:rsidRPr="00335CAC">
        <w:rPr>
          <w:sz w:val="28"/>
          <w:szCs w:val="28"/>
          <w:lang w:val="kk-KZ"/>
        </w:rPr>
        <w:t>Терминалдар</w:t>
      </w:r>
      <w:r w:rsidR="00335CAC" w:rsidRPr="00335CAC">
        <w:rPr>
          <w:sz w:val="28"/>
          <w:szCs w:val="28"/>
          <w:lang w:val="kk-KZ"/>
        </w:rPr>
        <w:t xml:space="preserve">, сондай-ақ </w:t>
      </w:r>
      <w:r w:rsidR="00E14F70">
        <w:rPr>
          <w:sz w:val="28"/>
          <w:szCs w:val="28"/>
          <w:lang w:val="kk-KZ"/>
        </w:rPr>
        <w:t>екінші деңгейдегі</w:t>
      </w:r>
      <w:r w:rsidR="00335CAC" w:rsidRPr="00335CAC">
        <w:rPr>
          <w:sz w:val="28"/>
          <w:szCs w:val="28"/>
          <w:lang w:val="kk-KZ"/>
        </w:rPr>
        <w:t xml:space="preserve"> банк бөлімшелерінің, «Казпошта» АҚ-ның кассалары </w:t>
      </w:r>
      <w:r w:rsidRPr="00335CAC">
        <w:rPr>
          <w:sz w:val="28"/>
          <w:szCs w:val="28"/>
          <w:lang w:val="kk-KZ"/>
        </w:rPr>
        <w:t>орналастырылған,</w:t>
      </w:r>
      <w:r w:rsidR="00335CAC" w:rsidRPr="00335CAC">
        <w:rPr>
          <w:sz w:val="28"/>
          <w:szCs w:val="28"/>
          <w:lang w:val="kk-KZ"/>
        </w:rPr>
        <w:t xml:space="preserve"> `электронды түрде салық </w:t>
      </w:r>
      <w:r w:rsidR="00335CAC" w:rsidRPr="00335CAC">
        <w:rPr>
          <w:sz w:val="28"/>
          <w:szCs w:val="28"/>
          <w:lang w:val="kk-KZ"/>
        </w:rPr>
        <w:lastRenderedPageBreak/>
        <w:t>есептіліктерін тапсыруға  арналған «Өзіне қызмет көрсету Терминалдары» жұмыс істейді</w:t>
      </w:r>
      <w:r w:rsidRPr="00335CAC">
        <w:rPr>
          <w:sz w:val="28"/>
          <w:szCs w:val="28"/>
          <w:lang w:val="kk-KZ"/>
        </w:rPr>
        <w:t>.</w:t>
      </w:r>
    </w:p>
    <w:p w:rsidR="00B31180" w:rsidRDefault="00335CAC" w:rsidP="00B31180">
      <w:pPr>
        <w:ind w:firstLine="708"/>
        <w:jc w:val="both"/>
        <w:rPr>
          <w:sz w:val="28"/>
          <w:szCs w:val="28"/>
          <w:lang w:val="kk-KZ"/>
        </w:rPr>
      </w:pPr>
      <w:r w:rsidRPr="00335CAC">
        <w:rPr>
          <w:sz w:val="28"/>
          <w:szCs w:val="28"/>
          <w:lang w:val="kk-KZ"/>
        </w:rPr>
        <w:t>ШҚО мемлекеттік кірістер органдарымен м</w:t>
      </w:r>
      <w:r w:rsidR="00B31180" w:rsidRPr="00335CAC">
        <w:rPr>
          <w:sz w:val="28"/>
          <w:szCs w:val="28"/>
          <w:lang w:val="kk-KZ"/>
        </w:rPr>
        <w:t>емлекеттік қызметтердің сапалы және уақытында көрсетілуіне</w:t>
      </w:r>
      <w:r w:rsidRPr="00335CAC">
        <w:rPr>
          <w:sz w:val="28"/>
          <w:szCs w:val="28"/>
          <w:lang w:val="kk-KZ"/>
        </w:rPr>
        <w:t xml:space="preserve"> бақылау жүргізу және оның қолжетімділігін қамтамасыз ету</w:t>
      </w:r>
      <w:r w:rsidR="00B31180" w:rsidRPr="00335CAC">
        <w:rPr>
          <w:sz w:val="28"/>
          <w:szCs w:val="28"/>
          <w:lang w:val="kk-KZ"/>
        </w:rPr>
        <w:t xml:space="preserve"> бойынша жұмыстар жалғасуда.</w:t>
      </w:r>
      <w:r w:rsidR="00B31180">
        <w:rPr>
          <w:sz w:val="28"/>
          <w:szCs w:val="28"/>
          <w:lang w:val="kk-KZ"/>
        </w:rPr>
        <w:t xml:space="preserve"> </w:t>
      </w:r>
    </w:p>
    <w:p w:rsidR="00B31180" w:rsidRDefault="00B31180" w:rsidP="00B31180">
      <w:pPr>
        <w:pStyle w:val="a5"/>
        <w:ind w:firstLine="708"/>
        <w:jc w:val="both"/>
        <w:rPr>
          <w:sz w:val="28"/>
          <w:szCs w:val="28"/>
          <w:lang w:val="kk-KZ"/>
        </w:rPr>
      </w:pPr>
    </w:p>
    <w:p w:rsidR="00B31180" w:rsidRPr="00197A22" w:rsidRDefault="00B31180" w:rsidP="00B31180">
      <w:pPr>
        <w:jc w:val="both"/>
        <w:rPr>
          <w:color w:val="FF0000"/>
          <w:sz w:val="28"/>
          <w:szCs w:val="28"/>
          <w:lang w:val="kk-KZ"/>
        </w:rPr>
      </w:pPr>
    </w:p>
    <w:sectPr w:rsidR="00B31180" w:rsidRPr="00197A22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D0" w:rsidRDefault="00E237D0" w:rsidP="00ED3845">
      <w:r>
        <w:separator/>
      </w:r>
    </w:p>
  </w:endnote>
  <w:endnote w:type="continuationSeparator" w:id="0">
    <w:p w:rsidR="00E237D0" w:rsidRDefault="00E237D0" w:rsidP="00ED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D0" w:rsidRDefault="00E237D0" w:rsidP="00ED3845">
      <w:r>
        <w:separator/>
      </w:r>
    </w:p>
  </w:footnote>
  <w:footnote w:type="continuationSeparator" w:id="0">
    <w:p w:rsidR="00E237D0" w:rsidRDefault="00E237D0" w:rsidP="00ED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9115A9"/>
    <w:multiLevelType w:val="hybridMultilevel"/>
    <w:tmpl w:val="F5C2BD3E"/>
    <w:lvl w:ilvl="0" w:tplc="6B8064AC">
      <w:start w:val="1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63F4E91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lang w:val="kk-KZ"/>
      </w:rPr>
    </w:lvl>
    <w:lvl w:ilvl="2" w:tplc="197045C4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3" w:tplc="B1DA7376">
      <w:start w:val="1"/>
      <w:numFmt w:val="decimal"/>
      <w:lvlText w:val="%4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4" w:tplc="989066E8">
      <w:start w:val="1"/>
      <w:numFmt w:val="decimal"/>
      <w:lvlText w:val="%5)"/>
      <w:lvlJc w:val="left"/>
      <w:pPr>
        <w:tabs>
          <w:tab w:val="num" w:pos="3360"/>
        </w:tabs>
        <w:ind w:left="336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2156B"/>
    <w:rsid w:val="00025381"/>
    <w:rsid w:val="0005309A"/>
    <w:rsid w:val="00067014"/>
    <w:rsid w:val="000775BD"/>
    <w:rsid w:val="00082549"/>
    <w:rsid w:val="000A04C3"/>
    <w:rsid w:val="000B3DC1"/>
    <w:rsid w:val="000B7016"/>
    <w:rsid w:val="000D1015"/>
    <w:rsid w:val="000E2C93"/>
    <w:rsid w:val="000F12D9"/>
    <w:rsid w:val="00102F99"/>
    <w:rsid w:val="001071DC"/>
    <w:rsid w:val="00115D34"/>
    <w:rsid w:val="001215D9"/>
    <w:rsid w:val="001220AE"/>
    <w:rsid w:val="0012313F"/>
    <w:rsid w:val="00145B54"/>
    <w:rsid w:val="00146447"/>
    <w:rsid w:val="00171EC2"/>
    <w:rsid w:val="00175C1A"/>
    <w:rsid w:val="001810B3"/>
    <w:rsid w:val="00193AA6"/>
    <w:rsid w:val="00195AE5"/>
    <w:rsid w:val="00197A22"/>
    <w:rsid w:val="001B2BFC"/>
    <w:rsid w:val="001B45AF"/>
    <w:rsid w:val="001C2655"/>
    <w:rsid w:val="001D45D0"/>
    <w:rsid w:val="001E1E71"/>
    <w:rsid w:val="001E269C"/>
    <w:rsid w:val="001E3814"/>
    <w:rsid w:val="001F2E7F"/>
    <w:rsid w:val="001F5072"/>
    <w:rsid w:val="00203AAA"/>
    <w:rsid w:val="00205E6E"/>
    <w:rsid w:val="00221069"/>
    <w:rsid w:val="00221BE3"/>
    <w:rsid w:val="00223B03"/>
    <w:rsid w:val="0022627F"/>
    <w:rsid w:val="00226DC2"/>
    <w:rsid w:val="00230EA5"/>
    <w:rsid w:val="00232A2C"/>
    <w:rsid w:val="0025613C"/>
    <w:rsid w:val="00262DCE"/>
    <w:rsid w:val="00277FCF"/>
    <w:rsid w:val="0028480D"/>
    <w:rsid w:val="0028744F"/>
    <w:rsid w:val="002B3335"/>
    <w:rsid w:val="002D63A0"/>
    <w:rsid w:val="002F11BE"/>
    <w:rsid w:val="002F3BAE"/>
    <w:rsid w:val="003062A5"/>
    <w:rsid w:val="00322044"/>
    <w:rsid w:val="0033154C"/>
    <w:rsid w:val="00335CAC"/>
    <w:rsid w:val="00346C97"/>
    <w:rsid w:val="003512AD"/>
    <w:rsid w:val="00362A32"/>
    <w:rsid w:val="00376719"/>
    <w:rsid w:val="003768DA"/>
    <w:rsid w:val="00385615"/>
    <w:rsid w:val="003A6405"/>
    <w:rsid w:val="003B14B6"/>
    <w:rsid w:val="003B5BA1"/>
    <w:rsid w:val="003C08BA"/>
    <w:rsid w:val="003D0494"/>
    <w:rsid w:val="003D66FB"/>
    <w:rsid w:val="004144F9"/>
    <w:rsid w:val="00430CC7"/>
    <w:rsid w:val="004450A3"/>
    <w:rsid w:val="00450504"/>
    <w:rsid w:val="00453285"/>
    <w:rsid w:val="0045434F"/>
    <w:rsid w:val="0045612A"/>
    <w:rsid w:val="00457D9E"/>
    <w:rsid w:val="00475523"/>
    <w:rsid w:val="00492DDA"/>
    <w:rsid w:val="004971B9"/>
    <w:rsid w:val="004B6ACB"/>
    <w:rsid w:val="004F72AA"/>
    <w:rsid w:val="005031A8"/>
    <w:rsid w:val="0051643F"/>
    <w:rsid w:val="00533082"/>
    <w:rsid w:val="00536D7A"/>
    <w:rsid w:val="00550955"/>
    <w:rsid w:val="0055149C"/>
    <w:rsid w:val="00564EE4"/>
    <w:rsid w:val="00573B32"/>
    <w:rsid w:val="00591265"/>
    <w:rsid w:val="005B25D9"/>
    <w:rsid w:val="005B2F83"/>
    <w:rsid w:val="005B5B89"/>
    <w:rsid w:val="005E4A27"/>
    <w:rsid w:val="005F3E77"/>
    <w:rsid w:val="0061184A"/>
    <w:rsid w:val="006250A6"/>
    <w:rsid w:val="00631AB3"/>
    <w:rsid w:val="006843D4"/>
    <w:rsid w:val="006A3C16"/>
    <w:rsid w:val="006B17B7"/>
    <w:rsid w:val="006C63BF"/>
    <w:rsid w:val="006D0DFF"/>
    <w:rsid w:val="006D174E"/>
    <w:rsid w:val="006D5F0C"/>
    <w:rsid w:val="007017E4"/>
    <w:rsid w:val="007169CF"/>
    <w:rsid w:val="007176E7"/>
    <w:rsid w:val="00717A14"/>
    <w:rsid w:val="0072242C"/>
    <w:rsid w:val="007224A8"/>
    <w:rsid w:val="007429BB"/>
    <w:rsid w:val="00752F3F"/>
    <w:rsid w:val="00755ED5"/>
    <w:rsid w:val="0075769E"/>
    <w:rsid w:val="00764A16"/>
    <w:rsid w:val="00781B45"/>
    <w:rsid w:val="007864EF"/>
    <w:rsid w:val="007A20F5"/>
    <w:rsid w:val="007B7E8B"/>
    <w:rsid w:val="007D403D"/>
    <w:rsid w:val="007D76AC"/>
    <w:rsid w:val="00810A11"/>
    <w:rsid w:val="00812BA2"/>
    <w:rsid w:val="008176D5"/>
    <w:rsid w:val="00830B72"/>
    <w:rsid w:val="00832EE6"/>
    <w:rsid w:val="00841EBD"/>
    <w:rsid w:val="008471F8"/>
    <w:rsid w:val="00847815"/>
    <w:rsid w:val="00862B3C"/>
    <w:rsid w:val="00870BA3"/>
    <w:rsid w:val="00872738"/>
    <w:rsid w:val="00885CD1"/>
    <w:rsid w:val="0089296D"/>
    <w:rsid w:val="008C4976"/>
    <w:rsid w:val="008E391F"/>
    <w:rsid w:val="008F7EBF"/>
    <w:rsid w:val="0091191B"/>
    <w:rsid w:val="00913572"/>
    <w:rsid w:val="00914893"/>
    <w:rsid w:val="00922DBF"/>
    <w:rsid w:val="00925AEE"/>
    <w:rsid w:val="00937BA5"/>
    <w:rsid w:val="00956432"/>
    <w:rsid w:val="00970678"/>
    <w:rsid w:val="00972409"/>
    <w:rsid w:val="00980EEA"/>
    <w:rsid w:val="0098262E"/>
    <w:rsid w:val="009A5516"/>
    <w:rsid w:val="009B2142"/>
    <w:rsid w:val="009C0F1E"/>
    <w:rsid w:val="009D46C1"/>
    <w:rsid w:val="009F1061"/>
    <w:rsid w:val="009F1D68"/>
    <w:rsid w:val="009F21D8"/>
    <w:rsid w:val="00A0150B"/>
    <w:rsid w:val="00A1253E"/>
    <w:rsid w:val="00A61C4E"/>
    <w:rsid w:val="00A62CBE"/>
    <w:rsid w:val="00A65079"/>
    <w:rsid w:val="00AB10BD"/>
    <w:rsid w:val="00AE42EE"/>
    <w:rsid w:val="00AF45F8"/>
    <w:rsid w:val="00AF531A"/>
    <w:rsid w:val="00B007B3"/>
    <w:rsid w:val="00B0483E"/>
    <w:rsid w:val="00B064B0"/>
    <w:rsid w:val="00B14276"/>
    <w:rsid w:val="00B16404"/>
    <w:rsid w:val="00B22CD0"/>
    <w:rsid w:val="00B31180"/>
    <w:rsid w:val="00B44A3E"/>
    <w:rsid w:val="00B54C5F"/>
    <w:rsid w:val="00B679A5"/>
    <w:rsid w:val="00BB3027"/>
    <w:rsid w:val="00BE4C4A"/>
    <w:rsid w:val="00BF1824"/>
    <w:rsid w:val="00BF2169"/>
    <w:rsid w:val="00BF2433"/>
    <w:rsid w:val="00C003A5"/>
    <w:rsid w:val="00C03ABF"/>
    <w:rsid w:val="00C062DD"/>
    <w:rsid w:val="00C07C9D"/>
    <w:rsid w:val="00C109DA"/>
    <w:rsid w:val="00C210D4"/>
    <w:rsid w:val="00C33B30"/>
    <w:rsid w:val="00C44B0F"/>
    <w:rsid w:val="00C70092"/>
    <w:rsid w:val="00C7488D"/>
    <w:rsid w:val="00C84011"/>
    <w:rsid w:val="00C869A5"/>
    <w:rsid w:val="00CB5A97"/>
    <w:rsid w:val="00CB7E6B"/>
    <w:rsid w:val="00CC1D32"/>
    <w:rsid w:val="00CD014A"/>
    <w:rsid w:val="00CD475A"/>
    <w:rsid w:val="00CD7596"/>
    <w:rsid w:val="00CE270E"/>
    <w:rsid w:val="00D2190A"/>
    <w:rsid w:val="00D350F9"/>
    <w:rsid w:val="00D40791"/>
    <w:rsid w:val="00D615B6"/>
    <w:rsid w:val="00D61CF3"/>
    <w:rsid w:val="00D6291B"/>
    <w:rsid w:val="00D6555C"/>
    <w:rsid w:val="00D71649"/>
    <w:rsid w:val="00D77154"/>
    <w:rsid w:val="00DA18F3"/>
    <w:rsid w:val="00DE30BC"/>
    <w:rsid w:val="00DF12DF"/>
    <w:rsid w:val="00E14F70"/>
    <w:rsid w:val="00E237D0"/>
    <w:rsid w:val="00E34D57"/>
    <w:rsid w:val="00E4228B"/>
    <w:rsid w:val="00E553AC"/>
    <w:rsid w:val="00E57369"/>
    <w:rsid w:val="00E62464"/>
    <w:rsid w:val="00E6765E"/>
    <w:rsid w:val="00E702F6"/>
    <w:rsid w:val="00E82A70"/>
    <w:rsid w:val="00EC4FA5"/>
    <w:rsid w:val="00ED28AF"/>
    <w:rsid w:val="00ED3845"/>
    <w:rsid w:val="00EE0A29"/>
    <w:rsid w:val="00EF31C9"/>
    <w:rsid w:val="00F13276"/>
    <w:rsid w:val="00F22FC8"/>
    <w:rsid w:val="00F236C7"/>
    <w:rsid w:val="00F238F5"/>
    <w:rsid w:val="00F36854"/>
    <w:rsid w:val="00F80DFC"/>
    <w:rsid w:val="00F860DB"/>
    <w:rsid w:val="00FA47A8"/>
    <w:rsid w:val="00FB10E0"/>
    <w:rsid w:val="00FD2DA0"/>
    <w:rsid w:val="00FD60D2"/>
    <w:rsid w:val="00FE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2549"/>
    <w:pPr>
      <w:spacing w:before="100" w:beforeAutospacing="1" w:after="100" w:afterAutospacing="1"/>
    </w:pPr>
  </w:style>
  <w:style w:type="character" w:customStyle="1" w:styleId="ad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F8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9F1D68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9F1D6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2549"/>
    <w:pPr>
      <w:spacing w:before="100" w:beforeAutospacing="1" w:after="100" w:afterAutospacing="1"/>
    </w:pPr>
  </w:style>
  <w:style w:type="character" w:customStyle="1" w:styleId="ad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F8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9F1D68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9F1D6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2407-EC86-4E46-9A1D-F60174AE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UserND</dc:creator>
  <cp:lastModifiedBy>Гульдана Мамырбаевна Атабаева</cp:lastModifiedBy>
  <cp:revision>2</cp:revision>
  <cp:lastPrinted>2018-01-12T08:54:00Z</cp:lastPrinted>
  <dcterms:created xsi:type="dcterms:W3CDTF">2019-02-21T08:35:00Z</dcterms:created>
  <dcterms:modified xsi:type="dcterms:W3CDTF">2019-02-21T08:35:00Z</dcterms:modified>
</cp:coreProperties>
</file>