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CB" w:rsidRDefault="002221CB" w:rsidP="001665A0">
      <w:pPr>
        <w:keepNext/>
        <w:keepLines/>
        <w:widowControl/>
        <w:spacing w:before="200" w:line="276" w:lineRule="auto"/>
        <w:ind w:firstLine="708"/>
        <w:outlineLvl w:val="2"/>
        <w:rPr>
          <w:bCs w:val="0"/>
          <w:i w:val="0"/>
          <w:i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w:t>
      </w:r>
      <w:r w:rsidRPr="00F955E2">
        <w:rPr>
          <w:i w:val="0"/>
          <w:sz w:val="24"/>
          <w:szCs w:val="24"/>
          <w:lang w:val="kk-KZ"/>
        </w:rPr>
        <w:t>облысы бойынша Мемлекеттік кі</w:t>
      </w:r>
      <w:r w:rsidR="00352C7D">
        <w:rPr>
          <w:i w:val="0"/>
          <w:sz w:val="24"/>
          <w:szCs w:val="24"/>
          <w:lang w:val="kk-KZ"/>
        </w:rPr>
        <w:t>рістер департаментінің  Ұлан</w:t>
      </w:r>
      <w:r w:rsidRPr="00F955E2">
        <w:rPr>
          <w:i w:val="0"/>
          <w:sz w:val="24"/>
          <w:szCs w:val="24"/>
          <w:lang w:val="kk-KZ"/>
        </w:rPr>
        <w:t xml:space="preserve"> ауданы бойынша мемлекеттік кірістер басқармасы</w:t>
      </w:r>
      <w:r w:rsidRPr="00F955E2">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1665A0" w:rsidRPr="00F955E2" w:rsidRDefault="001665A0" w:rsidP="001665A0">
      <w:pPr>
        <w:keepNext/>
        <w:keepLines/>
        <w:widowControl/>
        <w:spacing w:before="200" w:line="276" w:lineRule="auto"/>
        <w:ind w:firstLine="708"/>
        <w:outlineLvl w:val="2"/>
        <w:rPr>
          <w:bCs w:val="0"/>
          <w:sz w:val="24"/>
          <w:szCs w:val="24"/>
          <w:lang w:val="kk-KZ" w:eastAsia="en-US"/>
        </w:rPr>
      </w:pPr>
    </w:p>
    <w:p w:rsidR="00EB424B" w:rsidRPr="00D952AB" w:rsidRDefault="00EB424B" w:rsidP="00F955E2">
      <w:pPr>
        <w:ind w:firstLine="708"/>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w:t>
      </w:r>
      <w:r w:rsidRPr="00F955E2">
        <w:rPr>
          <w:i w:val="0"/>
          <w:sz w:val="24"/>
          <w:szCs w:val="24"/>
          <w:lang w:val="kk-KZ" w:eastAsia="en-US"/>
        </w:rPr>
        <w:t>бастап 7 жұмыс күннің ішінде тапсырылуы тиіс</w:t>
      </w:r>
    </w:p>
    <w:p w:rsidR="00C3175B" w:rsidRPr="006164E6" w:rsidRDefault="00C3175B" w:rsidP="00C3175B">
      <w:pPr>
        <w:pStyle w:val="a4"/>
        <w:spacing w:before="0" w:beforeAutospacing="0" w:after="0" w:afterAutospacing="0"/>
        <w:jc w:val="both"/>
        <w:rPr>
          <w:b/>
          <w:szCs w:val="24"/>
          <w:u w:val="single"/>
          <w:lang w:val="kk-KZ"/>
        </w:rPr>
      </w:pPr>
    </w:p>
    <w:p w:rsidR="00EB424B" w:rsidRPr="00352C7D" w:rsidRDefault="00352C7D" w:rsidP="00352C7D">
      <w:pPr>
        <w:rPr>
          <w:i w:val="0"/>
          <w:sz w:val="24"/>
          <w:szCs w:val="24"/>
          <w:lang w:val="kk-KZ"/>
        </w:rPr>
      </w:pPr>
      <w:r>
        <w:rPr>
          <w:i w:val="0"/>
          <w:sz w:val="24"/>
          <w:szCs w:val="24"/>
          <w:lang w:val="kk-KZ"/>
        </w:rPr>
        <w:t>индекс 071600,  Ұлан ауданы, Қ.Қайсенов кенті, Абай даңғылы көшесі, 21 үй, анықтама телефоны: 8(72338) 27-432,</w:t>
      </w:r>
      <w:r w:rsidR="00EB424B" w:rsidRPr="002221CB">
        <w:rPr>
          <w:i w:val="0"/>
          <w:sz w:val="24"/>
          <w:szCs w:val="24"/>
          <w:lang w:val="kk-KZ"/>
        </w:rPr>
        <w:t xml:space="preserve"> электронды мекенжайы: </w:t>
      </w:r>
      <w:r w:rsidRPr="00352C7D">
        <w:rPr>
          <w:i w:val="0"/>
          <w:sz w:val="24"/>
          <w:szCs w:val="24"/>
          <w:u w:val="single"/>
          <w:lang w:val="kk-KZ"/>
        </w:rPr>
        <w:t>ulanka@taxeast.nalog.kz</w:t>
      </w: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352C7D" w:rsidRPr="00352C7D" w:rsidRDefault="00352C7D" w:rsidP="00352C7D">
      <w:pPr>
        <w:ind w:firstLine="708"/>
        <w:jc w:val="both"/>
        <w:rPr>
          <w:b w:val="0"/>
          <w:i w:val="0"/>
          <w:sz w:val="24"/>
          <w:szCs w:val="24"/>
          <w:lang w:val="kk-KZ"/>
        </w:rPr>
      </w:pPr>
      <w:bookmarkStart w:id="0" w:name="z483"/>
      <w:bookmarkEnd w:id="0"/>
      <w:r w:rsidRPr="00352C7D">
        <w:rPr>
          <w:b w:val="0"/>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A20DE" w:rsidRPr="00352C7D" w:rsidRDefault="00352C7D" w:rsidP="003A20DE">
      <w:pPr>
        <w:jc w:val="both"/>
        <w:rPr>
          <w:b w:val="0"/>
          <w:i w:val="0"/>
          <w:sz w:val="24"/>
          <w:szCs w:val="24"/>
          <w:lang w:val="kk-KZ"/>
        </w:rPr>
      </w:pPr>
      <w:r w:rsidRPr="00352C7D">
        <w:rPr>
          <w:b w:val="0"/>
          <w:i w:val="0"/>
          <w:color w:val="000000"/>
          <w:sz w:val="24"/>
          <w:szCs w:val="24"/>
          <w:lang w:val="kk-KZ"/>
        </w:rPr>
        <w:t>      жоғары білім болған жағдайда жұмыс тәжірибесі талап етілмейді.</w:t>
      </w:r>
    </w:p>
    <w:p w:rsidR="00F955E2" w:rsidRPr="003A20DE" w:rsidRDefault="00F955E2" w:rsidP="003A20DE">
      <w:pPr>
        <w:jc w:val="both"/>
        <w:rPr>
          <w:b w:val="0"/>
          <w:i w:val="0"/>
          <w:sz w:val="24"/>
          <w:szCs w:val="24"/>
          <w:lang w:val="kk-KZ"/>
        </w:rPr>
      </w:pPr>
    </w:p>
    <w:p w:rsidR="003A20DE" w:rsidRDefault="003A20DE" w:rsidP="00F955E2">
      <w:pPr>
        <w:pStyle w:val="af"/>
        <w:ind w:firstLine="708"/>
        <w:rPr>
          <w:rFonts w:ascii="Times New Roman" w:hAnsi="Times New Roman"/>
          <w:b/>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3"/>
        <w:gridCol w:w="4249"/>
        <w:gridCol w:w="3956"/>
      </w:tblGrid>
      <w:tr w:rsidR="00352C7D" w:rsidRPr="00352C7D" w:rsidTr="00352C7D">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0"/>
                <w:tab w:val="left" w:pos="6663"/>
                <w:tab w:val="left" w:pos="10116"/>
              </w:tabs>
              <w:ind w:left="20" w:right="-60"/>
              <w:rPr>
                <w:b w:val="0"/>
                <w:bCs w:val="0"/>
                <w:i w:val="0"/>
                <w:iCs w:val="0"/>
                <w:sz w:val="24"/>
                <w:szCs w:val="24"/>
                <w:lang w:val="kk-KZ"/>
              </w:rPr>
            </w:pPr>
            <w:r w:rsidRPr="00352C7D">
              <w:rPr>
                <w:b w:val="0"/>
                <w:i w:val="0"/>
                <w:sz w:val="24"/>
                <w:szCs w:val="24"/>
                <w:lang w:val="kk-KZ"/>
              </w:rPr>
              <w:t>Санат</w:t>
            </w:r>
          </w:p>
        </w:tc>
        <w:tc>
          <w:tcPr>
            <w:tcW w:w="8205" w:type="dxa"/>
            <w:gridSpan w:val="2"/>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132"/>
                <w:tab w:val="left" w:pos="6663"/>
                <w:tab w:val="left" w:pos="10116"/>
              </w:tabs>
              <w:ind w:right="266"/>
              <w:rPr>
                <w:b w:val="0"/>
                <w:bCs w:val="0"/>
                <w:i w:val="0"/>
                <w:iCs w:val="0"/>
                <w:sz w:val="24"/>
                <w:szCs w:val="24"/>
                <w:lang w:val="kk-KZ"/>
              </w:rPr>
            </w:pPr>
            <w:r w:rsidRPr="00352C7D">
              <w:rPr>
                <w:b w:val="0"/>
                <w:i w:val="0"/>
                <w:sz w:val="24"/>
                <w:szCs w:val="24"/>
                <w:lang w:val="kk-KZ"/>
              </w:rPr>
              <w:t>Еңбек сіңірген жылдарына байланысты</w:t>
            </w:r>
          </w:p>
        </w:tc>
      </w:tr>
      <w:tr w:rsidR="00352C7D" w:rsidRPr="00352C7D" w:rsidTr="00352C7D">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rPr>
                <w:b w:val="0"/>
                <w:bCs w:val="0"/>
                <w:i w:val="0"/>
                <w:iCs w:val="0"/>
                <w:sz w:val="24"/>
                <w:szCs w:val="24"/>
                <w:lang w:val="kk-KZ"/>
              </w:rPr>
            </w:pPr>
          </w:p>
        </w:tc>
        <w:tc>
          <w:tcPr>
            <w:tcW w:w="4249"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 w:val="0"/>
                <w:iCs w:val="0"/>
                <w:sz w:val="24"/>
                <w:szCs w:val="24"/>
                <w:lang w:val="kk-KZ"/>
              </w:rPr>
            </w:pPr>
            <w:r w:rsidRPr="00352C7D">
              <w:rPr>
                <w:b w:val="0"/>
                <w:bCs w:val="0"/>
                <w:i w:val="0"/>
                <w:iCs w:val="0"/>
                <w:sz w:val="24"/>
                <w:szCs w:val="24"/>
                <w:lang w:val="kk-KZ"/>
              </w:rPr>
              <w:t>min</w:t>
            </w:r>
          </w:p>
        </w:tc>
        <w:tc>
          <w:tcPr>
            <w:tcW w:w="3956"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 w:val="0"/>
                <w:iCs w:val="0"/>
                <w:sz w:val="24"/>
                <w:szCs w:val="24"/>
                <w:lang w:val="kk-KZ"/>
              </w:rPr>
            </w:pPr>
            <w:r w:rsidRPr="00352C7D">
              <w:rPr>
                <w:b w:val="0"/>
                <w:bCs w:val="0"/>
                <w:i w:val="0"/>
                <w:iCs w:val="0"/>
                <w:sz w:val="24"/>
                <w:szCs w:val="24"/>
                <w:lang w:val="kk-KZ"/>
              </w:rPr>
              <w:t>max</w:t>
            </w:r>
          </w:p>
        </w:tc>
      </w:tr>
      <w:tr w:rsidR="00352C7D" w:rsidRPr="00352C7D" w:rsidTr="00352C7D">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firstLine="1440"/>
              <w:rPr>
                <w:b w:val="0"/>
                <w:bCs w:val="0"/>
                <w:i w:val="0"/>
                <w:iCs w:val="0"/>
                <w:sz w:val="24"/>
                <w:szCs w:val="24"/>
                <w:lang w:val="en-US"/>
              </w:rPr>
            </w:pPr>
            <w:r w:rsidRPr="00352C7D">
              <w:rPr>
                <w:b w:val="0"/>
                <w:i w:val="0"/>
                <w:sz w:val="24"/>
                <w:szCs w:val="24"/>
                <w:lang w:val="kk-KZ"/>
              </w:rPr>
              <w:t>С-R-4</w:t>
            </w:r>
          </w:p>
        </w:tc>
        <w:tc>
          <w:tcPr>
            <w:tcW w:w="4249"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95210</w:t>
            </w:r>
          </w:p>
        </w:tc>
        <w:tc>
          <w:tcPr>
            <w:tcW w:w="3956"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128834</w:t>
            </w:r>
          </w:p>
        </w:tc>
      </w:tr>
    </w:tbl>
    <w:p w:rsidR="003A20DE" w:rsidRPr="00996066" w:rsidRDefault="003A20DE" w:rsidP="003A20DE">
      <w:pPr>
        <w:pStyle w:val="BodyText1"/>
        <w:keepNext/>
        <w:keepLines/>
        <w:ind w:right="99"/>
        <w:jc w:val="center"/>
        <w:rPr>
          <w:rFonts w:ascii="Times New Roman" w:hAnsi="Times New Roman" w:cs="Times New Roman"/>
          <w:b/>
          <w:bCs/>
          <w:sz w:val="24"/>
          <w:szCs w:val="24"/>
          <w:lang w:val="kk-KZ"/>
        </w:rPr>
      </w:pPr>
    </w:p>
    <w:p w:rsidR="009B62FD" w:rsidRDefault="009B62FD" w:rsidP="003A20DE">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352C7D" w:rsidRPr="00004EDB" w:rsidRDefault="00352C7D" w:rsidP="00352C7D">
      <w:pPr>
        <w:pStyle w:val="8"/>
        <w:widowControl w:val="0"/>
        <w:numPr>
          <w:ilvl w:val="0"/>
          <w:numId w:val="5"/>
        </w:numPr>
        <w:jc w:val="both"/>
        <w:rPr>
          <w:b/>
          <w:i w:val="0"/>
          <w:lang w:val="kk-KZ"/>
        </w:rPr>
      </w:pPr>
      <w:r>
        <w:rPr>
          <w:b/>
          <w:i w:val="0"/>
          <w:lang w:val="kk-KZ"/>
        </w:rPr>
        <w:t xml:space="preserve"> Ұлан</w:t>
      </w:r>
      <w:r w:rsidRPr="00004EDB">
        <w:rPr>
          <w:b/>
          <w:i w:val="0"/>
          <w:lang w:val="kk-KZ"/>
        </w:rPr>
        <w:t xml:space="preserve"> ауданы бойынша Мемлекеттік кірістер басқармасының  салықтық бақылау және өндіріп алу бөліміні бас маманы,</w:t>
      </w:r>
      <w:r w:rsidRPr="00352C7D">
        <w:rPr>
          <w:b/>
          <w:i w:val="0"/>
          <w:lang w:val="kk-KZ"/>
        </w:rPr>
        <w:t xml:space="preserve"> </w:t>
      </w:r>
      <w:r w:rsidRPr="007C7AA4">
        <w:rPr>
          <w:b/>
          <w:i w:val="0"/>
          <w:lang w:val="kk-KZ"/>
        </w:rPr>
        <w:t xml:space="preserve">, (уақытша, негізгі қызметкердің бала күтіміне </w:t>
      </w:r>
      <w:r>
        <w:rPr>
          <w:b/>
          <w:i w:val="0"/>
          <w:lang w:val="kk-KZ"/>
        </w:rPr>
        <w:t>байланысты демалысы мерзіміне 11.06.2021</w:t>
      </w:r>
      <w:r w:rsidRPr="007C7AA4">
        <w:rPr>
          <w:b/>
          <w:i w:val="0"/>
          <w:lang w:val="kk-KZ"/>
        </w:rPr>
        <w:t xml:space="preserve">ж. дейін), </w:t>
      </w:r>
      <w:r w:rsidRPr="00004EDB">
        <w:rPr>
          <w:b/>
          <w:i w:val="0"/>
          <w:lang w:val="kk-KZ"/>
        </w:rPr>
        <w:t xml:space="preserve"> №СБ-4-3, С-R-4 санаты, (1 бірлік).  </w:t>
      </w:r>
    </w:p>
    <w:p w:rsidR="002221CB" w:rsidRPr="00352C7D" w:rsidRDefault="002221CB" w:rsidP="00352C7D">
      <w:pPr>
        <w:shd w:val="clear" w:color="auto" w:fill="FFFFFF"/>
        <w:jc w:val="both"/>
        <w:rPr>
          <w:i w:val="0"/>
          <w:iCs w:val="0"/>
          <w:sz w:val="24"/>
          <w:szCs w:val="24"/>
          <w:lang w:val="kk-KZ"/>
        </w:rPr>
      </w:pPr>
    </w:p>
    <w:p w:rsidR="00352C7D" w:rsidRPr="00352C7D" w:rsidRDefault="00352C7D" w:rsidP="00352C7D">
      <w:pPr>
        <w:jc w:val="both"/>
        <w:rPr>
          <w:b w:val="0"/>
          <w:i w:val="0"/>
          <w:sz w:val="24"/>
          <w:szCs w:val="24"/>
          <w:lang w:val="kk-KZ"/>
        </w:rPr>
      </w:pPr>
      <w:r w:rsidRPr="00352C7D">
        <w:rPr>
          <w:bCs w:val="0"/>
          <w:i w:val="0"/>
          <w:iCs w:val="0"/>
          <w:color w:val="000000"/>
          <w:sz w:val="24"/>
          <w:szCs w:val="24"/>
          <w:lang w:val="kk-KZ"/>
        </w:rPr>
        <w:t>Қызметтік міндеттері</w:t>
      </w:r>
      <w:r w:rsidRPr="00352C7D">
        <w:rPr>
          <w:b w:val="0"/>
          <w:bCs w:val="0"/>
          <w:i w:val="0"/>
          <w:iCs w:val="0"/>
          <w:sz w:val="24"/>
          <w:szCs w:val="24"/>
          <w:lang w:val="kk-KZ"/>
        </w:rPr>
        <w:t xml:space="preserve">: </w:t>
      </w:r>
      <w:r w:rsidRPr="00352C7D">
        <w:rPr>
          <w:b w:val="0"/>
          <w:i w:val="0"/>
          <w:sz w:val="24"/>
          <w:szCs w:val="24"/>
          <w:lang w:val="kk-KZ"/>
        </w:rPr>
        <w:t xml:space="preserve">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тақырыптық тексерулер мен хронометраждық зерттеулер жүргізу; әрекетсіз салық төлеушілермен жұмыс, қызметін тоқтататын салық төлеушілерге камералдық бақылау жүргізу, мемлекеттік қызметшілермен ұсынылған табыстар мен салық салу объектісі болып табылатын Қазақстан Республикасының аумағындағы, одан тыс жерлердегі мүлкі туралы декларацияларға камералдық бақылау жүргізу; БАҚ хабарландырулармен (жарнама) жұмыс; Басқарма әрекетіндегі заңдылықты қамтамасыз ету, оның құқықтық мүддесін қорғау; салықтық –құқықтық қатынастардан шығатын бірінші; екінші инстанциядағы азаматтық, әкімшілік, қылмыстық істер бойынша соттарға қатысу; Қазақстан Республикасының «Әкімшілік құқық бұзушылықтар туралы» Кодексіне сәйкес бюджетке қарызы бар, сондай-ақ әлеуметтік төлемдер бойынша қарызы бар салық төлеушілерге әкімшілік материалдар толтыру; жаңа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w:t>
      </w:r>
      <w:r w:rsidRPr="00352C7D">
        <w:rPr>
          <w:b w:val="0"/>
          <w:i w:val="0"/>
          <w:sz w:val="24"/>
          <w:szCs w:val="24"/>
          <w:lang w:val="kk-KZ"/>
        </w:rPr>
        <w:lastRenderedPageBreak/>
        <w:t>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352C7D" w:rsidRPr="00352C7D" w:rsidRDefault="00352C7D" w:rsidP="00352C7D">
      <w:pPr>
        <w:jc w:val="both"/>
        <w:rPr>
          <w:b w:val="0"/>
          <w:i w:val="0"/>
          <w:sz w:val="24"/>
          <w:szCs w:val="24"/>
          <w:lang w:val="kk-KZ"/>
        </w:rPr>
      </w:pPr>
      <w:r w:rsidRPr="00352C7D">
        <w:rPr>
          <w:b w:val="0"/>
          <w:i w:val="0"/>
          <w:sz w:val="24"/>
          <w:szCs w:val="24"/>
          <w:lang w:val="kk-KZ"/>
        </w:rPr>
        <w:t xml:space="preserve">  </w:t>
      </w:r>
    </w:p>
    <w:p w:rsidR="00352C7D" w:rsidRPr="00352C7D" w:rsidRDefault="00352C7D" w:rsidP="00352C7D">
      <w:pPr>
        <w:jc w:val="both"/>
        <w:rPr>
          <w:b w:val="0"/>
          <w:i w:val="0"/>
          <w:color w:val="000000"/>
          <w:sz w:val="24"/>
          <w:szCs w:val="24"/>
          <w:lang w:val="kk-KZ"/>
        </w:rPr>
      </w:pPr>
      <w:r w:rsidRPr="00352C7D">
        <w:rPr>
          <w:bCs w:val="0"/>
          <w:i w:val="0"/>
          <w:iCs w:val="0"/>
          <w:color w:val="000000"/>
          <w:sz w:val="24"/>
          <w:szCs w:val="24"/>
          <w:lang w:val="kk-KZ"/>
        </w:rPr>
        <w:t>Конкурсқа қатысушыларға қойылатын талаптар:</w:t>
      </w:r>
      <w:r w:rsidRPr="00352C7D">
        <w:rPr>
          <w:b w:val="0"/>
          <w:i w:val="0"/>
          <w:color w:val="000000"/>
          <w:sz w:val="24"/>
          <w:szCs w:val="24"/>
          <w:lang w:val="kk-KZ"/>
        </w:rPr>
        <w:t xml:space="preserve"> </w:t>
      </w:r>
      <w:r w:rsidR="001665A0" w:rsidRPr="001665A0">
        <w:rPr>
          <w:b w:val="0"/>
          <w:i w:val="0"/>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1665A0">
        <w:rPr>
          <w:b w:val="0"/>
          <w:i w:val="0"/>
          <w:color w:val="000000"/>
          <w:sz w:val="24"/>
          <w:szCs w:val="24"/>
          <w:lang w:val="kk-KZ"/>
        </w:rPr>
        <w:t xml:space="preserve">Білімі келесі мамандықтар бойынша </w:t>
      </w:r>
      <w:bookmarkStart w:id="1" w:name="_GoBack"/>
      <w:bookmarkEnd w:id="1"/>
      <w:r w:rsidRPr="00352C7D">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Pr="00352C7D">
        <w:rPr>
          <w:b w:val="0"/>
          <w:i w:val="0"/>
          <w:color w:val="000000"/>
          <w:sz w:val="24"/>
          <w:szCs w:val="24"/>
          <w:lang w:val="kk-KZ"/>
        </w:rPr>
        <w:t xml:space="preserve">, </w:t>
      </w:r>
      <w:r w:rsidR="001665A0">
        <w:rPr>
          <w:b w:val="0"/>
          <w:i w:val="0"/>
          <w:color w:val="000000"/>
          <w:sz w:val="24"/>
          <w:szCs w:val="24"/>
          <w:lang w:val="kk-KZ"/>
        </w:rPr>
        <w:t>/</w:t>
      </w:r>
      <w:r w:rsidRPr="00352C7D">
        <w:rPr>
          <w:b w:val="0"/>
          <w:i w:val="0"/>
          <w:color w:val="000000"/>
          <w:sz w:val="24"/>
          <w:szCs w:val="24"/>
          <w:lang w:val="kk-KZ"/>
        </w:rPr>
        <w:t xml:space="preserve"> </w:t>
      </w:r>
      <w:r w:rsidRPr="00352C7D">
        <w:rPr>
          <w:b w:val="0"/>
          <w:i w:val="0"/>
          <w:sz w:val="24"/>
          <w:szCs w:val="24"/>
          <w:lang w:val="kk-KZ"/>
        </w:rPr>
        <w:t>«Сервис,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w:t>
      </w:r>
      <w:r w:rsidR="001665A0">
        <w:rPr>
          <w:b w:val="0"/>
          <w:i w:val="0"/>
          <w:sz w:val="24"/>
          <w:szCs w:val="24"/>
          <w:lang w:val="kk-KZ"/>
        </w:rPr>
        <w:t>ыз ету», «Ақпараттық жүйелер».</w:t>
      </w:r>
    </w:p>
    <w:p w:rsidR="00E2495B" w:rsidRPr="00DA1E05" w:rsidRDefault="00E2495B" w:rsidP="00352C7D">
      <w:pPr>
        <w:jc w:val="both"/>
        <w:rPr>
          <w:i w:val="0"/>
          <w:sz w:val="24"/>
          <w:szCs w:val="24"/>
          <w:u w:val="single"/>
          <w:lang w:val="kk-KZ"/>
        </w:rPr>
      </w:pPr>
      <w:r w:rsidRPr="00352C7D">
        <w:rPr>
          <w:b w:val="0"/>
          <w:i w:val="0"/>
          <w:sz w:val="24"/>
          <w:szCs w:val="24"/>
          <w:u w:val="single"/>
          <w:lang w:val="kk-KZ"/>
        </w:rPr>
        <w:t xml:space="preserve">         </w:t>
      </w:r>
      <w:r w:rsidRPr="00352C7D">
        <w:rPr>
          <w:i w:val="0"/>
          <w:sz w:val="24"/>
          <w:szCs w:val="24"/>
          <w:u w:val="single"/>
          <w:lang w:val="kk-KZ"/>
        </w:rPr>
        <w:t>Х</w:t>
      </w:r>
      <w:r w:rsidRPr="00352C7D">
        <w:rPr>
          <w:i w:val="0"/>
          <w:color w:val="000000"/>
          <w:spacing w:val="2"/>
          <w:sz w:val="24"/>
          <w:szCs w:val="24"/>
          <w:u w:val="single"/>
          <w:shd w:val="clear" w:color="auto" w:fill="FFFFFF"/>
          <w:lang w:val="kk-KZ"/>
        </w:rPr>
        <w:t>абарландыру соңғы</w:t>
      </w:r>
      <w:r w:rsidRPr="00DA1E05">
        <w:rPr>
          <w:i w:val="0"/>
          <w:color w:val="000000"/>
          <w:spacing w:val="2"/>
          <w:sz w:val="24"/>
          <w:szCs w:val="24"/>
          <w:u w:val="single"/>
          <w:shd w:val="clear" w:color="auto" w:fill="FFFFFF"/>
          <w:lang w:val="kk-KZ"/>
        </w:rPr>
        <w:t xml:space="preserve">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352C7D" w:rsidRPr="00352C7D" w:rsidRDefault="00E2495B" w:rsidP="00352C7D">
      <w:pPr>
        <w:jc w:val="both"/>
        <w:rPr>
          <w:i w:val="0"/>
          <w:sz w:val="24"/>
          <w:szCs w:val="24"/>
          <w:lang w:val="kk-KZ"/>
        </w:rPr>
      </w:pPr>
      <w:r w:rsidRPr="00580880">
        <w:rPr>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w:t>
      </w:r>
      <w:r w:rsidR="00352C7D">
        <w:rPr>
          <w:i w:val="0"/>
          <w:sz w:val="24"/>
          <w:szCs w:val="24"/>
          <w:u w:val="single"/>
          <w:lang w:val="kk-KZ"/>
        </w:rPr>
        <w:t xml:space="preserve">істер департаментінің  Ұлан </w:t>
      </w:r>
      <w:r w:rsidRPr="00580880">
        <w:rPr>
          <w:i w:val="0"/>
          <w:sz w:val="24"/>
          <w:szCs w:val="24"/>
          <w:u w:val="single"/>
          <w:lang w:val="kk-KZ"/>
        </w:rPr>
        <w:t xml:space="preserve">ауданы бойынша мемлекеттік кірістер басқармасы, </w:t>
      </w:r>
      <w:r w:rsidR="00352C7D">
        <w:rPr>
          <w:i w:val="0"/>
          <w:sz w:val="24"/>
          <w:szCs w:val="24"/>
          <w:lang w:val="kk-KZ"/>
        </w:rPr>
        <w:t>индекс 071600,  Ұлан ауданы, Қ.Қайсенов кенті, Абай даңғылы көшесі, 21 үй, анықтама телефоны: 8(72338) 27-432,</w:t>
      </w:r>
      <w:r w:rsidR="00352C7D" w:rsidRPr="002221CB">
        <w:rPr>
          <w:i w:val="0"/>
          <w:sz w:val="24"/>
          <w:szCs w:val="24"/>
          <w:lang w:val="kk-KZ"/>
        </w:rPr>
        <w:t xml:space="preserve"> электронды мекенжайы: </w:t>
      </w:r>
      <w:r w:rsidR="00352C7D" w:rsidRPr="00352C7D">
        <w:rPr>
          <w:i w:val="0"/>
          <w:sz w:val="24"/>
          <w:szCs w:val="24"/>
          <w:u w:val="single"/>
          <w:lang w:val="kk-KZ"/>
        </w:rPr>
        <w:t>ulanka@taxeast.nalog.kz</w:t>
      </w:r>
    </w:p>
    <w:p w:rsidR="00E2495B" w:rsidRPr="00DA1E05" w:rsidRDefault="00580880" w:rsidP="00352C7D">
      <w:pPr>
        <w:ind w:firstLine="708"/>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3A20DE">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1) осы Қағидалардың 2-қосымшасына сәйкес нысандағы өтініш;</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3) бiлiмi туралы құжаттар мен олардың көшірмелерінің нотариалдық куәландырылған көшiрмелерi;</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lastRenderedPageBreak/>
        <w:t xml:space="preserve">          4) еңбек қызметін растайтын құжаттың нотариалдық куәландырылған немесе жұмыс орнынан кадр қызметімен куәландырылған көшiрмесi;</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6) Қазақстан Республикасы азаматының жеке басын куәландыратын құжаттың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955E2" w:rsidRPr="00F955E2" w:rsidRDefault="00F955E2" w:rsidP="00F955E2">
      <w:pPr>
        <w:tabs>
          <w:tab w:val="left" w:pos="1134"/>
        </w:tabs>
        <w:ind w:firstLine="709"/>
        <w:jc w:val="both"/>
        <w:rPr>
          <w:b w:val="0"/>
          <w:i w:val="0"/>
          <w:color w:val="000000"/>
          <w:sz w:val="24"/>
          <w:szCs w:val="24"/>
          <w:lang w:val="kk-KZ"/>
        </w:rPr>
      </w:pPr>
      <w:r w:rsidRPr="00F955E2">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955E2" w:rsidRPr="00F955E2" w:rsidRDefault="00F955E2" w:rsidP="00F955E2">
      <w:pPr>
        <w:ind w:firstLine="720"/>
        <w:jc w:val="both"/>
        <w:rPr>
          <w:b w:val="0"/>
          <w:i w:val="0"/>
          <w:sz w:val="24"/>
          <w:szCs w:val="24"/>
          <w:lang w:val="kk-KZ"/>
        </w:rPr>
      </w:pPr>
      <w:r w:rsidRPr="00F955E2">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xml:space="preserve">      </w:t>
      </w:r>
      <w:r w:rsidRPr="00F955E2">
        <w:rPr>
          <w:b w:val="0"/>
          <w:i w:val="0"/>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955E2" w:rsidRDefault="00F955E2" w:rsidP="00F955E2">
      <w:pPr>
        <w:jc w:val="both"/>
        <w:rPr>
          <w:b w:val="0"/>
          <w:i w:val="0"/>
          <w:color w:val="000000"/>
          <w:sz w:val="24"/>
          <w:szCs w:val="24"/>
          <w:lang w:val="kk-KZ"/>
        </w:rPr>
      </w:pPr>
      <w:r w:rsidRPr="00F955E2">
        <w:rPr>
          <w:b w:val="0"/>
          <w:i w:val="0"/>
          <w:color w:val="000000"/>
          <w:sz w:val="24"/>
          <w:szCs w:val="24"/>
          <w:lang w:val="kk-KZ"/>
        </w:rPr>
        <w:t>     </w:t>
      </w:r>
      <w:r w:rsidRPr="00F955E2">
        <w:rPr>
          <w:b w:val="0"/>
          <w:i w:val="0"/>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665A0" w:rsidRPr="001665A0" w:rsidRDefault="001665A0" w:rsidP="001665A0">
      <w:pPr>
        <w:ind w:firstLine="397"/>
        <w:jc w:val="both"/>
        <w:rPr>
          <w:b w:val="0"/>
          <w:i w:val="0"/>
          <w:lang w:val="kk-KZ"/>
        </w:rPr>
      </w:pPr>
      <w:r w:rsidRPr="001665A0">
        <w:rPr>
          <w:rStyle w:val="s0"/>
          <w:b w:val="0"/>
          <w:i w:val="0"/>
          <w:lang w:val="kk-KZ"/>
        </w:rPr>
        <w:t>Конкурсқа қатысатын мемлекеттік қызметшілер тестілеуден өтпейді.</w:t>
      </w:r>
    </w:p>
    <w:p w:rsidR="00F955E2" w:rsidRPr="00F955E2" w:rsidRDefault="00F955E2" w:rsidP="00F955E2">
      <w:pPr>
        <w:jc w:val="both"/>
        <w:rPr>
          <w:b w:val="0"/>
          <w:i w:val="0"/>
          <w:color w:val="000000"/>
          <w:sz w:val="24"/>
          <w:szCs w:val="24"/>
          <w:lang w:val="kk-KZ"/>
        </w:rPr>
      </w:pPr>
      <w:r w:rsidRPr="00F955E2">
        <w:rPr>
          <w:b w:val="0"/>
          <w:i w:val="0"/>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955E2" w:rsidRPr="00F955E2" w:rsidRDefault="00F955E2" w:rsidP="00F955E2">
      <w:pPr>
        <w:tabs>
          <w:tab w:val="left" w:pos="0"/>
        </w:tabs>
        <w:jc w:val="both"/>
        <w:rPr>
          <w:b w:val="0"/>
          <w:i w:val="0"/>
          <w:color w:val="000000"/>
          <w:sz w:val="24"/>
          <w:szCs w:val="24"/>
          <w:lang w:val="kk-KZ"/>
        </w:rPr>
      </w:pPr>
      <w:r w:rsidRPr="00F955E2">
        <w:rPr>
          <w:b w:val="0"/>
          <w:i w:val="0"/>
          <w:color w:val="00000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955E2" w:rsidRPr="00F955E2" w:rsidRDefault="00F955E2" w:rsidP="00F955E2">
      <w:pPr>
        <w:pStyle w:val="ae"/>
        <w:tabs>
          <w:tab w:val="left" w:pos="709"/>
          <w:tab w:val="left" w:pos="9923"/>
        </w:tabs>
        <w:ind w:left="0"/>
        <w:jc w:val="both"/>
        <w:rPr>
          <w:b w:val="0"/>
          <w:i w:val="0"/>
          <w:color w:val="000000"/>
          <w:sz w:val="24"/>
          <w:szCs w:val="24"/>
          <w:lang w:val="kk-KZ"/>
        </w:rPr>
      </w:pPr>
      <w:r w:rsidRPr="00F955E2">
        <w:rPr>
          <w:b w:val="0"/>
          <w:i w:val="0"/>
          <w:color w:val="000000"/>
          <w:sz w:val="24"/>
          <w:szCs w:val="24"/>
          <w:lang w:val="kk-KZ"/>
        </w:rPr>
        <w:tab/>
        <w:t xml:space="preserve">Құжаттарды қабылдау мерзiмi: жалпы конкурс өткізу туралы хабарландыру мемлекеттік органның және уәкілетті органның </w:t>
      </w:r>
      <w:r w:rsidRPr="00F955E2">
        <w:rPr>
          <w:b w:val="0"/>
          <w:bCs w:val="0"/>
          <w:i w:val="0"/>
          <w:sz w:val="24"/>
          <w:szCs w:val="24"/>
          <w:lang w:val="kk-KZ"/>
        </w:rPr>
        <w:t xml:space="preserve">интернет-ресурсында </w:t>
      </w:r>
      <w:r w:rsidRPr="00F955E2">
        <w:rPr>
          <w:b w:val="0"/>
          <w:i w:val="0"/>
          <w:color w:val="000000"/>
          <w:sz w:val="24"/>
          <w:szCs w:val="24"/>
          <w:lang w:val="kk-KZ"/>
        </w:rPr>
        <w:t xml:space="preserve">соңғы жарияланғаннан кейін келесі жұмыс күнінен бастап   </w:t>
      </w:r>
      <w:r w:rsidRPr="00F955E2">
        <w:rPr>
          <w:b w:val="0"/>
          <w:i w:val="0"/>
          <w:color w:val="000000"/>
          <w:sz w:val="24"/>
          <w:szCs w:val="24"/>
          <w:u w:val="single"/>
          <w:lang w:val="kk-KZ"/>
        </w:rPr>
        <w:t>7 жұмыс күннің</w:t>
      </w:r>
      <w:r w:rsidRPr="00F955E2">
        <w:rPr>
          <w:b w:val="0"/>
          <w:i w:val="0"/>
          <w:color w:val="000000"/>
          <w:sz w:val="24"/>
          <w:szCs w:val="24"/>
          <w:lang w:val="kk-KZ"/>
        </w:rPr>
        <w:t xml:space="preserve">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lastRenderedPageBreak/>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DC4DBE">
      <w:pPr>
        <w:ind w:firstLine="709"/>
        <w:contextualSpacing/>
        <w:rPr>
          <w:color w:val="000000"/>
          <w:lang w:val="kk-KZ"/>
        </w:rPr>
      </w:pPr>
      <w:r w:rsidRPr="00773C47">
        <w:rPr>
          <w:color w:val="000000"/>
          <w:lang w:val="kk-KZ"/>
        </w:rPr>
        <w:t>      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lastRenderedPageBreak/>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18"/>
        <w:gridCol w:w="2945"/>
        <w:gridCol w:w="2113"/>
        <w:gridCol w:w="143"/>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r>
            <w:proofErr w:type="spellStart"/>
            <w:r w:rsidRPr="002E74D7">
              <w:t>тегі</w:t>
            </w:r>
            <w:proofErr w:type="spellEnd"/>
            <w:r w:rsidRPr="002E74D7">
              <w:t xml:space="preserve">, </w:t>
            </w:r>
            <w:proofErr w:type="spellStart"/>
            <w:r w:rsidRPr="002E74D7">
              <w:t>аты</w:t>
            </w:r>
            <w:proofErr w:type="spellEnd"/>
            <w:r w:rsidRPr="002E74D7">
              <w:t xml:space="preserve"> </w:t>
            </w:r>
            <w:proofErr w:type="spellStart"/>
            <w:r w:rsidRPr="002E74D7">
              <w:t>және</w:t>
            </w:r>
            <w:proofErr w:type="spellEnd"/>
            <w:r w:rsidRPr="002E74D7">
              <w:t xml:space="preserve"> </w:t>
            </w:r>
            <w:proofErr w:type="spellStart"/>
            <w:r w:rsidRPr="002E74D7">
              <w:t>әкесінің</w:t>
            </w:r>
            <w:proofErr w:type="spellEnd"/>
            <w:r w:rsidRPr="002E74D7">
              <w:t xml:space="preserve"> </w:t>
            </w:r>
            <w:proofErr w:type="spellStart"/>
            <w:r w:rsidRPr="002E74D7">
              <w:t>аты</w:t>
            </w:r>
            <w:proofErr w:type="spellEnd"/>
            <w:r w:rsidRPr="002E74D7">
              <w:t xml:space="preserve"> (</w:t>
            </w:r>
            <w:proofErr w:type="spellStart"/>
            <w:r w:rsidRPr="00E92187">
              <w:t>болған</w:t>
            </w:r>
            <w:proofErr w:type="spellEnd"/>
            <w:r w:rsidRPr="00E92187">
              <w:t xml:space="preserve"> </w:t>
            </w:r>
            <w:proofErr w:type="spellStart"/>
            <w:r w:rsidRPr="00E92187">
              <w:t>жағдайда</w:t>
            </w:r>
            <w:proofErr w:type="spellEnd"/>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roofErr w:type="gramStart"/>
            <w:r w:rsidRPr="002E74D7">
              <w:t>ФОТО</w:t>
            </w:r>
            <w:r w:rsidRPr="002E74D7">
              <w:br/>
              <w:t>(</w:t>
            </w:r>
            <w:proofErr w:type="spellStart"/>
            <w:proofErr w:type="gramEnd"/>
            <w:r w:rsidRPr="002E74D7">
              <w:t>түрлі</w:t>
            </w:r>
            <w:proofErr w:type="spellEnd"/>
            <w:r w:rsidRPr="002E74D7">
              <w:t xml:space="preserve"> </w:t>
            </w:r>
            <w:proofErr w:type="spellStart"/>
            <w:r w:rsidRPr="002E74D7">
              <w:t>түсті</w:t>
            </w:r>
            <w:proofErr w:type="spellEnd"/>
            <w:r w:rsidRPr="002E74D7">
              <w:t>/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r>
            <w:proofErr w:type="spellStart"/>
            <w:r w:rsidRPr="002E74D7">
              <w:t>лауазымы</w:t>
            </w:r>
            <w:proofErr w:type="spellEnd"/>
            <w:r w:rsidRPr="002E74D7">
              <w:t xml:space="preserve">/должность, </w:t>
            </w:r>
            <w:proofErr w:type="spellStart"/>
            <w:r w:rsidRPr="002E74D7">
              <w:t>санаты</w:t>
            </w:r>
            <w:proofErr w:type="spellEnd"/>
            <w:r w:rsidRPr="002E74D7">
              <w:t>/</w:t>
            </w:r>
            <w:proofErr w:type="gramStart"/>
            <w:r w:rsidRPr="002E74D7">
              <w:t>категория</w:t>
            </w:r>
            <w:r w:rsidRPr="002E74D7">
              <w:br/>
              <w:t>(</w:t>
            </w:r>
            <w:proofErr w:type="spellStart"/>
            <w:proofErr w:type="gramEnd"/>
            <w:r w:rsidRPr="002E74D7">
              <w:t>болған</w:t>
            </w:r>
            <w:proofErr w:type="spellEnd"/>
            <w:r w:rsidRPr="002E74D7">
              <w:t xml:space="preserve"> </w:t>
            </w:r>
            <w:proofErr w:type="spellStart"/>
            <w:r w:rsidRPr="002E74D7">
              <w:t>жағдайда</w:t>
            </w:r>
            <w:proofErr w:type="spellEnd"/>
            <w:r w:rsidRPr="002E74D7">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proofErr w:type="spellStart"/>
            <w:r w:rsidRPr="002E74D7">
              <w:rPr>
                <w:sz w:val="20"/>
                <w:szCs w:val="20"/>
              </w:rPr>
              <w:t>Туған</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w:t>
            </w:r>
            <w:proofErr w:type="spellStart"/>
            <w:r w:rsidRPr="002E74D7">
              <w:rPr>
                <w:sz w:val="20"/>
                <w:szCs w:val="20"/>
              </w:rPr>
              <w:t>және</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proofErr w:type="spellStart"/>
            <w:r w:rsidRPr="002E74D7">
              <w:rPr>
                <w:sz w:val="20"/>
                <w:szCs w:val="20"/>
              </w:rPr>
              <w:t>Ұлты</w:t>
            </w:r>
            <w:proofErr w:type="spellEnd"/>
            <w:r w:rsidRPr="002E74D7">
              <w:rPr>
                <w:sz w:val="20"/>
                <w:szCs w:val="20"/>
              </w:rPr>
              <w:t xml:space="preserve"> (</w:t>
            </w:r>
            <w:proofErr w:type="spellStart"/>
            <w:r w:rsidRPr="002E74D7">
              <w:rPr>
                <w:sz w:val="20"/>
                <w:szCs w:val="20"/>
              </w:rPr>
              <w:t>қалауы</w:t>
            </w:r>
            <w:proofErr w:type="spellEnd"/>
            <w:r w:rsidRPr="002E74D7">
              <w:rPr>
                <w:sz w:val="20"/>
                <w:szCs w:val="20"/>
              </w:rPr>
              <w:t xml:space="preserve"> </w:t>
            </w:r>
            <w:proofErr w:type="spellStart"/>
            <w:proofErr w:type="gramStart"/>
            <w:r w:rsidRPr="002E74D7">
              <w:rPr>
                <w:sz w:val="20"/>
                <w:szCs w:val="20"/>
              </w:rPr>
              <w:t>бойынша</w:t>
            </w:r>
            <w:proofErr w:type="spellEnd"/>
            <w:r w:rsidRPr="002E74D7">
              <w:rPr>
                <w:sz w:val="20"/>
                <w:szCs w:val="20"/>
              </w:rPr>
              <w:t>)/</w:t>
            </w:r>
            <w:proofErr w:type="gramEnd"/>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proofErr w:type="spellStart"/>
            <w:r w:rsidRPr="002E74D7">
              <w:rPr>
                <w:sz w:val="20"/>
                <w:szCs w:val="20"/>
              </w:rPr>
              <w:t>Оқу</w:t>
            </w:r>
            <w:proofErr w:type="spellEnd"/>
            <w:r w:rsidRPr="002E74D7">
              <w:rPr>
                <w:sz w:val="20"/>
                <w:szCs w:val="20"/>
              </w:rPr>
              <w:t xml:space="preserve"> </w:t>
            </w:r>
            <w:proofErr w:type="spellStart"/>
            <w:r w:rsidRPr="002E74D7">
              <w:rPr>
                <w:sz w:val="20"/>
                <w:szCs w:val="20"/>
              </w:rPr>
              <w:t>орнын</w:t>
            </w:r>
            <w:proofErr w:type="spellEnd"/>
            <w:r w:rsidRPr="002E74D7">
              <w:rPr>
                <w:sz w:val="20"/>
                <w:szCs w:val="20"/>
              </w:rPr>
              <w:t xml:space="preserve"> </w:t>
            </w:r>
            <w:proofErr w:type="spellStart"/>
            <w:r w:rsidRPr="002E74D7">
              <w:rPr>
                <w:sz w:val="20"/>
                <w:szCs w:val="20"/>
              </w:rPr>
              <w:t>бітірген</w:t>
            </w:r>
            <w:proofErr w:type="spellEnd"/>
            <w:r w:rsidRPr="002E74D7">
              <w:rPr>
                <w:sz w:val="20"/>
                <w:szCs w:val="20"/>
              </w:rPr>
              <w:t xml:space="preserve"> </w:t>
            </w:r>
            <w:proofErr w:type="spellStart"/>
            <w:r w:rsidRPr="002E74D7">
              <w:rPr>
                <w:sz w:val="20"/>
                <w:szCs w:val="20"/>
              </w:rPr>
              <w:t>жылы</w:t>
            </w:r>
            <w:proofErr w:type="spellEnd"/>
            <w:r w:rsidRPr="002E74D7">
              <w:rPr>
                <w:sz w:val="20"/>
                <w:szCs w:val="20"/>
              </w:rPr>
              <w:t xml:space="preserve"> </w:t>
            </w:r>
            <w:proofErr w:type="spellStart"/>
            <w:r w:rsidRPr="002E74D7">
              <w:rPr>
                <w:sz w:val="20"/>
                <w:szCs w:val="20"/>
              </w:rPr>
              <w:t>және</w:t>
            </w:r>
            <w:proofErr w:type="spellEnd"/>
            <w:r w:rsidRPr="002E74D7">
              <w:rPr>
                <w:sz w:val="20"/>
                <w:szCs w:val="20"/>
              </w:rPr>
              <w:t xml:space="preserve"> </w:t>
            </w:r>
            <w:proofErr w:type="spellStart"/>
            <w:r w:rsidRPr="002E74D7">
              <w:rPr>
                <w:sz w:val="20"/>
                <w:szCs w:val="20"/>
              </w:rPr>
              <w:t>оныңатауы</w:t>
            </w:r>
            <w:proofErr w:type="spellEnd"/>
            <w:r w:rsidRPr="002E74D7">
              <w:rPr>
                <w:sz w:val="20"/>
                <w:szCs w:val="20"/>
              </w:rPr>
              <w:t>/</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proofErr w:type="spellStart"/>
            <w:r w:rsidRPr="002E74D7">
              <w:rPr>
                <w:sz w:val="20"/>
                <w:szCs w:val="20"/>
              </w:rPr>
              <w:t>Мамандығы</w:t>
            </w:r>
            <w:proofErr w:type="spellEnd"/>
            <w:r w:rsidRPr="002E74D7">
              <w:rPr>
                <w:sz w:val="20"/>
                <w:szCs w:val="20"/>
              </w:rPr>
              <w:t xml:space="preserve"> </w:t>
            </w:r>
            <w:proofErr w:type="spellStart"/>
            <w:r w:rsidRPr="002E74D7">
              <w:rPr>
                <w:sz w:val="20"/>
                <w:szCs w:val="20"/>
              </w:rPr>
              <w:t>бойынша</w:t>
            </w:r>
            <w:proofErr w:type="spellEnd"/>
            <w:r w:rsidRPr="002E74D7">
              <w:rPr>
                <w:sz w:val="20"/>
                <w:szCs w:val="20"/>
              </w:rPr>
              <w:t xml:space="preserve"> </w:t>
            </w:r>
            <w:proofErr w:type="spellStart"/>
            <w:r w:rsidRPr="002E74D7">
              <w:rPr>
                <w:sz w:val="20"/>
                <w:szCs w:val="20"/>
              </w:rPr>
              <w:t>біліктілігі</w:t>
            </w:r>
            <w:proofErr w:type="spellEnd"/>
            <w:r w:rsidRPr="002E74D7">
              <w:rPr>
                <w:sz w:val="20"/>
                <w:szCs w:val="20"/>
              </w:rPr>
              <w:t xml:space="preserve">, </w:t>
            </w:r>
            <w:proofErr w:type="spellStart"/>
            <w:r w:rsidRPr="002E74D7">
              <w:rPr>
                <w:sz w:val="20"/>
                <w:szCs w:val="20"/>
              </w:rPr>
              <w:t>ғылыми</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w:t>
            </w:r>
            <w:proofErr w:type="spellStart"/>
            <w:r w:rsidRPr="002E74D7">
              <w:rPr>
                <w:sz w:val="20"/>
                <w:szCs w:val="20"/>
              </w:rPr>
              <w:t>ғылыми</w:t>
            </w:r>
            <w:proofErr w:type="spellEnd"/>
            <w:r w:rsidRPr="002E74D7">
              <w:rPr>
                <w:sz w:val="20"/>
                <w:szCs w:val="20"/>
              </w:rPr>
              <w:t xml:space="preserve"> </w:t>
            </w:r>
            <w:proofErr w:type="spellStart"/>
            <w:r w:rsidRPr="002E74D7">
              <w:rPr>
                <w:sz w:val="20"/>
                <w:szCs w:val="20"/>
              </w:rPr>
              <w:t>атағы</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proofErr w:type="spellStart"/>
            <w:r w:rsidRPr="002E74D7">
              <w:rPr>
                <w:sz w:val="20"/>
                <w:szCs w:val="20"/>
              </w:rPr>
              <w:t>Шетел</w:t>
            </w:r>
            <w:proofErr w:type="spellEnd"/>
            <w:r w:rsidRPr="002E74D7">
              <w:rPr>
                <w:sz w:val="20"/>
                <w:szCs w:val="20"/>
              </w:rPr>
              <w:t xml:space="preserve"> </w:t>
            </w:r>
            <w:proofErr w:type="spellStart"/>
            <w:r w:rsidRPr="002E74D7">
              <w:rPr>
                <w:sz w:val="20"/>
                <w:szCs w:val="20"/>
              </w:rPr>
              <w:t>тілдерін</w:t>
            </w:r>
            <w:proofErr w:type="spellEnd"/>
            <w:r w:rsidRPr="002E74D7">
              <w:rPr>
                <w:sz w:val="20"/>
                <w:szCs w:val="20"/>
              </w:rPr>
              <w:t xml:space="preserve"> </w:t>
            </w:r>
            <w:proofErr w:type="spellStart"/>
            <w:r w:rsidRPr="002E74D7">
              <w:rPr>
                <w:sz w:val="20"/>
                <w:szCs w:val="20"/>
              </w:rPr>
              <w:t>білуі</w:t>
            </w:r>
            <w:proofErr w:type="spellEnd"/>
            <w:r w:rsidRPr="002E74D7">
              <w:rPr>
                <w:sz w:val="20"/>
                <w:szCs w:val="20"/>
              </w:rPr>
              <w:t>/</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наградалары</w:t>
            </w:r>
            <w:proofErr w:type="spellEnd"/>
            <w:r w:rsidRPr="002E74D7">
              <w:rPr>
                <w:sz w:val="20"/>
                <w:szCs w:val="20"/>
              </w:rPr>
              <w:t xml:space="preserve">, </w:t>
            </w:r>
            <w:proofErr w:type="spellStart"/>
            <w:r w:rsidRPr="002E74D7">
              <w:rPr>
                <w:sz w:val="20"/>
                <w:szCs w:val="20"/>
              </w:rPr>
              <w:t>құрметті</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proofErr w:type="spellStart"/>
            <w:r w:rsidRPr="002E74D7">
              <w:rPr>
                <w:sz w:val="20"/>
                <w:szCs w:val="20"/>
              </w:rPr>
              <w:t>Дипломатиялық</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w:t>
            </w:r>
            <w:proofErr w:type="spellStart"/>
            <w:r w:rsidRPr="002E74D7">
              <w:rPr>
                <w:sz w:val="20"/>
                <w:szCs w:val="20"/>
              </w:rPr>
              <w:t>әскери</w:t>
            </w:r>
            <w:proofErr w:type="spellEnd"/>
            <w:r w:rsidRPr="002E74D7">
              <w:rPr>
                <w:sz w:val="20"/>
                <w:szCs w:val="20"/>
              </w:rPr>
              <w:t xml:space="preserve">, </w:t>
            </w:r>
            <w:proofErr w:type="spellStart"/>
            <w:r w:rsidRPr="002E74D7">
              <w:rPr>
                <w:sz w:val="20"/>
                <w:szCs w:val="20"/>
              </w:rPr>
              <w:t>арнайы</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proofErr w:type="spellStart"/>
            <w:r w:rsidRPr="002E74D7">
              <w:rPr>
                <w:sz w:val="20"/>
                <w:szCs w:val="20"/>
              </w:rPr>
              <w:t>сыныптық</w:t>
            </w:r>
            <w:proofErr w:type="spellEnd"/>
            <w:r w:rsidRPr="002E74D7">
              <w:rPr>
                <w:sz w:val="20"/>
                <w:szCs w:val="20"/>
              </w:rPr>
              <w:t xml:space="preserve"> </w:t>
            </w:r>
            <w:proofErr w:type="spellStart"/>
            <w:r w:rsidRPr="002E74D7">
              <w:rPr>
                <w:sz w:val="20"/>
                <w:szCs w:val="20"/>
              </w:rPr>
              <w:t>шені</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proofErr w:type="spellStart"/>
            <w:r w:rsidRPr="002E74D7">
              <w:rPr>
                <w:sz w:val="20"/>
                <w:szCs w:val="20"/>
              </w:rPr>
              <w:t>Жаза</w:t>
            </w:r>
            <w:proofErr w:type="spellEnd"/>
            <w:r w:rsidRPr="002E74D7">
              <w:rPr>
                <w:sz w:val="20"/>
                <w:szCs w:val="20"/>
              </w:rPr>
              <w:t xml:space="preserve"> </w:t>
            </w:r>
            <w:proofErr w:type="spellStart"/>
            <w:r w:rsidRPr="002E74D7">
              <w:rPr>
                <w:sz w:val="20"/>
                <w:szCs w:val="20"/>
              </w:rPr>
              <w:t>түрі</w:t>
            </w:r>
            <w:proofErr w:type="spellEnd"/>
            <w:r w:rsidRPr="002E74D7">
              <w:rPr>
                <w:sz w:val="20"/>
                <w:szCs w:val="20"/>
              </w:rPr>
              <w:t xml:space="preserve">, оны </w:t>
            </w:r>
            <w:proofErr w:type="spellStart"/>
            <w:r w:rsidRPr="002E74D7">
              <w:rPr>
                <w:sz w:val="20"/>
                <w:szCs w:val="20"/>
              </w:rPr>
              <w:t>тағайындау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негізі</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proofErr w:type="spellStart"/>
            <w:r w:rsidRPr="002E74D7">
              <w:rPr>
                <w:sz w:val="20"/>
                <w:szCs w:val="20"/>
              </w:rPr>
              <w:t>Соңғы</w:t>
            </w:r>
            <w:proofErr w:type="spellEnd"/>
            <w:r w:rsidRPr="002E74D7">
              <w:rPr>
                <w:sz w:val="20"/>
                <w:szCs w:val="20"/>
              </w:rPr>
              <w:t xml:space="preserve">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жылдағы</w:t>
            </w:r>
            <w:proofErr w:type="spellEnd"/>
            <w:r w:rsidRPr="002E74D7">
              <w:rPr>
                <w:sz w:val="20"/>
                <w:szCs w:val="20"/>
              </w:rPr>
              <w:t xml:space="preserve"> </w:t>
            </w:r>
            <w:proofErr w:type="spellStart"/>
            <w:r w:rsidRPr="002E74D7">
              <w:rPr>
                <w:sz w:val="20"/>
                <w:szCs w:val="20"/>
              </w:rPr>
              <w:t>қызметінің</w:t>
            </w:r>
            <w:proofErr w:type="spellEnd"/>
            <w:r w:rsidRPr="002E74D7">
              <w:rPr>
                <w:sz w:val="20"/>
                <w:szCs w:val="20"/>
              </w:rPr>
              <w:t xml:space="preserve"> </w:t>
            </w:r>
            <w:proofErr w:type="spellStart"/>
            <w:r w:rsidRPr="002E74D7">
              <w:rPr>
                <w:sz w:val="20"/>
                <w:szCs w:val="20"/>
              </w:rPr>
              <w:t>тиімділігін</w:t>
            </w:r>
            <w:proofErr w:type="spellEnd"/>
            <w:r w:rsidRPr="002E74D7">
              <w:rPr>
                <w:sz w:val="20"/>
                <w:szCs w:val="20"/>
              </w:rPr>
              <w:t xml:space="preserve"> </w:t>
            </w:r>
            <w:proofErr w:type="spellStart"/>
            <w:r w:rsidRPr="002E74D7">
              <w:rPr>
                <w:sz w:val="20"/>
                <w:szCs w:val="20"/>
              </w:rPr>
              <w:t>жыл</w:t>
            </w:r>
            <w:proofErr w:type="spellEnd"/>
            <w:r w:rsidRPr="002E74D7">
              <w:rPr>
                <w:sz w:val="20"/>
                <w:szCs w:val="20"/>
              </w:rPr>
              <w:t xml:space="preserve"> </w:t>
            </w:r>
            <w:proofErr w:type="spellStart"/>
            <w:r w:rsidRPr="002E74D7">
              <w:rPr>
                <w:sz w:val="20"/>
                <w:szCs w:val="20"/>
              </w:rPr>
              <w:t>сайынғы</w:t>
            </w:r>
            <w:proofErr w:type="spellEnd"/>
            <w:r w:rsidRPr="002E74D7">
              <w:rPr>
                <w:sz w:val="20"/>
                <w:szCs w:val="20"/>
              </w:rPr>
              <w:t xml:space="preserve"> </w:t>
            </w:r>
            <w:proofErr w:type="spellStart"/>
            <w:r w:rsidRPr="002E74D7">
              <w:rPr>
                <w:sz w:val="20"/>
                <w:szCs w:val="20"/>
              </w:rPr>
              <w:t>бағалау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нәтижесі</w:t>
            </w:r>
            <w:proofErr w:type="spellEnd"/>
            <w:r w:rsidRPr="002E74D7">
              <w:rPr>
                <w:sz w:val="20"/>
                <w:szCs w:val="20"/>
              </w:rPr>
              <w:t xml:space="preserve">, </w:t>
            </w:r>
            <w:proofErr w:type="spellStart"/>
            <w:r w:rsidRPr="002E74D7">
              <w:rPr>
                <w:sz w:val="20"/>
                <w:szCs w:val="20"/>
              </w:rPr>
              <w:t>егер</w:t>
            </w:r>
            <w:proofErr w:type="spellEnd"/>
            <w:r w:rsidRPr="002E74D7">
              <w:rPr>
                <w:sz w:val="20"/>
                <w:szCs w:val="20"/>
              </w:rPr>
              <w:t xml:space="preserve">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жылдан</w:t>
            </w:r>
            <w:proofErr w:type="spellEnd"/>
            <w:r w:rsidRPr="002E74D7">
              <w:rPr>
                <w:sz w:val="20"/>
                <w:szCs w:val="20"/>
              </w:rPr>
              <w:t xml:space="preserve"> кем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жағдайда</w:t>
            </w:r>
            <w:proofErr w:type="spellEnd"/>
            <w:r w:rsidRPr="002E74D7">
              <w:rPr>
                <w:sz w:val="20"/>
                <w:szCs w:val="20"/>
              </w:rPr>
              <w:t xml:space="preserve">, </w:t>
            </w:r>
            <w:proofErr w:type="spellStart"/>
            <w:r w:rsidRPr="002E74D7">
              <w:rPr>
                <w:sz w:val="20"/>
                <w:szCs w:val="20"/>
              </w:rPr>
              <w:t>нақты</w:t>
            </w:r>
            <w:proofErr w:type="spell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кезеңіндегі</w:t>
            </w:r>
            <w:proofErr w:type="spellEnd"/>
            <w:r w:rsidRPr="002E74D7">
              <w:rPr>
                <w:sz w:val="20"/>
                <w:szCs w:val="20"/>
              </w:rPr>
              <w:t xml:space="preserve"> </w:t>
            </w:r>
            <w:proofErr w:type="spellStart"/>
            <w:r w:rsidRPr="002E74D7">
              <w:rPr>
                <w:sz w:val="20"/>
                <w:szCs w:val="20"/>
              </w:rPr>
              <w:t>бағасы</w:t>
            </w:r>
            <w:proofErr w:type="spellEnd"/>
            <w:r w:rsidRPr="002E74D7">
              <w:rPr>
                <w:sz w:val="20"/>
                <w:szCs w:val="20"/>
              </w:rPr>
              <w:t xml:space="preserve"> </w:t>
            </w:r>
            <w:proofErr w:type="spellStart"/>
            <w:r w:rsidRPr="002E74D7">
              <w:rPr>
                <w:sz w:val="20"/>
                <w:szCs w:val="20"/>
              </w:rPr>
              <w:t>көрсетіледі</w:t>
            </w:r>
            <w:proofErr w:type="spellEnd"/>
            <w:r w:rsidRPr="002E74D7">
              <w:rPr>
                <w:sz w:val="20"/>
                <w:szCs w:val="20"/>
              </w:rPr>
              <w:t xml:space="preserve"> (</w:t>
            </w: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әкімшілік</w:t>
            </w:r>
            <w:proofErr w:type="spellEnd"/>
            <w:r w:rsidRPr="002E74D7">
              <w:rPr>
                <w:sz w:val="20"/>
                <w:szCs w:val="20"/>
              </w:rPr>
              <w:t xml:space="preserve"> </w:t>
            </w:r>
            <w:proofErr w:type="spellStart"/>
            <w:r w:rsidRPr="002E74D7">
              <w:rPr>
                <w:sz w:val="20"/>
                <w:szCs w:val="20"/>
              </w:rPr>
              <w:t>қызмет</w:t>
            </w:r>
            <w:r>
              <w:rPr>
                <w:sz w:val="20"/>
                <w:szCs w:val="20"/>
              </w:rPr>
              <w:t>ші</w:t>
            </w:r>
            <w:r w:rsidRPr="002E74D7">
              <w:rPr>
                <w:sz w:val="20"/>
                <w:szCs w:val="20"/>
              </w:rPr>
              <w:t>лер</w:t>
            </w:r>
            <w:proofErr w:type="spellEnd"/>
            <w:r w:rsidRPr="002E74D7">
              <w:rPr>
                <w:sz w:val="20"/>
                <w:szCs w:val="20"/>
              </w:rPr>
              <w:t xml:space="preserve"> </w:t>
            </w:r>
            <w:proofErr w:type="spellStart"/>
            <w:proofErr w:type="gramStart"/>
            <w:r w:rsidRPr="002E74D7">
              <w:rPr>
                <w:sz w:val="20"/>
                <w:szCs w:val="20"/>
              </w:rPr>
              <w:t>толтырады</w:t>
            </w:r>
            <w:proofErr w:type="spellEnd"/>
            <w:r w:rsidRPr="002E74D7">
              <w:rPr>
                <w:sz w:val="20"/>
                <w:szCs w:val="20"/>
              </w:rPr>
              <w:t>)/</w:t>
            </w:r>
            <w:proofErr w:type="gramEnd"/>
            <w:r w:rsidRPr="002E74D7">
              <w:br/>
            </w:r>
            <w:r w:rsidRPr="002E74D7">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2E74D7">
              <w:rPr>
                <w:sz w:val="20"/>
                <w:szCs w:val="20"/>
              </w:rPr>
              <w:lastRenderedPageBreak/>
              <w:t>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lastRenderedPageBreak/>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proofErr w:type="spellStart"/>
            <w:r w:rsidRPr="002E74D7">
              <w:rPr>
                <w:sz w:val="20"/>
                <w:szCs w:val="20"/>
              </w:rPr>
              <w:t>Күні</w:t>
            </w:r>
            <w:proofErr w:type="spellEnd"/>
            <w:r w:rsidRPr="002E74D7">
              <w:rPr>
                <w:sz w:val="20"/>
                <w:szCs w:val="20"/>
              </w:rPr>
              <w:t>/Дата</w:t>
            </w:r>
          </w:p>
        </w:tc>
        <w:tc>
          <w:tcPr>
            <w:tcW w:w="2495" w:type="pct"/>
            <w:gridSpan w:val="3"/>
            <w:vAlign w:val="center"/>
          </w:tcPr>
          <w:p w:rsidR="00C831ED" w:rsidRPr="002E74D7" w:rsidRDefault="00C831ED" w:rsidP="002F56A6">
            <w:pPr>
              <w:contextualSpacing/>
            </w:pPr>
            <w:proofErr w:type="spellStart"/>
            <w:proofErr w:type="gramStart"/>
            <w:r w:rsidRPr="002E74D7">
              <w:rPr>
                <w:sz w:val="20"/>
                <w:szCs w:val="20"/>
              </w:rPr>
              <w:t>қызметі</w:t>
            </w:r>
            <w:proofErr w:type="spellEnd"/>
            <w:proofErr w:type="gram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орны</w:t>
            </w:r>
            <w:proofErr w:type="spellEnd"/>
            <w:r w:rsidRPr="002E74D7">
              <w:rPr>
                <w:sz w:val="20"/>
                <w:szCs w:val="20"/>
              </w:rPr>
              <w:t xml:space="preserve">, </w:t>
            </w:r>
            <w:proofErr w:type="spellStart"/>
            <w:r w:rsidRPr="002E74D7">
              <w:rPr>
                <w:sz w:val="20"/>
                <w:szCs w:val="20"/>
              </w:rPr>
              <w:t>мекеменің</w:t>
            </w:r>
            <w:proofErr w:type="spellEnd"/>
            <w:r w:rsidRPr="002E74D7">
              <w:rPr>
                <w:sz w:val="20"/>
                <w:szCs w:val="20"/>
              </w:rPr>
              <w:t xml:space="preserve"> </w:t>
            </w:r>
            <w:proofErr w:type="spellStart"/>
            <w:r w:rsidRPr="002E74D7">
              <w:rPr>
                <w:sz w:val="20"/>
                <w:szCs w:val="20"/>
              </w:rPr>
              <w:t>орналасқан</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proofErr w:type="spellStart"/>
            <w:proofErr w:type="gramStart"/>
            <w:r w:rsidRPr="002E74D7">
              <w:rPr>
                <w:sz w:val="20"/>
                <w:szCs w:val="20"/>
              </w:rPr>
              <w:t>қабылданған</w:t>
            </w:r>
            <w:proofErr w:type="spellEnd"/>
            <w:proofErr w:type="gramEnd"/>
            <w:r w:rsidRPr="002E74D7">
              <w:rPr>
                <w:sz w:val="20"/>
                <w:szCs w:val="20"/>
              </w:rPr>
              <w:t>/</w:t>
            </w:r>
            <w:r w:rsidRPr="002E74D7">
              <w:br/>
            </w:r>
            <w:r w:rsidRPr="002E74D7">
              <w:rPr>
                <w:sz w:val="20"/>
                <w:szCs w:val="20"/>
              </w:rPr>
              <w:t>приема</w:t>
            </w:r>
          </w:p>
        </w:tc>
        <w:tc>
          <w:tcPr>
            <w:tcW w:w="1616" w:type="pct"/>
            <w:vAlign w:val="center"/>
          </w:tcPr>
          <w:p w:rsidR="00C831ED" w:rsidRPr="002E74D7" w:rsidRDefault="00C831ED" w:rsidP="002F56A6">
            <w:pPr>
              <w:contextualSpacing/>
            </w:pPr>
            <w:proofErr w:type="spellStart"/>
            <w:proofErr w:type="gramStart"/>
            <w:r w:rsidRPr="002E74D7">
              <w:rPr>
                <w:sz w:val="20"/>
                <w:szCs w:val="20"/>
              </w:rPr>
              <w:t>босатылған</w:t>
            </w:r>
            <w:proofErr w:type="spellEnd"/>
            <w:proofErr w:type="gramEnd"/>
            <w:r w:rsidRPr="002E74D7">
              <w:rPr>
                <w:sz w:val="20"/>
                <w:szCs w:val="20"/>
              </w:rPr>
              <w:t>/</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proofErr w:type="spellStart"/>
            <w:r w:rsidRPr="002E74D7">
              <w:rPr>
                <w:sz w:val="20"/>
                <w:szCs w:val="20"/>
              </w:rPr>
              <w:t>Кандидаттың</w:t>
            </w:r>
            <w:proofErr w:type="spellEnd"/>
            <w:r w:rsidRPr="002E74D7">
              <w:rPr>
                <w:sz w:val="20"/>
                <w:szCs w:val="20"/>
              </w:rPr>
              <w:t xml:space="preserve"> </w:t>
            </w:r>
            <w:proofErr w:type="spellStart"/>
            <w:r w:rsidRPr="002E74D7">
              <w:rPr>
                <w:sz w:val="20"/>
                <w:szCs w:val="20"/>
              </w:rPr>
              <w:t>қолы</w:t>
            </w:r>
            <w:proofErr w:type="spellEnd"/>
            <w:r w:rsidRPr="002E74D7">
              <w:rPr>
                <w:sz w:val="20"/>
                <w:szCs w:val="20"/>
              </w:rPr>
              <w:t>/</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proofErr w:type="spellStart"/>
            <w:r w:rsidRPr="002E74D7">
              <w:rPr>
                <w:sz w:val="20"/>
                <w:szCs w:val="20"/>
              </w:rPr>
              <w:t>күні</w:t>
            </w:r>
            <w:proofErr w:type="spellEnd"/>
            <w:r w:rsidRPr="002E74D7">
              <w:rPr>
                <w:sz w:val="20"/>
                <w:szCs w:val="20"/>
              </w:rPr>
              <w:t>/дата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7"/>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FB" w:rsidRDefault="00BC45FB" w:rsidP="00C755BE">
      <w:r>
        <w:separator/>
      </w:r>
    </w:p>
  </w:endnote>
  <w:endnote w:type="continuationSeparator" w:id="0">
    <w:p w:rsidR="00BC45FB" w:rsidRDefault="00BC45FB"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FB" w:rsidRDefault="00BC45FB" w:rsidP="00C755BE">
      <w:r>
        <w:separator/>
      </w:r>
    </w:p>
  </w:footnote>
  <w:footnote w:type="continuationSeparator" w:id="0">
    <w:p w:rsidR="00BC45FB" w:rsidRDefault="00BC45FB" w:rsidP="00C7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F7" w:rsidRDefault="00DC4DBE">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24.08.2017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24.08.2017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6209"/>
    <w:rsid w:val="00084E1C"/>
    <w:rsid w:val="000A2C15"/>
    <w:rsid w:val="000B24BA"/>
    <w:rsid w:val="000C05C6"/>
    <w:rsid w:val="000C0FB6"/>
    <w:rsid w:val="000C30BA"/>
    <w:rsid w:val="000F39FE"/>
    <w:rsid w:val="000F4EF3"/>
    <w:rsid w:val="00126A8F"/>
    <w:rsid w:val="00130CA2"/>
    <w:rsid w:val="00136947"/>
    <w:rsid w:val="0014077D"/>
    <w:rsid w:val="001479C7"/>
    <w:rsid w:val="00160254"/>
    <w:rsid w:val="001613FD"/>
    <w:rsid w:val="00161704"/>
    <w:rsid w:val="00163C96"/>
    <w:rsid w:val="00164F45"/>
    <w:rsid w:val="001665A0"/>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52C7D"/>
    <w:rsid w:val="00364128"/>
    <w:rsid w:val="003719A7"/>
    <w:rsid w:val="003A20DE"/>
    <w:rsid w:val="003D2854"/>
    <w:rsid w:val="003D7FD3"/>
    <w:rsid w:val="003F3D19"/>
    <w:rsid w:val="003F7326"/>
    <w:rsid w:val="00404F32"/>
    <w:rsid w:val="00406F40"/>
    <w:rsid w:val="004175E8"/>
    <w:rsid w:val="00417D77"/>
    <w:rsid w:val="0042465F"/>
    <w:rsid w:val="00426612"/>
    <w:rsid w:val="00431C36"/>
    <w:rsid w:val="0045779F"/>
    <w:rsid w:val="00461918"/>
    <w:rsid w:val="0048697B"/>
    <w:rsid w:val="00491407"/>
    <w:rsid w:val="00491545"/>
    <w:rsid w:val="004A19E2"/>
    <w:rsid w:val="004B198E"/>
    <w:rsid w:val="004C7E30"/>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45FB"/>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66DE1"/>
    <w:rsid w:val="00D810B9"/>
    <w:rsid w:val="00D91A9C"/>
    <w:rsid w:val="00DC020C"/>
    <w:rsid w:val="00DC1A32"/>
    <w:rsid w:val="00DC4DBE"/>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15FB"/>
    <w:rsid w:val="00EB27F6"/>
    <w:rsid w:val="00EB3703"/>
    <w:rsid w:val="00EB424B"/>
    <w:rsid w:val="00EB55BD"/>
    <w:rsid w:val="00EB68F1"/>
    <w:rsid w:val="00ED1163"/>
    <w:rsid w:val="00ED39F5"/>
    <w:rsid w:val="00EE2FC3"/>
    <w:rsid w:val="00EE771C"/>
    <w:rsid w:val="00EF3E26"/>
    <w:rsid w:val="00F04BAB"/>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3C1FC2-EA71-4718-85E4-1D3B6CD1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2525</Words>
  <Characters>14397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16889</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Госслужба</cp:lastModifiedBy>
  <cp:revision>3</cp:revision>
  <cp:lastPrinted>2016-09-20T02:40:00Z</cp:lastPrinted>
  <dcterms:created xsi:type="dcterms:W3CDTF">2019-12-19T11:17:00Z</dcterms:created>
  <dcterms:modified xsi:type="dcterms:W3CDTF">2020-01-09T04:38:00Z</dcterms:modified>
</cp:coreProperties>
</file>