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CB" w:rsidRPr="00F955E2"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w:t>
      </w:r>
      <w:r w:rsidRPr="00F955E2">
        <w:rPr>
          <w:i w:val="0"/>
          <w:sz w:val="24"/>
          <w:szCs w:val="24"/>
          <w:lang w:val="kk-KZ"/>
        </w:rPr>
        <w:t>облысы бойынша Мемлекеттік кі</w:t>
      </w:r>
      <w:r w:rsidR="00352C7D">
        <w:rPr>
          <w:i w:val="0"/>
          <w:sz w:val="24"/>
          <w:szCs w:val="24"/>
          <w:lang w:val="kk-KZ"/>
        </w:rPr>
        <w:t>рістер департаментінің  Ұлан</w:t>
      </w:r>
      <w:r w:rsidRPr="00F955E2">
        <w:rPr>
          <w:i w:val="0"/>
          <w:sz w:val="24"/>
          <w:szCs w:val="24"/>
          <w:lang w:val="kk-KZ"/>
        </w:rPr>
        <w:t xml:space="preserve"> ауданы бойынша мемлекеттік кірістер басқармасы</w:t>
      </w:r>
      <w:r w:rsidRPr="00F955E2">
        <w:rPr>
          <w:bCs w:val="0"/>
          <w:i w:val="0"/>
          <w:iCs w:val="0"/>
          <w:sz w:val="24"/>
          <w:szCs w:val="24"/>
          <w:lang w:val="kk-KZ" w:eastAsia="en-US"/>
        </w:rPr>
        <w:t xml:space="preserve">  «Б» корпусының төменгі болып табылатын бос мемлекеттік әкімшілік лауазымына орналасу үшін жалпы конкурс жариялайды</w:t>
      </w:r>
    </w:p>
    <w:p w:rsidR="00D73771" w:rsidRDefault="00EB424B" w:rsidP="00D73771">
      <w:pPr>
        <w:jc w:val="both"/>
        <w:rPr>
          <w:i w:val="0"/>
          <w:sz w:val="24"/>
          <w:szCs w:val="24"/>
          <w:lang w:val="kk-KZ"/>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 xml:space="preserve">күнінен </w:t>
      </w:r>
      <w:r w:rsidRPr="00F955E2">
        <w:rPr>
          <w:i w:val="0"/>
          <w:sz w:val="24"/>
          <w:szCs w:val="24"/>
          <w:lang w:val="kk-KZ" w:eastAsia="en-US"/>
        </w:rPr>
        <w:t>бастап 7 жұмыс күннің ішінде тапсырылуы тиіс</w:t>
      </w:r>
      <w:r w:rsidR="00D73771">
        <w:rPr>
          <w:i w:val="0"/>
          <w:color w:val="000000"/>
          <w:sz w:val="24"/>
          <w:szCs w:val="24"/>
          <w:lang w:val="kk-KZ"/>
        </w:rPr>
        <w:t>2019 жылдың 18 қарашас</w:t>
      </w:r>
      <w:r w:rsidR="00D73771">
        <w:rPr>
          <w:i w:val="0"/>
          <w:color w:val="000000"/>
          <w:sz w:val="24"/>
          <w:szCs w:val="24"/>
          <w:lang w:val="kk-KZ"/>
        </w:rPr>
        <w:t>ынан бастап 2019 жылғы 26</w:t>
      </w:r>
      <w:bookmarkStart w:id="0" w:name="_GoBack"/>
      <w:bookmarkEnd w:id="0"/>
      <w:r w:rsidR="00D73771">
        <w:rPr>
          <w:i w:val="0"/>
          <w:color w:val="000000"/>
          <w:sz w:val="24"/>
          <w:szCs w:val="24"/>
          <w:lang w:val="kk-KZ"/>
        </w:rPr>
        <w:t xml:space="preserve"> қарашасы аралығында</w:t>
      </w:r>
    </w:p>
    <w:p w:rsidR="005029B6" w:rsidRDefault="005029B6" w:rsidP="005029B6">
      <w:pPr>
        <w:ind w:firstLine="708"/>
        <w:jc w:val="both"/>
        <w:rPr>
          <w:rFonts w:eastAsia="Calibri"/>
          <w:b w:val="0"/>
          <w:bCs w:val="0"/>
          <w:i w:val="0"/>
          <w:iCs w:val="0"/>
          <w:sz w:val="24"/>
          <w:szCs w:val="24"/>
          <w:lang w:val="kk-KZ"/>
        </w:rPr>
      </w:pPr>
    </w:p>
    <w:p w:rsidR="00EB424B" w:rsidRPr="00D952AB" w:rsidRDefault="00EB424B" w:rsidP="00F955E2">
      <w:pPr>
        <w:ind w:firstLine="708"/>
        <w:jc w:val="both"/>
        <w:rPr>
          <w:b w:val="0"/>
          <w:i w:val="0"/>
          <w:sz w:val="24"/>
          <w:szCs w:val="24"/>
          <w:lang w:val="kk-KZ" w:eastAsia="en-US"/>
        </w:rPr>
      </w:pPr>
    </w:p>
    <w:p w:rsidR="00C3175B" w:rsidRPr="006164E6" w:rsidRDefault="00C3175B" w:rsidP="00C3175B">
      <w:pPr>
        <w:pStyle w:val="a4"/>
        <w:spacing w:before="0" w:beforeAutospacing="0" w:after="0" w:afterAutospacing="0"/>
        <w:jc w:val="both"/>
        <w:rPr>
          <w:b/>
          <w:szCs w:val="24"/>
          <w:u w:val="single"/>
          <w:lang w:val="kk-KZ"/>
        </w:rPr>
      </w:pPr>
    </w:p>
    <w:p w:rsidR="00EB424B" w:rsidRPr="00352C7D" w:rsidRDefault="00352C7D" w:rsidP="00352C7D">
      <w:pPr>
        <w:rPr>
          <w:i w:val="0"/>
          <w:sz w:val="24"/>
          <w:szCs w:val="24"/>
          <w:lang w:val="kk-KZ"/>
        </w:rPr>
      </w:pPr>
      <w:r>
        <w:rPr>
          <w:i w:val="0"/>
          <w:sz w:val="24"/>
          <w:szCs w:val="24"/>
          <w:lang w:val="kk-KZ"/>
        </w:rPr>
        <w:t>индекс 071600,  Ұлан ауданы, Қ.Қайсенов кенті, Абай даңғылы көшесі, 21 үй, анықтама телефоны: 8(72338) 27-432,</w:t>
      </w:r>
      <w:r w:rsidR="00EB424B" w:rsidRPr="002221CB">
        <w:rPr>
          <w:i w:val="0"/>
          <w:sz w:val="24"/>
          <w:szCs w:val="24"/>
          <w:lang w:val="kk-KZ"/>
        </w:rPr>
        <w:t xml:space="preserve"> электронды мекенжайы: </w:t>
      </w:r>
      <w:r w:rsidRPr="00352C7D">
        <w:rPr>
          <w:i w:val="0"/>
          <w:sz w:val="24"/>
          <w:szCs w:val="24"/>
          <w:u w:val="single"/>
          <w:lang w:val="kk-KZ"/>
        </w:rPr>
        <w:t>ulanka@taxeast.nalog.kz</w:t>
      </w: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352C7D" w:rsidRPr="00352C7D" w:rsidRDefault="00352C7D" w:rsidP="00352C7D">
      <w:pPr>
        <w:ind w:firstLine="708"/>
        <w:jc w:val="both"/>
        <w:rPr>
          <w:b w:val="0"/>
          <w:i w:val="0"/>
          <w:sz w:val="24"/>
          <w:szCs w:val="24"/>
          <w:lang w:val="kk-KZ"/>
        </w:rPr>
      </w:pPr>
      <w:bookmarkStart w:id="1" w:name="z483"/>
      <w:bookmarkEnd w:id="1"/>
      <w:r w:rsidRPr="00352C7D">
        <w:rPr>
          <w:b w:val="0"/>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352C7D" w:rsidRPr="00352C7D" w:rsidRDefault="00352C7D" w:rsidP="00352C7D">
      <w:pPr>
        <w:jc w:val="both"/>
        <w:rPr>
          <w:b w:val="0"/>
          <w:i w:val="0"/>
          <w:sz w:val="24"/>
          <w:szCs w:val="24"/>
          <w:lang w:val="kk-KZ"/>
        </w:rPr>
      </w:pPr>
      <w:r w:rsidRPr="00352C7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52C7D" w:rsidRPr="00352C7D" w:rsidRDefault="00352C7D" w:rsidP="00352C7D">
      <w:pPr>
        <w:jc w:val="both"/>
        <w:rPr>
          <w:b w:val="0"/>
          <w:i w:val="0"/>
          <w:sz w:val="24"/>
          <w:szCs w:val="24"/>
          <w:lang w:val="kk-KZ"/>
        </w:rPr>
      </w:pPr>
      <w:r w:rsidRPr="00352C7D">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A20DE" w:rsidRPr="00352C7D" w:rsidRDefault="00352C7D" w:rsidP="003A20DE">
      <w:pPr>
        <w:jc w:val="both"/>
        <w:rPr>
          <w:b w:val="0"/>
          <w:i w:val="0"/>
          <w:sz w:val="24"/>
          <w:szCs w:val="24"/>
          <w:lang w:val="kk-KZ"/>
        </w:rPr>
      </w:pPr>
      <w:r w:rsidRPr="00352C7D">
        <w:rPr>
          <w:b w:val="0"/>
          <w:i w:val="0"/>
          <w:color w:val="000000"/>
          <w:sz w:val="24"/>
          <w:szCs w:val="24"/>
          <w:lang w:val="kk-KZ"/>
        </w:rPr>
        <w:t>      жоғары білім болған жағдайда жұмыс тәжірибесі талап етілмейді.</w:t>
      </w:r>
    </w:p>
    <w:p w:rsidR="00F955E2" w:rsidRPr="003A20DE" w:rsidRDefault="00F955E2" w:rsidP="003A20DE">
      <w:pPr>
        <w:jc w:val="both"/>
        <w:rPr>
          <w:b w:val="0"/>
          <w:i w:val="0"/>
          <w:sz w:val="24"/>
          <w:szCs w:val="24"/>
          <w:lang w:val="kk-KZ"/>
        </w:rPr>
      </w:pPr>
    </w:p>
    <w:p w:rsidR="003A20DE" w:rsidRDefault="003A20DE" w:rsidP="00F955E2">
      <w:pPr>
        <w:pStyle w:val="af"/>
        <w:ind w:firstLine="708"/>
        <w:rPr>
          <w:rFonts w:ascii="Times New Roman" w:hAnsi="Times New Roman"/>
          <w:b/>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3"/>
        <w:gridCol w:w="4249"/>
        <w:gridCol w:w="3956"/>
      </w:tblGrid>
      <w:tr w:rsidR="00352C7D" w:rsidRPr="00352C7D" w:rsidTr="00352C7D">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405"/>
                <w:tab w:val="left" w:pos="0"/>
                <w:tab w:val="left" w:pos="6663"/>
                <w:tab w:val="left" w:pos="10116"/>
              </w:tabs>
              <w:ind w:left="20" w:right="-60"/>
              <w:rPr>
                <w:b w:val="0"/>
                <w:bCs w:val="0"/>
                <w:i w:val="0"/>
                <w:iCs w:val="0"/>
                <w:sz w:val="24"/>
                <w:szCs w:val="24"/>
                <w:lang w:val="kk-KZ"/>
              </w:rPr>
            </w:pPr>
            <w:r w:rsidRPr="00352C7D">
              <w:rPr>
                <w:b w:val="0"/>
                <w:i w:val="0"/>
                <w:sz w:val="24"/>
                <w:szCs w:val="24"/>
                <w:lang w:val="kk-KZ"/>
              </w:rPr>
              <w:t>Санат</w:t>
            </w:r>
          </w:p>
        </w:tc>
        <w:tc>
          <w:tcPr>
            <w:tcW w:w="8205" w:type="dxa"/>
            <w:gridSpan w:val="2"/>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405"/>
                <w:tab w:val="left" w:pos="132"/>
                <w:tab w:val="left" w:pos="6663"/>
                <w:tab w:val="left" w:pos="10116"/>
              </w:tabs>
              <w:ind w:right="266"/>
              <w:rPr>
                <w:b w:val="0"/>
                <w:bCs w:val="0"/>
                <w:i w:val="0"/>
                <w:iCs w:val="0"/>
                <w:sz w:val="24"/>
                <w:szCs w:val="24"/>
                <w:lang w:val="kk-KZ"/>
              </w:rPr>
            </w:pPr>
            <w:r w:rsidRPr="00352C7D">
              <w:rPr>
                <w:b w:val="0"/>
                <w:i w:val="0"/>
                <w:sz w:val="24"/>
                <w:szCs w:val="24"/>
                <w:lang w:val="kk-KZ"/>
              </w:rPr>
              <w:t>Еңбек сіңірген жылдарына байланысты</w:t>
            </w:r>
          </w:p>
        </w:tc>
      </w:tr>
      <w:tr w:rsidR="00352C7D" w:rsidRPr="00352C7D" w:rsidTr="00352C7D">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32"/>
                <w:tab w:val="left" w:pos="6663"/>
              </w:tabs>
              <w:ind w:left="-1440" w:right="99"/>
              <w:rPr>
                <w:b w:val="0"/>
                <w:bCs w:val="0"/>
                <w:i w:val="0"/>
                <w:iCs w:val="0"/>
                <w:sz w:val="24"/>
                <w:szCs w:val="24"/>
                <w:lang w:val="kk-KZ"/>
              </w:rPr>
            </w:pPr>
          </w:p>
        </w:tc>
        <w:tc>
          <w:tcPr>
            <w:tcW w:w="4249" w:type="dxa"/>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bCs w:val="0"/>
                <w:i w:val="0"/>
                <w:iCs w:val="0"/>
                <w:sz w:val="24"/>
                <w:szCs w:val="24"/>
                <w:lang w:val="kk-KZ"/>
              </w:rPr>
            </w:pPr>
            <w:r w:rsidRPr="00352C7D">
              <w:rPr>
                <w:b w:val="0"/>
                <w:bCs w:val="0"/>
                <w:i w:val="0"/>
                <w:iCs w:val="0"/>
                <w:sz w:val="24"/>
                <w:szCs w:val="24"/>
                <w:lang w:val="kk-KZ"/>
              </w:rPr>
              <w:t>min</w:t>
            </w:r>
          </w:p>
        </w:tc>
        <w:tc>
          <w:tcPr>
            <w:tcW w:w="3956" w:type="dxa"/>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bCs w:val="0"/>
                <w:i w:val="0"/>
                <w:iCs w:val="0"/>
                <w:sz w:val="24"/>
                <w:szCs w:val="24"/>
                <w:lang w:val="kk-KZ"/>
              </w:rPr>
            </w:pPr>
            <w:r w:rsidRPr="00352C7D">
              <w:rPr>
                <w:b w:val="0"/>
                <w:bCs w:val="0"/>
                <w:i w:val="0"/>
                <w:iCs w:val="0"/>
                <w:sz w:val="24"/>
                <w:szCs w:val="24"/>
                <w:lang w:val="kk-KZ"/>
              </w:rPr>
              <w:t>max</w:t>
            </w:r>
          </w:p>
        </w:tc>
      </w:tr>
      <w:tr w:rsidR="00352C7D" w:rsidRPr="00352C7D" w:rsidTr="00352C7D">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32"/>
                <w:tab w:val="left" w:pos="6663"/>
              </w:tabs>
              <w:ind w:left="-1440" w:right="99" w:firstLine="1440"/>
              <w:rPr>
                <w:b w:val="0"/>
                <w:bCs w:val="0"/>
                <w:i w:val="0"/>
                <w:iCs w:val="0"/>
                <w:sz w:val="24"/>
                <w:szCs w:val="24"/>
                <w:lang w:val="en-US"/>
              </w:rPr>
            </w:pPr>
            <w:r w:rsidRPr="00352C7D">
              <w:rPr>
                <w:b w:val="0"/>
                <w:i w:val="0"/>
                <w:sz w:val="24"/>
                <w:szCs w:val="24"/>
                <w:lang w:val="kk-KZ"/>
              </w:rPr>
              <w:t>С-R-4</w:t>
            </w:r>
          </w:p>
        </w:tc>
        <w:tc>
          <w:tcPr>
            <w:tcW w:w="4249" w:type="dxa"/>
            <w:tcBorders>
              <w:top w:val="single" w:sz="4" w:space="0" w:color="auto"/>
              <w:left w:val="single" w:sz="4" w:space="0" w:color="auto"/>
              <w:bottom w:val="single" w:sz="4" w:space="0" w:color="auto"/>
              <w:right w:val="single" w:sz="4" w:space="0" w:color="auto"/>
            </w:tcBorders>
          </w:tcPr>
          <w:p w:rsidR="00352C7D" w:rsidRPr="00352C7D" w:rsidRDefault="00352C7D" w:rsidP="00AB1930">
            <w:pPr>
              <w:rPr>
                <w:b w:val="0"/>
                <w:i w:val="0"/>
                <w:sz w:val="24"/>
                <w:szCs w:val="24"/>
                <w:lang w:val="kk-KZ"/>
              </w:rPr>
            </w:pPr>
            <w:r w:rsidRPr="00352C7D">
              <w:rPr>
                <w:b w:val="0"/>
                <w:i w:val="0"/>
                <w:sz w:val="24"/>
                <w:szCs w:val="24"/>
                <w:lang w:val="kk-KZ"/>
              </w:rPr>
              <w:t>95210</w:t>
            </w:r>
          </w:p>
        </w:tc>
        <w:tc>
          <w:tcPr>
            <w:tcW w:w="3956" w:type="dxa"/>
            <w:tcBorders>
              <w:top w:val="single" w:sz="4" w:space="0" w:color="auto"/>
              <w:left w:val="single" w:sz="4" w:space="0" w:color="auto"/>
              <w:bottom w:val="single" w:sz="4" w:space="0" w:color="auto"/>
              <w:right w:val="single" w:sz="4" w:space="0" w:color="auto"/>
            </w:tcBorders>
          </w:tcPr>
          <w:p w:rsidR="00352C7D" w:rsidRPr="00352C7D" w:rsidRDefault="00352C7D" w:rsidP="00AB1930">
            <w:pPr>
              <w:rPr>
                <w:b w:val="0"/>
                <w:i w:val="0"/>
                <w:sz w:val="24"/>
                <w:szCs w:val="24"/>
                <w:lang w:val="kk-KZ"/>
              </w:rPr>
            </w:pPr>
            <w:r w:rsidRPr="00352C7D">
              <w:rPr>
                <w:b w:val="0"/>
                <w:i w:val="0"/>
                <w:sz w:val="24"/>
                <w:szCs w:val="24"/>
                <w:lang w:val="kk-KZ"/>
              </w:rPr>
              <w:t>128834</w:t>
            </w:r>
          </w:p>
        </w:tc>
      </w:tr>
    </w:tbl>
    <w:p w:rsidR="003A20DE" w:rsidRPr="00996066" w:rsidRDefault="003A20DE" w:rsidP="003A20DE">
      <w:pPr>
        <w:pStyle w:val="BodyText1"/>
        <w:keepNext/>
        <w:keepLines/>
        <w:ind w:right="99"/>
        <w:jc w:val="center"/>
        <w:rPr>
          <w:rFonts w:ascii="Times New Roman" w:hAnsi="Times New Roman" w:cs="Times New Roman"/>
          <w:b/>
          <w:bCs/>
          <w:sz w:val="24"/>
          <w:szCs w:val="24"/>
          <w:lang w:val="kk-KZ"/>
        </w:rPr>
      </w:pPr>
    </w:p>
    <w:p w:rsidR="009B62FD" w:rsidRDefault="009B62FD" w:rsidP="003A20DE">
      <w:pPr>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352C7D" w:rsidRPr="00004EDB" w:rsidRDefault="00352C7D" w:rsidP="00352C7D">
      <w:pPr>
        <w:pStyle w:val="8"/>
        <w:widowControl w:val="0"/>
        <w:numPr>
          <w:ilvl w:val="0"/>
          <w:numId w:val="5"/>
        </w:numPr>
        <w:jc w:val="both"/>
        <w:rPr>
          <w:b/>
          <w:i w:val="0"/>
          <w:lang w:val="kk-KZ"/>
        </w:rPr>
      </w:pPr>
      <w:r>
        <w:rPr>
          <w:b/>
          <w:i w:val="0"/>
          <w:lang w:val="kk-KZ"/>
        </w:rPr>
        <w:t xml:space="preserve"> Ұлан</w:t>
      </w:r>
      <w:r w:rsidRPr="00004EDB">
        <w:rPr>
          <w:b/>
          <w:i w:val="0"/>
          <w:lang w:val="kk-KZ"/>
        </w:rPr>
        <w:t xml:space="preserve"> ауданы бойынша Мемлекеттік кірістер басқармасының  салықтық бақылау және өндіріп алу бөліміні бас маманы,</w:t>
      </w:r>
      <w:r w:rsidRPr="00352C7D">
        <w:rPr>
          <w:b/>
          <w:i w:val="0"/>
          <w:lang w:val="kk-KZ"/>
        </w:rPr>
        <w:t xml:space="preserve"> </w:t>
      </w:r>
      <w:r w:rsidRPr="007C7AA4">
        <w:rPr>
          <w:b/>
          <w:i w:val="0"/>
          <w:lang w:val="kk-KZ"/>
        </w:rPr>
        <w:t xml:space="preserve">, (уақытша, негізгі қызметкердің бала күтіміне </w:t>
      </w:r>
      <w:r>
        <w:rPr>
          <w:b/>
          <w:i w:val="0"/>
          <w:lang w:val="kk-KZ"/>
        </w:rPr>
        <w:t>байланысты демалысы мерзіміне 11.06.2021</w:t>
      </w:r>
      <w:r w:rsidRPr="007C7AA4">
        <w:rPr>
          <w:b/>
          <w:i w:val="0"/>
          <w:lang w:val="kk-KZ"/>
        </w:rPr>
        <w:t xml:space="preserve">ж. дейін), </w:t>
      </w:r>
      <w:r w:rsidRPr="00004EDB">
        <w:rPr>
          <w:b/>
          <w:i w:val="0"/>
          <w:lang w:val="kk-KZ"/>
        </w:rPr>
        <w:t xml:space="preserve"> №СБ-4-3, С-R-4 санаты, (1 бірлік).  </w:t>
      </w:r>
    </w:p>
    <w:p w:rsidR="002221CB" w:rsidRPr="00352C7D" w:rsidRDefault="002221CB" w:rsidP="00352C7D">
      <w:pPr>
        <w:shd w:val="clear" w:color="auto" w:fill="FFFFFF"/>
        <w:jc w:val="both"/>
        <w:rPr>
          <w:i w:val="0"/>
          <w:iCs w:val="0"/>
          <w:sz w:val="24"/>
          <w:szCs w:val="24"/>
          <w:lang w:val="kk-KZ"/>
        </w:rPr>
      </w:pPr>
    </w:p>
    <w:p w:rsidR="00352C7D" w:rsidRPr="00352C7D" w:rsidRDefault="00352C7D" w:rsidP="00352C7D">
      <w:pPr>
        <w:jc w:val="both"/>
        <w:rPr>
          <w:b w:val="0"/>
          <w:i w:val="0"/>
          <w:sz w:val="24"/>
          <w:szCs w:val="24"/>
          <w:lang w:val="kk-KZ"/>
        </w:rPr>
      </w:pPr>
      <w:r w:rsidRPr="00352C7D">
        <w:rPr>
          <w:bCs w:val="0"/>
          <w:i w:val="0"/>
          <w:iCs w:val="0"/>
          <w:color w:val="000000"/>
          <w:sz w:val="24"/>
          <w:szCs w:val="24"/>
          <w:lang w:val="kk-KZ"/>
        </w:rPr>
        <w:t>Қызметтік міндеттері</w:t>
      </w:r>
      <w:r w:rsidRPr="00352C7D">
        <w:rPr>
          <w:b w:val="0"/>
          <w:bCs w:val="0"/>
          <w:i w:val="0"/>
          <w:iCs w:val="0"/>
          <w:sz w:val="24"/>
          <w:szCs w:val="24"/>
          <w:lang w:val="kk-KZ"/>
        </w:rPr>
        <w:t xml:space="preserve">: </w:t>
      </w:r>
      <w:r w:rsidRPr="00352C7D">
        <w:rPr>
          <w:b w:val="0"/>
          <w:i w:val="0"/>
          <w:sz w:val="24"/>
          <w:szCs w:val="24"/>
          <w:lang w:val="kk-KZ"/>
        </w:rPr>
        <w:t xml:space="preserve">Салық міндеттемелерін мерзімінде орындамаған салық төлеушілерге салық берешегiн мәжбүрлеп өндіруді қамтамасыз ету әдістері бойынша шара қолдану; 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тақырыптық тексерулер мен хронометраждық зерттеулер жүргізу; әрекетсіз салық төлеушілермен жұмыс, қызметін тоқтататын салық төлеушілерге камералдық бақылау жүргізу, мемлекеттік қызметшілермен ұсынылған табыстар мен салық салу объектісі болып табылатын Қазақстан Республикасының аумағындағы, одан тыс жерлердегі мүлкі туралы декларацияларға камералдық бақылау жүргізу; БАҚ хабарландырулармен (жарнама) жұмыс; Басқарма әрекетіндегі заңдылықты қамтамасыз ету, оның құқықтық мүддесін қорғау; салықтық –құқықтық қатынастардан шығатын бірінші; екінші инстанциядағы азаматтық, әкімшілік, қылмыстық істер бойынша соттарға қатысу; Қазақстан Республикасының «Әкімшілік құқық бұзушылықтар туралы» Кодексіне сәйкес бюджетке қарызы бар, сондай-ақ әлеуметтік төлемдер бойынша қарызы бар салық төлеушілерге әкімшілік материалдар толтыру; жаңа бағдарламалық қамтамасыз етуді енгізу және қолданыстағы бағдарламалық қамтамасыз етуді сүйемелдеу; ақпараттық жүйелердің клиенттік бөлігін орналастыру, ақпараттық жүйелерде жұмыс істеуге құқық беру; жүйе әкімгерінің қызметін атқару; бағдарламалық кешенді қолданушыларға кеңес беру; белгіленген есептіліктердің, жоғары мемлекеттік кірістер органдарының, Мемлекеттік </w:t>
      </w:r>
      <w:r w:rsidRPr="00352C7D">
        <w:rPr>
          <w:b w:val="0"/>
          <w:i w:val="0"/>
          <w:sz w:val="24"/>
          <w:szCs w:val="24"/>
          <w:lang w:val="kk-KZ"/>
        </w:rPr>
        <w:lastRenderedPageBreak/>
        <w:t>кірістер басқармасы басшылығының және басқа уәкілетті мемлекеттік органдардың тапсырмаларын сапалы жасап, уақытында табыс етілуін жүзеге асыру; бөлім құзырына енетін сұрақтар бойынша  бұқаралық-түсіндіру жұмысына қатысу; заңды және жеке тұлғалардың жүгінулерін мерзімінде және сапалы қаралуы қамтамасыз ету; бекітілген учаскеде іс жүргізуіге мемлекеттік тілді сапалы енгізуді жүзеге асыру;өз құзырының шегінде мемлекеттік және қызметтік құпиясы бар ақпаратты қорғау бойынша жұмыс жүргізу; ақпараттық қауіпсіздікті сақтау; сыбайлас жемқорлық әрекеттерінің алдын алу бойынша шаралар қолдану; мемлекеттік қызметшілердің Этикалық кодексін, еңбек және орындаушылық тәртіпті сақтау; лауазымдық нұсқаулыққа сәйкес басқа функцияларды жүзеге асыру.</w:t>
      </w:r>
    </w:p>
    <w:p w:rsidR="00352C7D" w:rsidRPr="00352C7D" w:rsidRDefault="00352C7D" w:rsidP="00352C7D">
      <w:pPr>
        <w:jc w:val="both"/>
        <w:rPr>
          <w:b w:val="0"/>
          <w:i w:val="0"/>
          <w:sz w:val="24"/>
          <w:szCs w:val="24"/>
          <w:lang w:val="kk-KZ"/>
        </w:rPr>
      </w:pPr>
      <w:r w:rsidRPr="00352C7D">
        <w:rPr>
          <w:b w:val="0"/>
          <w:i w:val="0"/>
          <w:sz w:val="24"/>
          <w:szCs w:val="24"/>
          <w:lang w:val="kk-KZ"/>
        </w:rPr>
        <w:t xml:space="preserve">  </w:t>
      </w:r>
    </w:p>
    <w:p w:rsidR="00EC19DE" w:rsidRPr="00EC19DE" w:rsidRDefault="00352C7D" w:rsidP="00EC19DE">
      <w:pPr>
        <w:jc w:val="both"/>
        <w:rPr>
          <w:b w:val="0"/>
          <w:i w:val="0"/>
          <w:sz w:val="24"/>
          <w:szCs w:val="24"/>
          <w:lang w:val="kk-KZ"/>
        </w:rPr>
      </w:pPr>
      <w:r w:rsidRPr="00352C7D">
        <w:rPr>
          <w:bCs w:val="0"/>
          <w:i w:val="0"/>
          <w:iCs w:val="0"/>
          <w:color w:val="000000"/>
          <w:sz w:val="24"/>
          <w:szCs w:val="24"/>
          <w:lang w:val="kk-KZ"/>
        </w:rPr>
        <w:t>Конкурсқа қатысушыларға қойылатын талаптар:</w:t>
      </w:r>
      <w:r w:rsidRPr="00352C7D">
        <w:rPr>
          <w:b w:val="0"/>
          <w:i w:val="0"/>
          <w:color w:val="000000"/>
          <w:sz w:val="24"/>
          <w:szCs w:val="24"/>
          <w:lang w:val="kk-KZ"/>
        </w:rPr>
        <w:t xml:space="preserve"> </w:t>
      </w:r>
      <w:r w:rsidR="00EC19DE" w:rsidRPr="00EC19DE">
        <w:rPr>
          <w:b w:val="0"/>
          <w:i w:val="0"/>
          <w:color w:val="000000"/>
          <w:sz w:val="24"/>
          <w:szCs w:val="24"/>
          <w:lang w:val="kk-KZ"/>
        </w:rPr>
        <w:t xml:space="preserve">Жоғары немесе жоғары оқу орнынан кейінгі келесі мамандықтар бойынша </w:t>
      </w:r>
      <w:r w:rsidR="00EC19DE" w:rsidRPr="00EC19DE">
        <w:rPr>
          <w:b w:val="0"/>
          <w:i w:val="0"/>
          <w:sz w:val="24"/>
          <w:szCs w:val="24"/>
          <w:lang w:val="kk-KZ"/>
        </w:rPr>
        <w:t xml:space="preserve">«Әлеуметтік ғылымдар, экономика және бизнес» (экономика, есеп және аудит, қаржы, мемлекеттік және жергілікті басқару), «Құқық», </w:t>
      </w:r>
      <w:r w:rsidR="00EC19DE" w:rsidRPr="00EC19DE">
        <w:rPr>
          <w:rFonts w:eastAsia="Calibri"/>
          <w:b w:val="0"/>
          <w:i w:val="0"/>
          <w:sz w:val="24"/>
          <w:szCs w:val="24"/>
          <w:lang w:val="kk-KZ"/>
        </w:rPr>
        <w:t>«Техникалық ғылымдар және технология» (Ақпараттық жүйелер, есептеу техникасы және бағдарламалық жасақтама, математикалық және компьютерлік модельдеу)</w:t>
      </w:r>
      <w:r w:rsidR="00EC19DE" w:rsidRPr="00EC19DE">
        <w:rPr>
          <w:b w:val="0"/>
          <w:i w:val="0"/>
          <w:sz w:val="24"/>
          <w:szCs w:val="24"/>
          <w:lang w:val="kk-KZ"/>
        </w:rPr>
        <w:t xml:space="preserve"> </w:t>
      </w:r>
      <w:r w:rsidR="00EC19DE" w:rsidRPr="00EC19DE">
        <w:rPr>
          <w:b w:val="0"/>
          <w:i w:val="0"/>
          <w:color w:val="000000"/>
          <w:sz w:val="24"/>
          <w:szCs w:val="24"/>
          <w:lang w:val="kk-KZ"/>
        </w:rPr>
        <w:t xml:space="preserve">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келесі мамандықтар бойынша </w:t>
      </w:r>
      <w:r w:rsidR="00EC19DE" w:rsidRPr="00EC19DE">
        <w:rPr>
          <w:b w:val="0"/>
          <w:i w:val="0"/>
          <w:sz w:val="24"/>
          <w:szCs w:val="24"/>
          <w:lang w:val="kk-KZ"/>
        </w:rPr>
        <w:t>«Сервис, экономика және басқару» (есеп және аудит (салалар бойынша), экономика  (салалар бойынша), қаржы (салалар бойынша)),</w:t>
      </w:r>
      <w:r w:rsidR="00EC19DE" w:rsidRPr="00EC19DE">
        <w:rPr>
          <w:rFonts w:eastAsia="Calibri"/>
          <w:b w:val="0"/>
          <w:i w:val="0"/>
          <w:sz w:val="24"/>
          <w:lang w:val="kk-KZ"/>
        </w:rPr>
        <w:t xml:space="preserve"> </w:t>
      </w:r>
      <w:r w:rsidR="00EC19DE" w:rsidRPr="00EC19DE">
        <w:rPr>
          <w:b w:val="0"/>
          <w:i w:val="0"/>
          <w:sz w:val="24"/>
          <w:szCs w:val="24"/>
          <w:lang w:val="kk-KZ"/>
        </w:rPr>
        <w:t>«Құқық», «Есептеу техника және бағдарламалық қамтамасыз ету»,</w:t>
      </w:r>
      <w:r w:rsidR="00EC19DE" w:rsidRPr="00EC19DE">
        <w:rPr>
          <w:b w:val="0"/>
          <w:i w:val="0"/>
          <w:lang w:val="kk-KZ"/>
        </w:rPr>
        <w:t xml:space="preserve"> «</w:t>
      </w:r>
      <w:r w:rsidR="00EC19DE" w:rsidRPr="00EC19DE">
        <w:rPr>
          <w:b w:val="0"/>
          <w:i w:val="0"/>
          <w:sz w:val="24"/>
          <w:szCs w:val="24"/>
          <w:lang w:val="kk-KZ"/>
        </w:rPr>
        <w:t>Ақпараттық жүйелер»</w:t>
      </w:r>
      <w:r w:rsidR="00EC19DE" w:rsidRPr="00EC19DE">
        <w:rPr>
          <w:b w:val="0"/>
          <w:i w:val="0"/>
          <w:color w:val="000000"/>
          <w:sz w:val="24"/>
          <w:szCs w:val="24"/>
          <w:lang w:val="kk-KZ"/>
        </w:rPr>
        <w:t>білімі барларға рұқсат етіледі.</w:t>
      </w:r>
    </w:p>
    <w:p w:rsidR="00EC19DE" w:rsidRDefault="00EC19DE" w:rsidP="00352C7D">
      <w:pPr>
        <w:jc w:val="both"/>
        <w:rPr>
          <w:b w:val="0"/>
          <w:i w:val="0"/>
          <w:color w:val="000000"/>
          <w:sz w:val="24"/>
          <w:szCs w:val="24"/>
          <w:lang w:val="kk-KZ"/>
        </w:rPr>
      </w:pPr>
    </w:p>
    <w:p w:rsidR="00E03A86" w:rsidRPr="00E03A86" w:rsidRDefault="00E03A86" w:rsidP="00E03A86">
      <w:pPr>
        <w:pStyle w:val="ae"/>
        <w:tabs>
          <w:tab w:val="left" w:pos="709"/>
          <w:tab w:val="left" w:pos="9923"/>
        </w:tabs>
        <w:ind w:left="0"/>
        <w:jc w:val="both"/>
        <w:rPr>
          <w:i w:val="0"/>
          <w:color w:val="000000"/>
          <w:sz w:val="24"/>
          <w:szCs w:val="24"/>
          <w:lang w:val="kk-KZ"/>
        </w:rPr>
      </w:pPr>
      <w:r>
        <w:rPr>
          <w:i w:val="0"/>
          <w:color w:val="000000"/>
          <w:sz w:val="24"/>
          <w:szCs w:val="24"/>
          <w:lang w:val="kk-KZ"/>
        </w:rPr>
        <w:tab/>
      </w:r>
      <w:r w:rsidRPr="00E03A86">
        <w:rPr>
          <w:i w:val="0"/>
          <w:color w:val="000000"/>
          <w:sz w:val="24"/>
          <w:szCs w:val="24"/>
          <w:lang w:val="kk-KZ"/>
        </w:rPr>
        <w:t xml:space="preserve">Құжаттарды қабылдау мерзiмi: жалпы конкурс өткізу туралы хабарландыру мемлекеттік органның және уәкілетті органның </w:t>
      </w:r>
      <w:r w:rsidRPr="00E03A86">
        <w:rPr>
          <w:bCs w:val="0"/>
          <w:i w:val="0"/>
          <w:sz w:val="24"/>
          <w:szCs w:val="24"/>
          <w:lang w:val="kk-KZ"/>
        </w:rPr>
        <w:t xml:space="preserve">интернет-ресурсында </w:t>
      </w:r>
      <w:r w:rsidRPr="00E03A86">
        <w:rPr>
          <w:i w:val="0"/>
          <w:color w:val="000000"/>
          <w:sz w:val="24"/>
          <w:szCs w:val="24"/>
          <w:lang w:val="kk-KZ"/>
        </w:rPr>
        <w:t xml:space="preserve">соңғы жарияланғаннан кейін келесі жұмыс күнінен бастап   </w:t>
      </w:r>
      <w:r w:rsidRPr="00E03A86">
        <w:rPr>
          <w:i w:val="0"/>
          <w:color w:val="000000"/>
          <w:sz w:val="24"/>
          <w:szCs w:val="24"/>
          <w:u w:val="single"/>
          <w:lang w:val="kk-KZ"/>
        </w:rPr>
        <w:t>7 жұмыс күннің</w:t>
      </w:r>
      <w:r w:rsidRPr="00E03A86">
        <w:rPr>
          <w:i w:val="0"/>
          <w:color w:val="000000"/>
          <w:sz w:val="24"/>
          <w:szCs w:val="24"/>
          <w:lang w:val="kk-KZ"/>
        </w:rPr>
        <w:t xml:space="preserve">  ішінде тапсырылуы тиіс.</w:t>
      </w:r>
    </w:p>
    <w:p w:rsidR="00EC19DE" w:rsidRPr="00EC19DE" w:rsidRDefault="00EC19DE" w:rsidP="00352C7D">
      <w:pPr>
        <w:jc w:val="both"/>
        <w:rPr>
          <w:i w:val="0"/>
          <w:sz w:val="24"/>
          <w:szCs w:val="24"/>
          <w:lang w:val="kk-KZ"/>
        </w:rPr>
      </w:pPr>
    </w:p>
    <w:p w:rsidR="00EC19DE" w:rsidRPr="00EC19DE" w:rsidRDefault="00EC19DE" w:rsidP="00EC19DE">
      <w:pPr>
        <w:pStyle w:val="a4"/>
        <w:spacing w:before="0" w:beforeAutospacing="0" w:after="0" w:afterAutospacing="0"/>
        <w:ind w:firstLine="708"/>
        <w:jc w:val="both"/>
        <w:rPr>
          <w:lang w:val="kk-KZ"/>
        </w:rPr>
      </w:pPr>
      <w:r w:rsidRPr="00EC19DE">
        <w:rPr>
          <w:szCs w:val="24"/>
          <w:lang w:val="kk-KZ"/>
        </w:rPr>
        <w:t>Жалпы конкурсқа қатысуға ниет білдірген азаматтар конкурс өткiзетiн мемлекеттiк органға құжаттарын қолма-қол тәртіпте, почта арқылы</w:t>
      </w:r>
      <w:r w:rsidRPr="00EC19DE">
        <w:rPr>
          <w:lang w:val="kk-KZ"/>
        </w:rPr>
        <w:t xml:space="preserve"> </w:t>
      </w:r>
      <w:r w:rsidR="00E2495B" w:rsidRPr="00EC19DE">
        <w:rPr>
          <w:szCs w:val="24"/>
          <w:u w:val="single"/>
          <w:lang w:val="kk-KZ"/>
        </w:rPr>
        <w:t>Қазақстан Республикасы Қаржы министрлігі Мемлекеттік кірістер комитетінің Шығыс Қазақстан облысы бойынша Мемлекеттік кір</w:t>
      </w:r>
      <w:r w:rsidR="00352C7D" w:rsidRPr="00EC19DE">
        <w:rPr>
          <w:szCs w:val="24"/>
          <w:u w:val="single"/>
          <w:lang w:val="kk-KZ"/>
        </w:rPr>
        <w:t xml:space="preserve">істер департаментінің  Ұлан </w:t>
      </w:r>
      <w:r w:rsidR="00E2495B" w:rsidRPr="00EC19DE">
        <w:rPr>
          <w:szCs w:val="24"/>
          <w:u w:val="single"/>
          <w:lang w:val="kk-KZ"/>
        </w:rPr>
        <w:t xml:space="preserve">ауданы бойынша мемлекеттік кірістер басқармасы, </w:t>
      </w:r>
      <w:r w:rsidR="00352C7D" w:rsidRPr="00EC19DE">
        <w:rPr>
          <w:szCs w:val="24"/>
          <w:lang w:val="kk-KZ"/>
        </w:rPr>
        <w:t xml:space="preserve">индекс 071600,  Ұлан ауданы, Қ.Қайсенов кенті, Абай даңғылы көшесі, 21 үй, анықтама телефоны: 8(72338) 27-432, электронды мекенжайы: </w:t>
      </w:r>
      <w:r w:rsidR="00352C7D" w:rsidRPr="00EC19DE">
        <w:rPr>
          <w:szCs w:val="24"/>
          <w:u w:val="single"/>
          <w:lang w:val="kk-KZ"/>
        </w:rPr>
        <w:t>ulanka@taxeast.nalog.kz</w:t>
      </w:r>
      <w:r w:rsidRPr="00EC19DE">
        <w:rPr>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p>
    <w:p w:rsidR="00EC19DE" w:rsidRDefault="00EC19DE" w:rsidP="00352C7D">
      <w:pPr>
        <w:ind w:firstLine="708"/>
        <w:jc w:val="both"/>
        <w:rPr>
          <w:b w:val="0"/>
          <w:i w:val="0"/>
          <w:sz w:val="24"/>
          <w:szCs w:val="24"/>
          <w:lang w:val="kk-KZ"/>
        </w:rPr>
      </w:pP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F955E2" w:rsidRPr="00F955E2" w:rsidRDefault="00F955E2" w:rsidP="00F955E2">
      <w:pPr>
        <w:ind w:firstLine="708"/>
        <w:jc w:val="both"/>
        <w:rPr>
          <w:b w:val="0"/>
          <w:i w:val="0"/>
          <w:sz w:val="24"/>
          <w:szCs w:val="24"/>
          <w:lang w:val="kk-KZ"/>
        </w:rPr>
      </w:pPr>
      <w:r w:rsidRPr="00F955E2">
        <w:rPr>
          <w:b w:val="0"/>
          <w:i w:val="0"/>
          <w:color w:val="000000"/>
          <w:sz w:val="24"/>
          <w:szCs w:val="24"/>
          <w:lang w:val="kk-KZ"/>
        </w:rPr>
        <w:t>1) осы Қағидалардың 2-қосымшасына сәйкес нысандағы өтініш;</w:t>
      </w:r>
    </w:p>
    <w:p w:rsidR="00F955E2" w:rsidRPr="00F955E2" w:rsidRDefault="00F955E2" w:rsidP="00F955E2">
      <w:pPr>
        <w:ind w:firstLine="708"/>
        <w:jc w:val="both"/>
        <w:rPr>
          <w:b w:val="0"/>
          <w:i w:val="0"/>
          <w:sz w:val="24"/>
          <w:szCs w:val="24"/>
          <w:lang w:val="kk-KZ"/>
        </w:rPr>
      </w:pPr>
      <w:r w:rsidRPr="00F955E2">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3) бiлiмi туралы құжаттар мен олардың көшірмелерінің нотариалдық куәландырылған көшiрмелерi;</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lastRenderedPageBreak/>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6) Қазақстан Республикасы азаматының жеке басын куәландыратын құжаттың көшірмесі;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955E2" w:rsidRPr="00F955E2" w:rsidRDefault="00F955E2" w:rsidP="00F955E2">
      <w:pPr>
        <w:tabs>
          <w:tab w:val="left" w:pos="1134"/>
        </w:tabs>
        <w:jc w:val="both"/>
        <w:rPr>
          <w:b w:val="0"/>
          <w:i w:val="0"/>
          <w:color w:val="000000"/>
          <w:sz w:val="24"/>
          <w:szCs w:val="24"/>
          <w:lang w:val="kk-KZ"/>
        </w:rPr>
      </w:pPr>
      <w:r w:rsidRPr="00F955E2">
        <w:rPr>
          <w:b w:val="0"/>
          <w:i w:val="0"/>
          <w:color w:val="000000"/>
          <w:sz w:val="24"/>
          <w:szCs w:val="24"/>
          <w:lang w:val="kk-KZ"/>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C19DE" w:rsidRDefault="00F955E2" w:rsidP="00F955E2">
      <w:pPr>
        <w:tabs>
          <w:tab w:val="left" w:pos="1134"/>
        </w:tabs>
        <w:jc w:val="both"/>
        <w:rPr>
          <w:b w:val="0"/>
          <w:i w:val="0"/>
          <w:color w:val="000000"/>
          <w:sz w:val="24"/>
          <w:szCs w:val="24"/>
          <w:lang w:val="kk-KZ"/>
        </w:rPr>
      </w:pPr>
      <w:r w:rsidRPr="00F955E2">
        <w:rPr>
          <w:b w:val="0"/>
          <w:i w:val="0"/>
          <w:color w:val="000000"/>
          <w:sz w:val="24"/>
          <w:szCs w:val="24"/>
          <w:lang w:val="kk-KZ"/>
        </w:rPr>
        <w:t xml:space="preserve">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w:t>
      </w:r>
    </w:p>
    <w:p w:rsidR="00F955E2" w:rsidRPr="00F955E2" w:rsidRDefault="00EC19DE" w:rsidP="00F955E2">
      <w:pPr>
        <w:tabs>
          <w:tab w:val="left" w:pos="1134"/>
        </w:tabs>
        <w:jc w:val="both"/>
        <w:rPr>
          <w:b w:val="0"/>
          <w:i w:val="0"/>
          <w:color w:val="000000"/>
          <w:sz w:val="24"/>
          <w:szCs w:val="24"/>
          <w:lang w:val="kk-KZ"/>
        </w:rPr>
      </w:pPr>
      <w:r>
        <w:rPr>
          <w:b w:val="0"/>
          <w:i w:val="0"/>
          <w:color w:val="000000"/>
          <w:sz w:val="24"/>
          <w:szCs w:val="24"/>
          <w:lang w:val="kk-KZ"/>
        </w:rPr>
        <w:tab/>
      </w:r>
      <w:r w:rsidR="00F955E2" w:rsidRPr="00F955E2">
        <w:rPr>
          <w:b w:val="0"/>
          <w:i w:val="0"/>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F955E2" w:rsidRPr="00F955E2" w:rsidRDefault="00F955E2" w:rsidP="00F955E2">
      <w:pPr>
        <w:tabs>
          <w:tab w:val="left" w:pos="1134"/>
        </w:tabs>
        <w:ind w:firstLine="709"/>
        <w:jc w:val="both"/>
        <w:rPr>
          <w:b w:val="0"/>
          <w:i w:val="0"/>
          <w:color w:val="000000"/>
          <w:sz w:val="24"/>
          <w:szCs w:val="24"/>
          <w:lang w:val="kk-KZ"/>
        </w:rPr>
      </w:pPr>
      <w:r w:rsidRPr="00F955E2">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955E2" w:rsidRPr="00F955E2" w:rsidRDefault="00F955E2" w:rsidP="00F955E2">
      <w:pPr>
        <w:ind w:firstLine="720"/>
        <w:jc w:val="both"/>
        <w:rPr>
          <w:b w:val="0"/>
          <w:i w:val="0"/>
          <w:sz w:val="24"/>
          <w:szCs w:val="24"/>
          <w:lang w:val="kk-KZ"/>
        </w:rPr>
      </w:pPr>
      <w:r w:rsidRPr="00F955E2">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F955E2" w:rsidRPr="00F955E2" w:rsidRDefault="00F955E2" w:rsidP="00F955E2">
      <w:pPr>
        <w:jc w:val="both"/>
        <w:rPr>
          <w:b w:val="0"/>
          <w:i w:val="0"/>
          <w:sz w:val="24"/>
          <w:szCs w:val="24"/>
          <w:lang w:val="kk-KZ"/>
        </w:rPr>
      </w:pPr>
      <w:r w:rsidRPr="00F955E2">
        <w:rPr>
          <w:b w:val="0"/>
          <w:i w:val="0"/>
          <w:color w:val="000000"/>
          <w:sz w:val="24"/>
          <w:szCs w:val="24"/>
          <w:lang w:val="kk-KZ"/>
        </w:rPr>
        <w:t xml:space="preserve">      </w:t>
      </w:r>
      <w:r w:rsidRPr="00F955E2">
        <w:rPr>
          <w:b w:val="0"/>
          <w:i w:val="0"/>
          <w:color w:val="000000"/>
          <w:sz w:val="24"/>
          <w:szCs w:val="24"/>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955E2" w:rsidRPr="00F955E2" w:rsidRDefault="00F955E2" w:rsidP="00F955E2">
      <w:pPr>
        <w:jc w:val="both"/>
        <w:rPr>
          <w:b w:val="0"/>
          <w:i w:val="0"/>
          <w:sz w:val="24"/>
          <w:szCs w:val="24"/>
          <w:lang w:val="kk-KZ"/>
        </w:rPr>
      </w:pPr>
      <w:r w:rsidRPr="00F955E2">
        <w:rPr>
          <w:b w:val="0"/>
          <w:i w:val="0"/>
          <w:color w:val="000000"/>
          <w:sz w:val="24"/>
          <w:szCs w:val="24"/>
          <w:lang w:val="kk-KZ"/>
        </w:rPr>
        <w:t>     </w:t>
      </w:r>
      <w:r w:rsidRPr="00F955E2">
        <w:rPr>
          <w:b w:val="0"/>
          <w:i w:val="0"/>
          <w:color w:val="000000"/>
          <w:sz w:val="24"/>
          <w:szCs w:val="24"/>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955E2" w:rsidRPr="00F955E2" w:rsidRDefault="00F955E2" w:rsidP="00F955E2">
      <w:pPr>
        <w:jc w:val="both"/>
        <w:rPr>
          <w:b w:val="0"/>
          <w:i w:val="0"/>
          <w:color w:val="000000"/>
          <w:sz w:val="24"/>
          <w:szCs w:val="24"/>
          <w:lang w:val="kk-KZ"/>
        </w:rPr>
      </w:pPr>
      <w:r w:rsidRPr="00F955E2">
        <w:rPr>
          <w:b w:val="0"/>
          <w:i w:val="0"/>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F955E2" w:rsidRPr="00F955E2" w:rsidRDefault="00F955E2" w:rsidP="00F955E2">
      <w:pPr>
        <w:pStyle w:val="ae"/>
        <w:tabs>
          <w:tab w:val="left" w:pos="709"/>
        </w:tabs>
        <w:ind w:left="0"/>
        <w:jc w:val="both"/>
        <w:rPr>
          <w:b w:val="0"/>
          <w:i w:val="0"/>
          <w:color w:val="000000"/>
          <w:sz w:val="24"/>
          <w:szCs w:val="24"/>
          <w:lang w:val="kk-KZ"/>
        </w:rPr>
      </w:pPr>
      <w:r w:rsidRPr="00F955E2">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C19DE" w:rsidRPr="00EC19DE" w:rsidRDefault="00F955E2" w:rsidP="00EC19DE">
      <w:pPr>
        <w:pStyle w:val="ae"/>
        <w:tabs>
          <w:tab w:val="left" w:pos="709"/>
        </w:tabs>
        <w:ind w:left="0"/>
        <w:jc w:val="both"/>
        <w:rPr>
          <w:i w:val="0"/>
          <w:color w:val="000000"/>
          <w:sz w:val="24"/>
          <w:szCs w:val="24"/>
          <w:lang w:val="kk-KZ"/>
        </w:rPr>
      </w:pPr>
      <w:r w:rsidRPr="00F955E2">
        <w:rPr>
          <w:b w:val="0"/>
          <w:i w:val="0"/>
          <w:color w:val="000000"/>
          <w:sz w:val="24"/>
          <w:szCs w:val="24"/>
          <w:lang w:val="kk-KZ"/>
        </w:rPr>
        <w:tab/>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w:t>
      </w:r>
      <w:r w:rsidRPr="00EC19DE">
        <w:rPr>
          <w:i w:val="0"/>
          <w:color w:val="000000"/>
          <w:sz w:val="24"/>
          <w:szCs w:val="24"/>
          <w:lang w:val="kk-KZ"/>
        </w:rPr>
        <w:t xml:space="preserve">дейін бір сағаттан кешіктірілмей беріледі. </w:t>
      </w:r>
    </w:p>
    <w:p w:rsidR="00F955E2" w:rsidRDefault="00EC19DE" w:rsidP="00EC19DE">
      <w:pPr>
        <w:pStyle w:val="ae"/>
        <w:tabs>
          <w:tab w:val="left" w:pos="709"/>
        </w:tabs>
        <w:ind w:left="0"/>
        <w:jc w:val="both"/>
        <w:rPr>
          <w:b w:val="0"/>
          <w:i w:val="0"/>
          <w:color w:val="000000"/>
          <w:sz w:val="24"/>
          <w:szCs w:val="24"/>
          <w:lang w:val="kk-KZ"/>
        </w:rPr>
      </w:pPr>
      <w:r>
        <w:rPr>
          <w:b w:val="0"/>
          <w:i w:val="0"/>
          <w:color w:val="000000"/>
          <w:sz w:val="24"/>
          <w:szCs w:val="24"/>
          <w:lang w:val="kk-KZ"/>
        </w:rPr>
        <w:tab/>
      </w:r>
      <w:r w:rsidR="00F955E2" w:rsidRPr="00F955E2">
        <w:rPr>
          <w:b w:val="0"/>
          <w:i w:val="0"/>
          <w:color w:val="000000"/>
          <w:sz w:val="24"/>
          <w:szCs w:val="24"/>
          <w:lang w:val="kk-KZ"/>
        </w:rPr>
        <w:t>Оларды бермеген жағдайда тұлға конкурс комиссиясымен әңгімелесуден өтуге жіберілмейді.</w:t>
      </w:r>
    </w:p>
    <w:p w:rsidR="00EC19DE" w:rsidRPr="00EC19DE" w:rsidRDefault="00EC19DE" w:rsidP="00EC19DE">
      <w:pPr>
        <w:ind w:firstLine="540"/>
        <w:jc w:val="both"/>
        <w:rPr>
          <w:b w:val="0"/>
          <w:i w:val="0"/>
          <w:sz w:val="24"/>
          <w:szCs w:val="24"/>
          <w:lang w:val="kk-KZ" w:eastAsia="en-US"/>
        </w:rPr>
      </w:pPr>
      <w:r w:rsidRPr="00EC19DE">
        <w:rPr>
          <w:b w:val="0"/>
          <w:i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F955E2" w:rsidRPr="00F955E2" w:rsidRDefault="00F955E2" w:rsidP="00F955E2">
      <w:pPr>
        <w:pStyle w:val="ae"/>
        <w:tabs>
          <w:tab w:val="left" w:pos="709"/>
          <w:tab w:val="left" w:pos="9923"/>
        </w:tabs>
        <w:ind w:left="0"/>
        <w:jc w:val="both"/>
        <w:rPr>
          <w:b w:val="0"/>
          <w:i w:val="0"/>
          <w:color w:val="000000"/>
          <w:sz w:val="24"/>
          <w:szCs w:val="24"/>
          <w:lang w:val="kk-KZ"/>
        </w:rPr>
      </w:pPr>
      <w:r w:rsidRPr="00F955E2">
        <w:rPr>
          <w:b w:val="0"/>
          <w:i w:val="0"/>
          <w:color w:val="000000"/>
          <w:sz w:val="24"/>
          <w:szCs w:val="24"/>
          <w:lang w:val="kk-KZ"/>
        </w:rPr>
        <w:tab/>
        <w:t xml:space="preserve">Құжаттарды қабылдау мерзiмi: жалпы конкурс өткізу туралы хабарландыру мемлекеттік органның және уәкілетті органның </w:t>
      </w:r>
      <w:r w:rsidRPr="00F955E2">
        <w:rPr>
          <w:b w:val="0"/>
          <w:bCs w:val="0"/>
          <w:i w:val="0"/>
          <w:sz w:val="24"/>
          <w:szCs w:val="24"/>
          <w:lang w:val="kk-KZ"/>
        </w:rPr>
        <w:t xml:space="preserve">интернет-ресурсында </w:t>
      </w:r>
      <w:r w:rsidRPr="00F955E2">
        <w:rPr>
          <w:b w:val="0"/>
          <w:i w:val="0"/>
          <w:color w:val="000000"/>
          <w:sz w:val="24"/>
          <w:szCs w:val="24"/>
          <w:lang w:val="kk-KZ"/>
        </w:rPr>
        <w:t xml:space="preserve">соңғы жарияланғаннан кейін келесі жұмыс күнінен бастап   </w:t>
      </w:r>
      <w:r w:rsidRPr="00F955E2">
        <w:rPr>
          <w:b w:val="0"/>
          <w:i w:val="0"/>
          <w:color w:val="000000"/>
          <w:sz w:val="24"/>
          <w:szCs w:val="24"/>
          <w:u w:val="single"/>
          <w:lang w:val="kk-KZ"/>
        </w:rPr>
        <w:t>7 жұмыс күннің</w:t>
      </w:r>
      <w:r w:rsidRPr="00F955E2">
        <w:rPr>
          <w:b w:val="0"/>
          <w:i w:val="0"/>
          <w:color w:val="000000"/>
          <w:sz w:val="24"/>
          <w:szCs w:val="24"/>
          <w:lang w:val="kk-KZ"/>
        </w:rPr>
        <w:t xml:space="preserve">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w:t>
      </w:r>
      <w:r w:rsidR="00EC19DE">
        <w:rPr>
          <w:lang w:val="kk-KZ"/>
        </w:rPr>
        <w:t>Ұлан ауданы, Қ.Қайсенов кенті, Абай даңғылы көшесі, 21 үй</w:t>
      </w:r>
      <w:r w:rsidRPr="00747F8C">
        <w:rPr>
          <w:lang w:val="kk-KZ"/>
        </w:rPr>
        <w:t xml:space="preserve">,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00E03A86" w:rsidRPr="00E03A86">
        <w:rPr>
          <w:b w:val="0"/>
          <w:i w:val="0"/>
          <w:sz w:val="24"/>
          <w:szCs w:val="24"/>
          <w:lang w:val="kk-KZ"/>
        </w:rPr>
        <w:t>Ұлан ауданы бойынша мемлекеттік кірістер басқармасының</w:t>
      </w:r>
      <w:r w:rsidRPr="00747F8C">
        <w:rPr>
          <w:b w:val="0"/>
          <w:i w:val="0"/>
          <w:sz w:val="24"/>
          <w:szCs w:val="24"/>
          <w:u w:val="single"/>
          <w:lang w:val="kk-KZ"/>
        </w:rPr>
        <w:t xml:space="preserve">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F955E2" w:rsidRDefault="00F955E2" w:rsidP="00C831ED">
      <w:pPr>
        <w:ind w:left="4678"/>
        <w:contextualSpacing/>
        <w:rPr>
          <w:lang w:val="kk-KZ"/>
        </w:rPr>
      </w:pPr>
    </w:p>
    <w:p w:rsidR="00F955E2" w:rsidRDefault="00F955E2" w:rsidP="00C831ED">
      <w:pPr>
        <w:ind w:left="4678"/>
        <w:contextualSpacing/>
        <w:rPr>
          <w:lang w:val="kk-KZ"/>
        </w:rPr>
      </w:pPr>
    </w:p>
    <w:p w:rsidR="00F955E2" w:rsidRDefault="00F955E2" w:rsidP="00C831ED">
      <w:pPr>
        <w:ind w:left="4678"/>
        <w:contextualSpacing/>
        <w:rPr>
          <w:lang w:val="kk-KZ"/>
        </w:rPr>
      </w:pPr>
    </w:p>
    <w:p w:rsidR="00F955E2" w:rsidRDefault="00F955E2" w:rsidP="00C831ED">
      <w:pPr>
        <w:ind w:left="4678"/>
        <w:contextualSpacing/>
        <w:rPr>
          <w:lang w:val="kk-KZ"/>
        </w:rPr>
      </w:pPr>
    </w:p>
    <w:p w:rsidR="00F955E2" w:rsidRDefault="00F955E2" w:rsidP="00C831ED">
      <w:pPr>
        <w:ind w:left="4678"/>
        <w:contextualSpacing/>
        <w:rPr>
          <w:lang w:val="kk-KZ"/>
        </w:rPr>
      </w:pP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773C47" w:rsidRDefault="00C831ED" w:rsidP="00C831ED">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lastRenderedPageBreak/>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w:t>
            </w:r>
            <w:r w:rsidRPr="002E74D7">
              <w:rPr>
                <w:sz w:val="20"/>
                <w:szCs w:val="20"/>
              </w:rPr>
              <w:lastRenderedPageBreak/>
              <w:t xml:space="preserve">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lastRenderedPageBreak/>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7"/>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5C" w:rsidRDefault="0016535C" w:rsidP="00C755BE">
      <w:r>
        <w:separator/>
      </w:r>
    </w:p>
  </w:endnote>
  <w:endnote w:type="continuationSeparator" w:id="0">
    <w:p w:rsidR="0016535C" w:rsidRDefault="0016535C"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5C" w:rsidRDefault="0016535C" w:rsidP="00C755BE">
      <w:r>
        <w:separator/>
      </w:r>
    </w:p>
  </w:footnote>
  <w:footnote w:type="continuationSeparator" w:id="0">
    <w:p w:rsidR="0016535C" w:rsidRDefault="0016535C"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9A123A">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24.08.2017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3"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31DB"/>
    <w:rsid w:val="000215EA"/>
    <w:rsid w:val="00023A48"/>
    <w:rsid w:val="00045947"/>
    <w:rsid w:val="00053E33"/>
    <w:rsid w:val="00066209"/>
    <w:rsid w:val="00084E1C"/>
    <w:rsid w:val="000A2C15"/>
    <w:rsid w:val="000B24BA"/>
    <w:rsid w:val="000C05C6"/>
    <w:rsid w:val="000C0FB6"/>
    <w:rsid w:val="000C30BA"/>
    <w:rsid w:val="000F39FE"/>
    <w:rsid w:val="000F4EF3"/>
    <w:rsid w:val="00126A8F"/>
    <w:rsid w:val="00130CA2"/>
    <w:rsid w:val="00136947"/>
    <w:rsid w:val="0014077D"/>
    <w:rsid w:val="001479C7"/>
    <w:rsid w:val="00160254"/>
    <w:rsid w:val="001613FD"/>
    <w:rsid w:val="00161704"/>
    <w:rsid w:val="00163C96"/>
    <w:rsid w:val="00164F45"/>
    <w:rsid w:val="0016535C"/>
    <w:rsid w:val="00171F4A"/>
    <w:rsid w:val="00181181"/>
    <w:rsid w:val="00191C07"/>
    <w:rsid w:val="001A2DA7"/>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A53ED"/>
    <w:rsid w:val="002D48A7"/>
    <w:rsid w:val="002D7CC5"/>
    <w:rsid w:val="002E33B4"/>
    <w:rsid w:val="003102F1"/>
    <w:rsid w:val="00327680"/>
    <w:rsid w:val="00342E52"/>
    <w:rsid w:val="0035089D"/>
    <w:rsid w:val="00352A5B"/>
    <w:rsid w:val="00352C7D"/>
    <w:rsid w:val="00364128"/>
    <w:rsid w:val="003719A7"/>
    <w:rsid w:val="003A20DE"/>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A19E2"/>
    <w:rsid w:val="004B198E"/>
    <w:rsid w:val="004C7E30"/>
    <w:rsid w:val="004E292B"/>
    <w:rsid w:val="004F6D3D"/>
    <w:rsid w:val="004F6F4C"/>
    <w:rsid w:val="005029B6"/>
    <w:rsid w:val="0056713A"/>
    <w:rsid w:val="00570E41"/>
    <w:rsid w:val="00574DFE"/>
    <w:rsid w:val="00580880"/>
    <w:rsid w:val="005916FA"/>
    <w:rsid w:val="00595EA1"/>
    <w:rsid w:val="00597190"/>
    <w:rsid w:val="005B22FF"/>
    <w:rsid w:val="005C4295"/>
    <w:rsid w:val="005D3189"/>
    <w:rsid w:val="005E249D"/>
    <w:rsid w:val="005E2E57"/>
    <w:rsid w:val="005F22B8"/>
    <w:rsid w:val="006164AC"/>
    <w:rsid w:val="00640E80"/>
    <w:rsid w:val="00645239"/>
    <w:rsid w:val="006624BF"/>
    <w:rsid w:val="00684AD9"/>
    <w:rsid w:val="00690833"/>
    <w:rsid w:val="006A131F"/>
    <w:rsid w:val="006B3C32"/>
    <w:rsid w:val="006B50F0"/>
    <w:rsid w:val="006B7532"/>
    <w:rsid w:val="006D1AF7"/>
    <w:rsid w:val="006D337A"/>
    <w:rsid w:val="006D7E1F"/>
    <w:rsid w:val="006F191D"/>
    <w:rsid w:val="00704E31"/>
    <w:rsid w:val="0072265B"/>
    <w:rsid w:val="00727603"/>
    <w:rsid w:val="007348A6"/>
    <w:rsid w:val="00747F8C"/>
    <w:rsid w:val="007668EA"/>
    <w:rsid w:val="00783EDE"/>
    <w:rsid w:val="00786BAD"/>
    <w:rsid w:val="00792343"/>
    <w:rsid w:val="007963D9"/>
    <w:rsid w:val="007C67C8"/>
    <w:rsid w:val="007F2F13"/>
    <w:rsid w:val="00804363"/>
    <w:rsid w:val="00804373"/>
    <w:rsid w:val="0082179E"/>
    <w:rsid w:val="00826697"/>
    <w:rsid w:val="008441AE"/>
    <w:rsid w:val="00844437"/>
    <w:rsid w:val="00854099"/>
    <w:rsid w:val="00855EEA"/>
    <w:rsid w:val="008612CE"/>
    <w:rsid w:val="008633E3"/>
    <w:rsid w:val="00863702"/>
    <w:rsid w:val="008646CA"/>
    <w:rsid w:val="00875760"/>
    <w:rsid w:val="00882A4F"/>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123A"/>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47ECB"/>
    <w:rsid w:val="00A545F5"/>
    <w:rsid w:val="00A57D3B"/>
    <w:rsid w:val="00A63016"/>
    <w:rsid w:val="00A84BAB"/>
    <w:rsid w:val="00AA00C3"/>
    <w:rsid w:val="00AA131E"/>
    <w:rsid w:val="00AB1AFF"/>
    <w:rsid w:val="00AB6EEC"/>
    <w:rsid w:val="00AC26A0"/>
    <w:rsid w:val="00AD45E2"/>
    <w:rsid w:val="00B009D5"/>
    <w:rsid w:val="00B05409"/>
    <w:rsid w:val="00B23FA8"/>
    <w:rsid w:val="00B36A46"/>
    <w:rsid w:val="00B370E0"/>
    <w:rsid w:val="00B43B2F"/>
    <w:rsid w:val="00B51844"/>
    <w:rsid w:val="00B53EF0"/>
    <w:rsid w:val="00B55B12"/>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22C5"/>
    <w:rsid w:val="00CE4815"/>
    <w:rsid w:val="00CF6F88"/>
    <w:rsid w:val="00D03A6C"/>
    <w:rsid w:val="00D05489"/>
    <w:rsid w:val="00D108BF"/>
    <w:rsid w:val="00D24D08"/>
    <w:rsid w:val="00D25D31"/>
    <w:rsid w:val="00D5294F"/>
    <w:rsid w:val="00D571B2"/>
    <w:rsid w:val="00D66DE1"/>
    <w:rsid w:val="00D73771"/>
    <w:rsid w:val="00D810B9"/>
    <w:rsid w:val="00D91A9C"/>
    <w:rsid w:val="00DC020C"/>
    <w:rsid w:val="00DC1A32"/>
    <w:rsid w:val="00DE4D3C"/>
    <w:rsid w:val="00E03A86"/>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15FB"/>
    <w:rsid w:val="00EB27F6"/>
    <w:rsid w:val="00EB3703"/>
    <w:rsid w:val="00EB424B"/>
    <w:rsid w:val="00EB55BD"/>
    <w:rsid w:val="00EB68F1"/>
    <w:rsid w:val="00EC19DE"/>
    <w:rsid w:val="00ED1163"/>
    <w:rsid w:val="00ED39F5"/>
    <w:rsid w:val="00EE2FC3"/>
    <w:rsid w:val="00EE771C"/>
    <w:rsid w:val="00EF3E26"/>
    <w:rsid w:val="00F04BAB"/>
    <w:rsid w:val="00F04CDA"/>
    <w:rsid w:val="00F0765E"/>
    <w:rsid w:val="00F471D1"/>
    <w:rsid w:val="00F4733F"/>
    <w:rsid w:val="00F6466C"/>
    <w:rsid w:val="00F701A5"/>
    <w:rsid w:val="00F94591"/>
    <w:rsid w:val="00F955E2"/>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938DD"/>
  <w15:docId w15:val="{C11485DF-73E4-4535-8A50-541E912E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paragraph" w:styleId="8">
    <w:name w:val="heading 8"/>
    <w:basedOn w:val="a"/>
    <w:next w:val="a"/>
    <w:link w:val="80"/>
    <w:qFormat/>
    <w:locked/>
    <w:rsid w:val="00352C7D"/>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99"/>
    <w:qFormat/>
    <w:rsid w:val="002221CB"/>
    <w:pPr>
      <w:ind w:left="720"/>
      <w:contextualSpacing/>
    </w:pPr>
  </w:style>
  <w:style w:type="paragraph" w:styleId="af">
    <w:name w:val="No Spacing"/>
    <w:qFormat/>
    <w:rsid w:val="003A20DE"/>
    <w:rPr>
      <w:sz w:val="22"/>
      <w:szCs w:val="22"/>
    </w:rPr>
  </w:style>
  <w:style w:type="character" w:customStyle="1" w:styleId="80">
    <w:name w:val="Заголовок 8 Знак"/>
    <w:basedOn w:val="a0"/>
    <w:link w:val="8"/>
    <w:rsid w:val="00352C7D"/>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16327</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Мадина Валихановна Валиханова</cp:lastModifiedBy>
  <cp:revision>5</cp:revision>
  <cp:lastPrinted>2016-09-20T02:40:00Z</cp:lastPrinted>
  <dcterms:created xsi:type="dcterms:W3CDTF">2019-11-12T09:15:00Z</dcterms:created>
  <dcterms:modified xsi:type="dcterms:W3CDTF">2019-11-15T12:01:00Z</dcterms:modified>
</cp:coreProperties>
</file>