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B27EB5">
      <w:pPr>
        <w:pStyle w:val="3"/>
        <w:ind w:firstLine="567"/>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1E6FA4">
        <w:rPr>
          <w:rFonts w:ascii="Times New Roman" w:eastAsia="Calibri" w:hAnsi="Times New Roman"/>
          <w:bCs w:val="0"/>
          <w:i w:val="0"/>
          <w:iCs w:val="0"/>
          <w:color w:val="auto"/>
          <w:lang w:val="kk-KZ"/>
        </w:rPr>
        <w:t>Өскемен қаласы</w:t>
      </w:r>
      <w:r w:rsidR="00F75EA7" w:rsidRPr="00B27EB5">
        <w:rPr>
          <w:rFonts w:ascii="Times New Roman" w:hAnsi="Times New Roman"/>
          <w:i w:val="0"/>
          <w:color w:val="auto"/>
          <w:lang w:val="kk-KZ"/>
        </w:rPr>
        <w:t xml:space="preserve"> </w:t>
      </w:r>
      <w:r w:rsidRPr="005410FF">
        <w:rPr>
          <w:rFonts w:ascii="Times New Roman" w:hAnsi="Times New Roman"/>
          <w:i w:val="0"/>
          <w:color w:val="auto"/>
          <w:lang w:val="kk-KZ"/>
        </w:rPr>
        <w:t>мемлекеттік кірістер басқармасы</w:t>
      </w:r>
      <w:r w:rsidR="00BF5A17">
        <w:rPr>
          <w:rFonts w:ascii="Times New Roman" w:hAnsi="Times New Roman"/>
          <w:i w:val="0"/>
          <w:color w:val="auto"/>
          <w:lang w:val="kk-KZ"/>
        </w:rPr>
        <w:t xml:space="preserve"> төменгі болып табылмайтын </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w:t>
      </w:r>
    </w:p>
    <w:p w:rsidR="004A143C" w:rsidRDefault="004A143C" w:rsidP="00B27EB5">
      <w:pPr>
        <w:rPr>
          <w:i w:val="0"/>
          <w:spacing w:val="2"/>
          <w:sz w:val="24"/>
          <w:szCs w:val="24"/>
          <w:lang w:val="kk-KZ"/>
        </w:rPr>
      </w:pPr>
    </w:p>
    <w:p w:rsidR="00BD12E9" w:rsidRDefault="004A143C" w:rsidP="00BD12E9">
      <w:pPr>
        <w:rPr>
          <w:i w:val="0"/>
          <w:sz w:val="24"/>
          <w:szCs w:val="24"/>
          <w:lang w:val="kk-KZ" w:eastAsia="en-US"/>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BD12E9">
        <w:rPr>
          <w:i w:val="0"/>
          <w:spacing w:val="2"/>
          <w:sz w:val="24"/>
          <w:szCs w:val="24"/>
          <w:lang w:val="kk-KZ"/>
        </w:rPr>
        <w:t xml:space="preserve"> </w:t>
      </w:r>
      <w:r w:rsidR="00BD12E9">
        <w:rPr>
          <w:i w:val="0"/>
          <w:sz w:val="24"/>
          <w:szCs w:val="24"/>
          <w:lang w:val="kk-KZ" w:eastAsia="en-US"/>
        </w:rPr>
        <w:t>2020 жылдың 23 қаңтарынан бастап 2020 жылғы 31 қаңтарды қоса алғанда</w:t>
      </w:r>
    </w:p>
    <w:p w:rsidR="00367DA4" w:rsidRDefault="00367DA4" w:rsidP="00B27EB5">
      <w:pPr>
        <w:rPr>
          <w:i w:val="0"/>
          <w:sz w:val="24"/>
          <w:szCs w:val="24"/>
          <w:lang w:val="kk-KZ"/>
        </w:rPr>
      </w:pPr>
      <w:bookmarkStart w:id="0" w:name="_GoBack"/>
      <w:bookmarkEnd w:id="0"/>
    </w:p>
    <w:p w:rsidR="00BF333D" w:rsidRDefault="00BF333D" w:rsidP="00B27EB5">
      <w:pPr>
        <w:rPr>
          <w:i w:val="0"/>
          <w:spacing w:val="2"/>
          <w:sz w:val="24"/>
          <w:szCs w:val="24"/>
          <w:lang w:val="kk-KZ"/>
        </w:rPr>
      </w:pPr>
    </w:p>
    <w:p w:rsidR="001E6FA4" w:rsidRDefault="001E6FA4" w:rsidP="001E6FA4">
      <w:pPr>
        <w:ind w:firstLine="708"/>
        <w:jc w:val="both"/>
        <w:rPr>
          <w:bCs w:val="0"/>
          <w:i w:val="0"/>
          <w:sz w:val="24"/>
          <w:szCs w:val="24"/>
          <w:lang w:val="kk-KZ"/>
        </w:rPr>
      </w:pPr>
      <w:r>
        <w:rPr>
          <w:i w:val="0"/>
          <w:sz w:val="24"/>
          <w:szCs w:val="24"/>
          <w:lang w:val="kk-KZ"/>
        </w:rPr>
        <w:t xml:space="preserve">Индекс: </w:t>
      </w:r>
      <w:r w:rsidRPr="009527E3">
        <w:rPr>
          <w:i w:val="0"/>
          <w:sz w:val="24"/>
          <w:szCs w:val="24"/>
          <w:lang w:val="kk-KZ"/>
        </w:rPr>
        <w:t xml:space="preserve">070018, Өскемен қаласы, </w:t>
      </w:r>
      <w:r>
        <w:rPr>
          <w:i w:val="0"/>
          <w:sz w:val="24"/>
          <w:szCs w:val="24"/>
          <w:lang w:val="kk-KZ"/>
        </w:rPr>
        <w:t xml:space="preserve">Н.Назарбаев </w:t>
      </w:r>
      <w:r w:rsidRPr="009527E3">
        <w:rPr>
          <w:i w:val="0"/>
          <w:sz w:val="24"/>
          <w:szCs w:val="24"/>
          <w:lang w:val="kk-KZ"/>
        </w:rPr>
        <w:t>данғылы, 86-үй, анықтама үшін телефон: 8(7232) 75-18-12,  70-24-31,  факс: 8(7232) 75-25-06, электронды меке</w:t>
      </w:r>
      <w:r>
        <w:rPr>
          <w:i w:val="0"/>
          <w:sz w:val="24"/>
          <w:szCs w:val="24"/>
          <w:lang w:val="kk-KZ"/>
        </w:rPr>
        <w:t>нжайы: okad@ustk.taxeast.mgd.kz.</w:t>
      </w:r>
    </w:p>
    <w:p w:rsidR="009527E3" w:rsidRPr="00BF333D" w:rsidRDefault="009527E3" w:rsidP="00B35954">
      <w:pPr>
        <w:jc w:val="both"/>
        <w:rPr>
          <w:i w:val="0"/>
          <w:sz w:val="24"/>
          <w:szCs w:val="24"/>
          <w:lang w:val="kk-KZ"/>
        </w:rPr>
      </w:pPr>
    </w:p>
    <w:p w:rsidR="00F75EA7" w:rsidRPr="00BF333D" w:rsidRDefault="00F75EA7" w:rsidP="00F75EA7">
      <w:pPr>
        <w:jc w:val="both"/>
        <w:rPr>
          <w:rFonts w:eastAsia="Calibri"/>
          <w:bCs w:val="0"/>
          <w:i w:val="0"/>
          <w:iCs w:val="0"/>
          <w:sz w:val="24"/>
          <w:szCs w:val="24"/>
          <w:lang w:val="kk-KZ"/>
        </w:rPr>
      </w:pPr>
      <w:r w:rsidRPr="00BF333D">
        <w:rPr>
          <w:rFonts w:eastAsia="Calibri"/>
          <w:bCs w:val="0"/>
          <w:i w:val="0"/>
          <w:iCs w:val="0"/>
          <w:sz w:val="24"/>
          <w:szCs w:val="24"/>
          <w:lang w:val="kk-KZ"/>
        </w:rPr>
        <w:t xml:space="preserve">Конкурсқа қатысушыларға  қойылатын  жалпы біліктілік талаптары:  </w:t>
      </w:r>
    </w:p>
    <w:p w:rsidR="00F75EA7" w:rsidRPr="00BF333D" w:rsidRDefault="00F75EA7" w:rsidP="00F75EA7">
      <w:pPr>
        <w:jc w:val="both"/>
        <w:rPr>
          <w:i w:val="0"/>
          <w:sz w:val="24"/>
          <w:szCs w:val="24"/>
          <w:lang w:val="kk-KZ"/>
        </w:rPr>
      </w:pPr>
      <w:r w:rsidRPr="00BF333D">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5EA7" w:rsidRPr="004D0287" w:rsidRDefault="00F75EA7" w:rsidP="00F75EA7">
      <w:pPr>
        <w:jc w:val="both"/>
        <w:rPr>
          <w:b w:val="0"/>
          <w:i w:val="0"/>
          <w:sz w:val="24"/>
          <w:szCs w:val="24"/>
          <w:lang w:val="kk-KZ"/>
        </w:rPr>
      </w:pPr>
      <w:r w:rsidRPr="00BF333D">
        <w:rPr>
          <w:b w:val="0"/>
          <w:i w:val="0"/>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w:t>
      </w:r>
      <w:r w:rsidRPr="004D0287">
        <w:rPr>
          <w:b w:val="0"/>
          <w:i w:val="0"/>
          <w:color w:val="000000"/>
          <w:sz w:val="24"/>
          <w:szCs w:val="24"/>
          <w:lang w:val="kk-KZ"/>
        </w:rPr>
        <w:t>шешім қабылдау, көшбасшылық;</w:t>
      </w:r>
    </w:p>
    <w:p w:rsidR="00F75EA7" w:rsidRPr="004D0287" w:rsidRDefault="00F75EA7" w:rsidP="00F75EA7">
      <w:pPr>
        <w:jc w:val="both"/>
        <w:rPr>
          <w:b w:val="0"/>
          <w:i w:val="0"/>
          <w:sz w:val="24"/>
          <w:szCs w:val="24"/>
          <w:lang w:val="kk-KZ"/>
        </w:rPr>
      </w:pPr>
      <w:r w:rsidRPr="004D0287">
        <w:rPr>
          <w:b w:val="0"/>
          <w:i w:val="0"/>
          <w:color w:val="000000"/>
          <w:sz w:val="24"/>
          <w:szCs w:val="24"/>
          <w:lang w:val="kk-KZ"/>
        </w:rPr>
        <w:t>      жоғары білім болған жағдайда жұмыс тәжірибесі талап етілмейді.</w:t>
      </w:r>
    </w:p>
    <w:p w:rsidR="00F75EA7" w:rsidRPr="004D0287" w:rsidRDefault="00F75EA7" w:rsidP="00F75EA7">
      <w:pPr>
        <w:jc w:val="both"/>
        <w:rPr>
          <w:b w:val="0"/>
          <w:i w:val="0"/>
          <w:sz w:val="24"/>
          <w:szCs w:val="24"/>
          <w:lang w:val="kk-KZ"/>
        </w:rPr>
      </w:pPr>
    </w:p>
    <w:p w:rsidR="00F75EA7" w:rsidRPr="004D0287" w:rsidRDefault="00F75EA7" w:rsidP="004D0287">
      <w:pPr>
        <w:tabs>
          <w:tab w:val="left" w:pos="-1405"/>
          <w:tab w:val="left" w:pos="9554"/>
        </w:tabs>
        <w:ind w:left="-1405" w:right="266" w:firstLine="1972"/>
        <w:jc w:val="left"/>
        <w:outlineLvl w:val="0"/>
        <w:rPr>
          <w:i w:val="0"/>
          <w:sz w:val="24"/>
          <w:szCs w:val="24"/>
          <w:lang w:val="kk-KZ"/>
        </w:rPr>
      </w:pPr>
      <w:r w:rsidRPr="004D0287">
        <w:rPr>
          <w:i w:val="0"/>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75EA7" w:rsidRPr="004D0287" w:rsidTr="00A25E0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405"/>
                <w:tab w:val="left" w:pos="0"/>
                <w:tab w:val="left" w:pos="6663"/>
                <w:tab w:val="left" w:pos="10116"/>
              </w:tabs>
              <w:ind w:left="20" w:right="-60"/>
              <w:rPr>
                <w:bCs w:val="0"/>
                <w:i w:val="0"/>
                <w:iCs w:val="0"/>
                <w:sz w:val="24"/>
                <w:szCs w:val="24"/>
                <w:lang w:val="kk-KZ"/>
              </w:rPr>
            </w:pPr>
            <w:r w:rsidRPr="004D028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405"/>
                <w:tab w:val="left" w:pos="132"/>
                <w:tab w:val="left" w:pos="6663"/>
                <w:tab w:val="left" w:pos="10116"/>
              </w:tabs>
              <w:ind w:right="266"/>
              <w:rPr>
                <w:bCs w:val="0"/>
                <w:i w:val="0"/>
                <w:iCs w:val="0"/>
                <w:sz w:val="24"/>
                <w:szCs w:val="24"/>
                <w:lang w:val="kk-KZ"/>
              </w:rPr>
            </w:pPr>
            <w:r w:rsidRPr="004D0287">
              <w:rPr>
                <w:i w:val="0"/>
                <w:sz w:val="24"/>
                <w:szCs w:val="24"/>
                <w:lang w:val="kk-KZ"/>
              </w:rPr>
              <w:t>Еңбек сіңірген жылдарына байланысты</w:t>
            </w:r>
          </w:p>
        </w:tc>
      </w:tr>
      <w:tr w:rsidR="00F75EA7" w:rsidRPr="004D0287" w:rsidTr="00A25E0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D028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D0287">
              <w:rPr>
                <w:bCs w:val="0"/>
                <w:i w:val="0"/>
                <w:iCs w:val="0"/>
                <w:sz w:val="24"/>
                <w:szCs w:val="24"/>
                <w:lang w:val="kk-KZ"/>
              </w:rPr>
              <w:t>max</w:t>
            </w:r>
          </w:p>
        </w:tc>
      </w:tr>
      <w:tr w:rsidR="00F75EA7" w:rsidRPr="004D0287" w:rsidTr="00A25E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32"/>
                <w:tab w:val="left" w:pos="6663"/>
              </w:tabs>
              <w:ind w:left="-1440" w:right="99" w:firstLine="1440"/>
              <w:rPr>
                <w:b w:val="0"/>
                <w:bCs w:val="0"/>
                <w:i w:val="0"/>
                <w:iCs w:val="0"/>
                <w:sz w:val="24"/>
                <w:szCs w:val="24"/>
                <w:lang w:val="en-US"/>
              </w:rPr>
            </w:pPr>
            <w:r w:rsidRPr="004D0287">
              <w:rPr>
                <w:b w:val="0"/>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tcPr>
          <w:p w:rsidR="00F75EA7" w:rsidRPr="004D0287" w:rsidRDefault="00F75EA7" w:rsidP="00A25E00">
            <w:pPr>
              <w:rPr>
                <w:b w:val="0"/>
                <w:i w:val="0"/>
                <w:sz w:val="24"/>
                <w:szCs w:val="24"/>
                <w:lang w:val="kk-KZ"/>
              </w:rPr>
            </w:pPr>
            <w:r w:rsidRPr="004D0287">
              <w:rPr>
                <w:b w:val="0"/>
                <w:i w:val="0"/>
                <w:sz w:val="24"/>
                <w:szCs w:val="24"/>
                <w:lang w:val="kk-KZ"/>
              </w:rPr>
              <w:t>95210</w:t>
            </w:r>
          </w:p>
        </w:tc>
        <w:tc>
          <w:tcPr>
            <w:tcW w:w="3954" w:type="dxa"/>
            <w:tcBorders>
              <w:top w:val="single" w:sz="4" w:space="0" w:color="auto"/>
              <w:left w:val="single" w:sz="4" w:space="0" w:color="auto"/>
              <w:bottom w:val="single" w:sz="4" w:space="0" w:color="auto"/>
              <w:right w:val="single" w:sz="4" w:space="0" w:color="auto"/>
            </w:tcBorders>
          </w:tcPr>
          <w:p w:rsidR="00F75EA7" w:rsidRPr="004D0287" w:rsidRDefault="00F75EA7" w:rsidP="00A25E00">
            <w:pPr>
              <w:rPr>
                <w:b w:val="0"/>
                <w:i w:val="0"/>
                <w:sz w:val="24"/>
                <w:szCs w:val="24"/>
                <w:lang w:val="kk-KZ"/>
              </w:rPr>
            </w:pPr>
            <w:r w:rsidRPr="004D0287">
              <w:rPr>
                <w:b w:val="0"/>
                <w:i w:val="0"/>
                <w:sz w:val="24"/>
                <w:szCs w:val="24"/>
                <w:lang w:val="kk-KZ"/>
              </w:rPr>
              <w:t>128834</w:t>
            </w:r>
          </w:p>
        </w:tc>
      </w:tr>
    </w:tbl>
    <w:p w:rsidR="00F75EA7" w:rsidRPr="004D0287" w:rsidRDefault="00F75EA7" w:rsidP="00F75EA7">
      <w:pPr>
        <w:tabs>
          <w:tab w:val="left" w:pos="-1405"/>
          <w:tab w:val="left" w:pos="9554"/>
        </w:tabs>
        <w:ind w:left="-1405" w:right="266" w:firstLine="1972"/>
        <w:outlineLvl w:val="0"/>
        <w:rPr>
          <w:b w:val="0"/>
          <w:bCs w:val="0"/>
          <w:i w:val="0"/>
          <w:iCs w:val="0"/>
          <w:sz w:val="24"/>
          <w:szCs w:val="24"/>
          <w:lang w:val="kk-KZ"/>
        </w:rPr>
      </w:pPr>
    </w:p>
    <w:p w:rsidR="00766A43" w:rsidRPr="004D0287" w:rsidRDefault="00766A43" w:rsidP="00766A43">
      <w:pPr>
        <w:shd w:val="clear" w:color="auto" w:fill="FFFFFF"/>
        <w:jc w:val="both"/>
        <w:rPr>
          <w:i w:val="0"/>
          <w:sz w:val="24"/>
          <w:szCs w:val="24"/>
          <w:lang w:val="kk-KZ"/>
        </w:rPr>
      </w:pPr>
    </w:p>
    <w:p w:rsidR="00766A43" w:rsidRPr="004D0287" w:rsidRDefault="00766A43" w:rsidP="00766A43">
      <w:pPr>
        <w:shd w:val="clear" w:color="auto" w:fill="FFFFFF"/>
        <w:jc w:val="both"/>
        <w:rPr>
          <w:i w:val="0"/>
          <w:sz w:val="24"/>
          <w:szCs w:val="24"/>
          <w:lang w:val="kk-KZ"/>
        </w:rPr>
      </w:pPr>
      <w:r w:rsidRPr="004D0287">
        <w:rPr>
          <w:i w:val="0"/>
          <w:sz w:val="24"/>
          <w:szCs w:val="24"/>
          <w:lang w:val="kk-KZ"/>
        </w:rPr>
        <w:t>Бос мемлекеттік әкімшілік лауазымдарға орналасуға конкурс</w:t>
      </w:r>
      <w:r w:rsidRPr="004D0287">
        <w:rPr>
          <w:rFonts w:ascii="Calibri" w:hAnsi="Calibri" w:cs="Calibri"/>
          <w:i w:val="0"/>
          <w:sz w:val="24"/>
          <w:szCs w:val="24"/>
          <w:lang w:val="kk-KZ"/>
        </w:rPr>
        <w:t>:</w:t>
      </w:r>
      <w:r w:rsidRPr="004D0287">
        <w:rPr>
          <w:rFonts w:eastAsia="Calibri"/>
          <w:b w:val="0"/>
          <w:bCs w:val="0"/>
          <w:i w:val="0"/>
          <w:iCs w:val="0"/>
          <w:sz w:val="24"/>
          <w:szCs w:val="24"/>
          <w:lang w:val="kk-KZ"/>
        </w:rPr>
        <w:t xml:space="preserve">  </w:t>
      </w:r>
      <w:r w:rsidRPr="004D0287">
        <w:rPr>
          <w:rFonts w:ascii="Arial" w:eastAsia="Calibri" w:hAnsi="Arial"/>
          <w:i w:val="0"/>
          <w:sz w:val="24"/>
          <w:szCs w:val="24"/>
          <w:u w:val="single"/>
          <w:lang w:val="kk-KZ"/>
        </w:rPr>
        <w:t xml:space="preserve"> </w:t>
      </w:r>
    </w:p>
    <w:p w:rsidR="001E6FA4" w:rsidRDefault="001E6FA4" w:rsidP="001E6FA4">
      <w:pPr>
        <w:pStyle w:val="23"/>
        <w:ind w:firstLine="708"/>
        <w:jc w:val="both"/>
        <w:rPr>
          <w:rFonts w:ascii="Times New Roman" w:hAnsi="Times New Roman"/>
          <w:sz w:val="24"/>
          <w:szCs w:val="24"/>
          <w:lang w:val="kk-KZ"/>
        </w:rPr>
      </w:pPr>
      <w:r>
        <w:rPr>
          <w:rFonts w:ascii="Times New Roman" w:hAnsi="Times New Roman"/>
          <w:b/>
          <w:sz w:val="24"/>
          <w:szCs w:val="24"/>
          <w:lang w:val="kk-KZ"/>
        </w:rPr>
        <w:t>1.</w:t>
      </w:r>
      <w:r>
        <w:rPr>
          <w:rFonts w:ascii="Times New Roman" w:hAnsi="Times New Roman"/>
          <w:sz w:val="24"/>
          <w:szCs w:val="24"/>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w:t>
      </w:r>
      <w:r>
        <w:rPr>
          <w:rFonts w:ascii="Times New Roman" w:hAnsi="Times New Roman"/>
          <w:b/>
          <w:iCs/>
          <w:lang w:val="kk-KZ" w:eastAsia="ko-KR"/>
        </w:rPr>
        <w:t xml:space="preserve">талдау және есептеу </w:t>
      </w:r>
      <w:r w:rsidRPr="00FF1184">
        <w:rPr>
          <w:rFonts w:ascii="Times New Roman" w:hAnsi="Times New Roman"/>
          <w:b/>
          <w:sz w:val="24"/>
          <w:lang w:val="kk-KZ"/>
        </w:rPr>
        <w:t xml:space="preserve"> бөлімінің бас</w:t>
      </w:r>
      <w:r>
        <w:rPr>
          <w:rFonts w:ascii="Times New Roman" w:hAnsi="Times New Roman"/>
          <w:b/>
          <w:sz w:val="24"/>
          <w:lang w:val="kk-KZ"/>
        </w:rPr>
        <w:t xml:space="preserve"> </w:t>
      </w:r>
      <w:r w:rsidRPr="00C34E85">
        <w:rPr>
          <w:rFonts w:ascii="Times New Roman" w:hAnsi="Times New Roman"/>
          <w:b/>
          <w:sz w:val="24"/>
          <w:lang w:val="kk-KZ"/>
        </w:rPr>
        <w:t>маманы</w:t>
      </w:r>
      <w:r w:rsidRPr="00C34E85">
        <w:rPr>
          <w:rFonts w:ascii="Times New Roman" w:hAnsi="Times New Roman"/>
          <w:sz w:val="24"/>
          <w:szCs w:val="24"/>
          <w:lang w:val="kk-KZ"/>
        </w:rPr>
        <w:t xml:space="preserve">  </w:t>
      </w:r>
      <w:r w:rsidRPr="00C34E85">
        <w:rPr>
          <w:rFonts w:ascii="Times New Roman" w:hAnsi="Times New Roman"/>
          <w:b/>
          <w:bCs/>
          <w:iCs/>
          <w:lang w:val="kk-KZ" w:eastAsia="ko-KR"/>
        </w:rPr>
        <w:t>С</w:t>
      </w:r>
      <w:r w:rsidRPr="00C34E85">
        <w:rPr>
          <w:rFonts w:ascii="Times New Roman" w:hAnsi="Times New Roman"/>
          <w:b/>
          <w:iCs/>
          <w:lang w:val="kk-KZ"/>
        </w:rPr>
        <w:t>-R</w:t>
      </w:r>
      <w:r w:rsidRPr="00C34E85">
        <w:rPr>
          <w:rFonts w:ascii="Times New Roman" w:hAnsi="Times New Roman"/>
          <w:b/>
          <w:sz w:val="24"/>
          <w:szCs w:val="24"/>
          <w:lang w:val="kk-KZ"/>
        </w:rPr>
        <w:t>-4 санаты</w:t>
      </w:r>
      <w:r w:rsidRPr="00FF1184">
        <w:rPr>
          <w:rFonts w:ascii="Times New Roman" w:hAnsi="Times New Roman"/>
          <w:b/>
          <w:sz w:val="24"/>
          <w:szCs w:val="24"/>
          <w:lang w:val="kk-KZ"/>
        </w:rPr>
        <w:t>,</w:t>
      </w:r>
      <w:r w:rsidRPr="0025524E">
        <w:rPr>
          <w:rFonts w:ascii="Times New Roman" w:hAnsi="Times New Roman"/>
          <w:b/>
          <w:sz w:val="24"/>
          <w:szCs w:val="24"/>
          <w:lang w:val="kk-KZ"/>
        </w:rPr>
        <w:t xml:space="preserve"> </w:t>
      </w:r>
      <w:r>
        <w:rPr>
          <w:rFonts w:ascii="Times New Roman" w:hAnsi="Times New Roman"/>
          <w:b/>
          <w:sz w:val="24"/>
          <w:szCs w:val="24"/>
          <w:lang w:val="kk-KZ"/>
        </w:rPr>
        <w:t xml:space="preserve">ЕТБ 11-6 </w:t>
      </w:r>
      <w:r>
        <w:rPr>
          <w:i/>
          <w:sz w:val="24"/>
          <w:szCs w:val="24"/>
          <w:lang w:val="kk-KZ"/>
        </w:rPr>
        <w:t xml:space="preserve"> </w:t>
      </w:r>
      <w:r>
        <w:rPr>
          <w:rFonts w:ascii="Times New Roman" w:hAnsi="Times New Roman"/>
          <w:b/>
          <w:sz w:val="24"/>
          <w:szCs w:val="24"/>
          <w:lang w:val="kk-KZ"/>
        </w:rPr>
        <w:t>(1</w:t>
      </w:r>
      <w:r w:rsidRPr="0025524E">
        <w:rPr>
          <w:rFonts w:ascii="Times New Roman" w:hAnsi="Times New Roman"/>
          <w:b/>
          <w:sz w:val="24"/>
          <w:szCs w:val="24"/>
          <w:lang w:val="kk-KZ"/>
        </w:rPr>
        <w:t xml:space="preserve">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1E6FA4" w:rsidRPr="00AA5B8A" w:rsidRDefault="001E6FA4" w:rsidP="001E6FA4">
      <w:pPr>
        <w:jc w:val="both"/>
        <w:rPr>
          <w:b w:val="0"/>
          <w:bCs w:val="0"/>
          <w:i w:val="0"/>
          <w:sz w:val="24"/>
          <w:szCs w:val="24"/>
          <w:lang w:val="kk-KZ"/>
        </w:rPr>
      </w:pPr>
      <w:r>
        <w:rPr>
          <w:i w:val="0"/>
          <w:sz w:val="24"/>
          <w:szCs w:val="24"/>
          <w:lang w:val="kk-KZ"/>
        </w:rPr>
        <w:t xml:space="preserve">              </w:t>
      </w: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Pr="00AA5B8A">
        <w:rPr>
          <w:b w:val="0"/>
          <w:i w:val="0"/>
          <w:sz w:val="24"/>
          <w:szCs w:val="24"/>
          <w:lang w:val="kk-KZ"/>
        </w:rPr>
        <w:t>Салық және төлемдердің болжамын орындау барысын талдау; салық пен бюджетке төленетін міндетті төлемдерді, өсімпұлдар мен айыппұлдарды есептеу және қайтару; жеке шоттарды қадағалау;</w:t>
      </w:r>
      <w:r w:rsidRPr="00AA5B8A">
        <w:rPr>
          <w:b w:val="0"/>
          <w:bCs w:val="0"/>
          <w:i w:val="0"/>
          <w:sz w:val="24"/>
          <w:szCs w:val="24"/>
          <w:lang w:val="kk-KZ"/>
        </w:rPr>
        <w:t xml:space="preserve"> </w:t>
      </w:r>
      <w:r w:rsidRPr="00AA5B8A">
        <w:rPr>
          <w:b w:val="0"/>
          <w:bCs w:val="0"/>
          <w:i w:val="0"/>
          <w:color w:val="000000"/>
          <w:sz w:val="24"/>
          <w:szCs w:val="24"/>
          <w:lang w:val="kk-KZ"/>
        </w:rPr>
        <w:t>бюджетке салық пен төлемдердің уақытылы, толығымен түсуін қадағалау</w:t>
      </w:r>
      <w:r w:rsidRPr="00AA5B8A">
        <w:rPr>
          <w:b w:val="0"/>
          <w:bCs w:val="0"/>
          <w:i w:val="0"/>
          <w:sz w:val="24"/>
          <w:szCs w:val="24"/>
          <w:lang w:val="kk-KZ"/>
        </w:rPr>
        <w:t xml:space="preserve">; </w:t>
      </w:r>
      <w:r w:rsidRPr="00AA5B8A">
        <w:rPr>
          <w:b w:val="0"/>
          <w:i w:val="0"/>
          <w:sz w:val="24"/>
          <w:szCs w:val="24"/>
          <w:lang w:val="kk-KZ"/>
        </w:rPr>
        <w:t>салықтық қарым- қатынастан  туындайтын азаматтық, әкімшілік, қылмыстық істердің бірінші, екінші сот инстанциясына қатысу; ж</w:t>
      </w:r>
      <w:r w:rsidRPr="00AA5B8A">
        <w:rPr>
          <w:b w:val="0"/>
          <w:bCs w:val="0"/>
          <w:i w:val="0"/>
          <w:sz w:val="24"/>
          <w:szCs w:val="24"/>
          <w:lang w:val="kk-KZ"/>
        </w:rPr>
        <w:t xml:space="preserve">аңа және қолданыстағы бағдарламалармен жұмыс істеуді қамтамасыз ету; белгіленген есептілігінің, жоғары мемлекеттік кірістер органдарының, </w:t>
      </w:r>
      <w:r w:rsidRPr="00AA5B8A">
        <w:rPr>
          <w:b w:val="0"/>
          <w:i w:val="0"/>
          <w:sz w:val="24"/>
          <w:szCs w:val="24"/>
          <w:lang w:val="kk-KZ"/>
        </w:rPr>
        <w:t xml:space="preserve">Өскемен қаласы бойынша Мемлекеттік кірістер басқармасы </w:t>
      </w:r>
      <w:r w:rsidRPr="00AA5B8A">
        <w:rPr>
          <w:b w:val="0"/>
          <w:bCs w:val="0"/>
          <w:i w:val="0"/>
          <w:sz w:val="24"/>
          <w:szCs w:val="24"/>
          <w:lang w:val="kk-KZ"/>
        </w:rPr>
        <w:t>басшысының және басқа уәкілетті мемлекеттік органдардың тапсырмаларын сапалы жасалып, дұрыс және уақытында тапсырылуын жүзеге асыру;</w:t>
      </w:r>
      <w:r w:rsidRPr="00AA5B8A">
        <w:rPr>
          <w:b w:val="0"/>
          <w:i w:val="0"/>
          <w:sz w:val="24"/>
          <w:szCs w:val="24"/>
          <w:lang w:val="kk-KZ"/>
        </w:rPr>
        <w:t xml:space="preserve">  </w:t>
      </w:r>
      <w:r w:rsidRPr="00AA5B8A">
        <w:rPr>
          <w:b w:val="0"/>
          <w:bCs w:val="0"/>
          <w:i w:val="0"/>
          <w:sz w:val="24"/>
          <w:szCs w:val="24"/>
          <w:lang w:val="kk-KZ"/>
        </w:rPr>
        <w:t>заңды және жеке тұлғалардың үндеулерін мерзімінде және сапалы қаралуын  жүзеге асыру;</w:t>
      </w:r>
      <w:r w:rsidRPr="00AA5B8A">
        <w:rPr>
          <w:b w:val="0"/>
          <w:i w:val="0"/>
          <w:spacing w:val="3"/>
          <w:sz w:val="24"/>
          <w:szCs w:val="24"/>
          <w:lang w:val="kk-KZ"/>
        </w:rPr>
        <w:t xml:space="preserve"> Б</w:t>
      </w:r>
      <w:r w:rsidRPr="00AA5B8A">
        <w:rPr>
          <w:b w:val="0"/>
          <w:bCs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E6FA4" w:rsidRPr="00AA5B8A" w:rsidRDefault="001E6FA4" w:rsidP="001E6FA4">
      <w:pPr>
        <w:shd w:val="clear" w:color="auto" w:fill="FFFFFF"/>
        <w:tabs>
          <w:tab w:val="left" w:pos="0"/>
          <w:tab w:val="left" w:pos="1262"/>
        </w:tabs>
        <w:jc w:val="both"/>
        <w:rPr>
          <w:b w:val="0"/>
          <w:i w:val="0"/>
          <w:sz w:val="24"/>
          <w:szCs w:val="24"/>
          <w:lang w:val="kk-KZ"/>
        </w:rPr>
      </w:pPr>
      <w:r>
        <w:rPr>
          <w:i w:val="0"/>
          <w:sz w:val="24"/>
          <w:szCs w:val="24"/>
          <w:lang w:val="kk-KZ"/>
        </w:rPr>
        <w:t xml:space="preserve">               </w:t>
      </w:r>
      <w:r w:rsidRPr="00426452">
        <w:rPr>
          <w:i w:val="0"/>
          <w:sz w:val="24"/>
          <w:szCs w:val="24"/>
          <w:lang w:val="kk-KZ"/>
        </w:rPr>
        <w:t>Конкурсқа қатысушыларға қойылатын талаптар</w:t>
      </w:r>
      <w:r w:rsidRPr="00426452">
        <w:rPr>
          <w:i w:val="0"/>
          <w:color w:val="000000"/>
          <w:sz w:val="24"/>
          <w:szCs w:val="24"/>
          <w:lang w:val="kk-KZ"/>
        </w:rPr>
        <w:t>:</w:t>
      </w:r>
      <w:r w:rsidRPr="00426452">
        <w:rPr>
          <w:color w:val="000000"/>
          <w:sz w:val="24"/>
          <w:szCs w:val="24"/>
          <w:lang w:val="kk-KZ"/>
        </w:rPr>
        <w:t xml:space="preserve"> </w:t>
      </w:r>
      <w:r w:rsidR="00C34E85" w:rsidRPr="00BF333D">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C34E85">
        <w:rPr>
          <w:b w:val="0"/>
          <w:i w:val="0"/>
          <w:color w:val="000000"/>
          <w:sz w:val="24"/>
          <w:szCs w:val="24"/>
          <w:lang w:val="kk-KZ"/>
        </w:rPr>
        <w:t xml:space="preserve"> білімі барларға рұқсат етіледі</w:t>
      </w:r>
      <w:r w:rsidRPr="005D48E1">
        <w:rPr>
          <w:b w:val="0"/>
          <w:i w:val="0"/>
          <w:sz w:val="24"/>
          <w:szCs w:val="24"/>
          <w:lang w:val="kk-KZ"/>
        </w:rPr>
        <w:t xml:space="preserve"> </w:t>
      </w:r>
      <w:r w:rsidR="007E5962">
        <w:rPr>
          <w:b w:val="0"/>
          <w:i w:val="0"/>
          <w:sz w:val="24"/>
          <w:szCs w:val="24"/>
          <w:lang w:val="kk-KZ"/>
        </w:rPr>
        <w:t xml:space="preserve">келесі мамандықтар бойынша </w:t>
      </w:r>
      <w:r w:rsidRPr="00AA5B8A">
        <w:rPr>
          <w:b w:val="0"/>
          <w:i w:val="0"/>
          <w:sz w:val="24"/>
          <w:szCs w:val="24"/>
          <w:lang w:val="kk-KZ"/>
        </w:rPr>
        <w:t>«</w:t>
      </w:r>
      <w:r w:rsidRPr="00AA5B8A">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Pr="00AA5B8A">
        <w:rPr>
          <w:rFonts w:eastAsia="Calibri"/>
          <w:b w:val="0"/>
          <w:i w:val="0"/>
          <w:sz w:val="24"/>
          <w:szCs w:val="24"/>
          <w:lang w:val="kk-KZ"/>
        </w:rPr>
        <w:t>«Техникалық ғылымдар және технология»</w:t>
      </w:r>
      <w:r w:rsidRPr="00AA5B8A">
        <w:rPr>
          <w:b w:val="0"/>
          <w:bCs w:val="0"/>
          <w:i w:val="0"/>
          <w:sz w:val="24"/>
          <w:szCs w:val="24"/>
          <w:lang w:val="kk-KZ"/>
        </w:rPr>
        <w:t xml:space="preserve"> </w:t>
      </w:r>
      <w:r w:rsidRPr="00AA5B8A">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Pr>
          <w:b w:val="0"/>
          <w:i w:val="0"/>
          <w:sz w:val="24"/>
          <w:szCs w:val="24"/>
          <w:lang w:val="kk-KZ"/>
        </w:rPr>
        <w:t xml:space="preserve"> </w:t>
      </w:r>
      <w:r w:rsidR="00C34E85">
        <w:rPr>
          <w:b w:val="0"/>
          <w:i w:val="0"/>
          <w:sz w:val="24"/>
          <w:szCs w:val="24"/>
          <w:lang w:val="kk-KZ"/>
        </w:rPr>
        <w:t xml:space="preserve">/ </w:t>
      </w:r>
      <w:r w:rsidRPr="00AA5B8A">
        <w:rPr>
          <w:b w:val="0"/>
          <w:i w:val="0"/>
          <w:sz w:val="24"/>
          <w:szCs w:val="24"/>
          <w:lang w:val="kk-KZ"/>
        </w:rPr>
        <w:t xml:space="preserve">«Сервис, экономика және басқару» (есеп және аудит (салалар бойынша), экономика  (салалар </w:t>
      </w:r>
      <w:r w:rsidRPr="00AA5B8A">
        <w:rPr>
          <w:b w:val="0"/>
          <w:i w:val="0"/>
          <w:sz w:val="24"/>
          <w:szCs w:val="24"/>
          <w:lang w:val="kk-KZ"/>
        </w:rPr>
        <w:lastRenderedPageBreak/>
        <w:t>бойынша), қаржы (салалар бойынша)), «Құқық», «Есептеу техника және бағдарламалық қамтамасыз ету», «Ақпараттық жүйелер»</w:t>
      </w:r>
      <w:r w:rsidR="00C34E85">
        <w:rPr>
          <w:b w:val="0"/>
          <w:i w:val="0"/>
          <w:sz w:val="24"/>
          <w:szCs w:val="24"/>
          <w:lang w:val="kk-KZ"/>
        </w:rPr>
        <w:t>.</w:t>
      </w:r>
    </w:p>
    <w:p w:rsidR="001E6FA4" w:rsidRPr="00AA5B8A" w:rsidRDefault="001E6FA4" w:rsidP="001E6FA4">
      <w:pPr>
        <w:jc w:val="both"/>
        <w:rPr>
          <w:i w:val="0"/>
          <w:sz w:val="24"/>
          <w:szCs w:val="24"/>
          <w:lang w:val="kk-KZ"/>
        </w:rPr>
      </w:pPr>
      <w:r w:rsidRPr="00B81FBF">
        <w:rPr>
          <w:sz w:val="24"/>
          <w:szCs w:val="24"/>
          <w:lang w:val="kk-KZ"/>
        </w:rPr>
        <w:t xml:space="preserve">  </w:t>
      </w:r>
      <w:r>
        <w:rPr>
          <w:sz w:val="24"/>
          <w:szCs w:val="24"/>
          <w:lang w:val="kk-KZ"/>
        </w:rPr>
        <w:tab/>
      </w:r>
      <w:r>
        <w:rPr>
          <w:i w:val="0"/>
          <w:sz w:val="24"/>
          <w:szCs w:val="24"/>
          <w:lang w:val="kk-KZ"/>
        </w:rPr>
        <w:t>2</w:t>
      </w:r>
      <w:r w:rsidRPr="00AA5B8A">
        <w:rPr>
          <w:i w:val="0"/>
          <w:sz w:val="24"/>
          <w:szCs w:val="24"/>
          <w:lang w:val="kk-KZ"/>
        </w:rPr>
        <w:t>. Өскемен қаласы бойынша Мемлекеттік кірістер басқармасының</w:t>
      </w:r>
      <w:r w:rsidRPr="00AA5B8A">
        <w:rPr>
          <w:i w:val="0"/>
          <w:sz w:val="24"/>
          <w:szCs w:val="24"/>
          <w:lang w:val="kk-KZ" w:eastAsia="ko-KR"/>
        </w:rPr>
        <w:t xml:space="preserve"> тіркелмеген тұлғаларды анықтау </w:t>
      </w:r>
      <w:r w:rsidRPr="00AA5B8A">
        <w:rPr>
          <w:i w:val="0"/>
          <w:sz w:val="24"/>
          <w:szCs w:val="24"/>
          <w:lang w:val="kk-KZ"/>
        </w:rPr>
        <w:t xml:space="preserve"> бөлімінің бас маманы  </w:t>
      </w:r>
      <w:r w:rsidRPr="00AA5B8A">
        <w:rPr>
          <w:i w:val="0"/>
          <w:sz w:val="24"/>
          <w:szCs w:val="24"/>
          <w:lang w:val="kk-KZ" w:eastAsia="ko-KR"/>
        </w:rPr>
        <w:t>С</w:t>
      </w:r>
      <w:r w:rsidRPr="00AA5B8A">
        <w:rPr>
          <w:i w:val="0"/>
          <w:sz w:val="24"/>
          <w:szCs w:val="24"/>
          <w:lang w:val="kk-KZ"/>
        </w:rPr>
        <w:t xml:space="preserve">-R-4 санаты, </w:t>
      </w:r>
      <w:r>
        <w:rPr>
          <w:i w:val="0"/>
          <w:sz w:val="24"/>
          <w:szCs w:val="24"/>
          <w:lang w:val="kk-KZ"/>
        </w:rPr>
        <w:t>ТТАБ 12-5</w:t>
      </w:r>
      <w:r w:rsidRPr="00AA5B8A">
        <w:rPr>
          <w:i w:val="0"/>
          <w:sz w:val="24"/>
          <w:szCs w:val="24"/>
          <w:lang w:val="kk-KZ"/>
        </w:rPr>
        <w:t xml:space="preserve">  (1 бірлік).    </w:t>
      </w:r>
    </w:p>
    <w:p w:rsidR="001E6FA4" w:rsidRPr="002A53B1" w:rsidRDefault="001E6FA4" w:rsidP="001E6FA4">
      <w:pPr>
        <w:shd w:val="clear" w:color="auto" w:fill="FFFFFF"/>
        <w:tabs>
          <w:tab w:val="left" w:pos="0"/>
          <w:tab w:val="left" w:pos="1262"/>
        </w:tabs>
        <w:jc w:val="both"/>
        <w:rPr>
          <w:b w:val="0"/>
          <w:i w:val="0"/>
          <w:sz w:val="24"/>
          <w:szCs w:val="24"/>
          <w:lang w:val="kk-KZ"/>
        </w:rPr>
      </w:pPr>
      <w:r>
        <w:rPr>
          <w:i w:val="0"/>
          <w:sz w:val="24"/>
          <w:szCs w:val="24"/>
          <w:lang w:val="kk-KZ"/>
        </w:rPr>
        <w:t xml:space="preserve">              </w:t>
      </w: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Pr="002A53B1">
        <w:rPr>
          <w:b w:val="0"/>
          <w:i w:val="0"/>
          <w:sz w:val="24"/>
          <w:szCs w:val="24"/>
          <w:lang w:val="kk-KZ"/>
        </w:rPr>
        <w:t xml:space="preserve">Салық заңының орындалуы сұрақтары бойынша салықтық </w:t>
      </w:r>
      <w:r w:rsidRPr="002A53B1">
        <w:rPr>
          <w:b w:val="0"/>
          <w:bCs w:val="0"/>
          <w:i w:val="0"/>
          <w:sz w:val="24"/>
          <w:szCs w:val="24"/>
          <w:lang w:val="kk-KZ"/>
        </w:rPr>
        <w:t>(тақырыптық, қарсы, рейдтік, таратылуға байланысты тексерулер (ҚҚС төлеушілері болып табылмайтындар)</w:t>
      </w:r>
      <w:r w:rsidRPr="002A53B1">
        <w:rPr>
          <w:b w:val="0"/>
          <w:i w:val="0"/>
          <w:sz w:val="24"/>
          <w:szCs w:val="24"/>
          <w:lang w:val="kk-KZ"/>
        </w:rPr>
        <w:t xml:space="preserve"> тексерулер, хронометраждық зерттеулер  жүргізу; салық төлеушілердің таралуының оңайлатылған тәртібі бойынша қызметін тоқтату туралы өтініші бойынша камералдық бақылау жүргізу; салықтық қарым- қатынастан  туындайтын азаматтық, әкімшілік, қылмыстық істердің бірінші, екінші сот инстанциясына қатысу; ж</w:t>
      </w:r>
      <w:r w:rsidRPr="002A53B1">
        <w:rPr>
          <w:b w:val="0"/>
          <w:bCs w:val="0"/>
          <w:i w:val="0"/>
          <w:sz w:val="24"/>
          <w:szCs w:val="24"/>
          <w:lang w:val="kk-KZ"/>
        </w:rPr>
        <w:t xml:space="preserve">аңа және қолданыстағы бағдарламалармен жұмыс істеуді қамтамасыз ету; </w:t>
      </w:r>
      <w:r w:rsidRPr="002A53B1">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A53B1">
        <w:rPr>
          <w:b w:val="0"/>
          <w:i w:val="0"/>
          <w:spacing w:val="3"/>
          <w:sz w:val="24"/>
          <w:szCs w:val="24"/>
          <w:lang w:val="kk-KZ"/>
        </w:rPr>
        <w:t xml:space="preserve"> Б</w:t>
      </w:r>
      <w:r w:rsidRPr="002A53B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E6FA4" w:rsidRPr="00426452" w:rsidRDefault="001E6FA4" w:rsidP="001E6FA4">
      <w:pPr>
        <w:shd w:val="clear" w:color="auto" w:fill="FFFFFF"/>
        <w:tabs>
          <w:tab w:val="left" w:pos="0"/>
          <w:tab w:val="left" w:pos="1262"/>
        </w:tabs>
        <w:jc w:val="both"/>
        <w:rPr>
          <w:b w:val="0"/>
          <w:i w:val="0"/>
          <w:sz w:val="24"/>
          <w:szCs w:val="24"/>
          <w:lang w:val="kk-KZ"/>
        </w:rPr>
      </w:pPr>
      <w:r w:rsidRPr="00426452">
        <w:rPr>
          <w:i w:val="0"/>
          <w:sz w:val="24"/>
          <w:szCs w:val="24"/>
          <w:lang w:val="kk-KZ"/>
        </w:rPr>
        <w:t>Конкурсқа қатысушыларға қойылатын талаптар</w:t>
      </w:r>
      <w:r w:rsidRPr="00951BC4">
        <w:rPr>
          <w:b w:val="0"/>
          <w:i w:val="0"/>
          <w:color w:val="000000"/>
          <w:sz w:val="24"/>
          <w:szCs w:val="24"/>
          <w:lang w:val="kk-KZ"/>
        </w:rPr>
        <w:t xml:space="preserve"> </w:t>
      </w:r>
      <w:r w:rsidR="007E5962" w:rsidRPr="00BF333D">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7E5962">
        <w:rPr>
          <w:b w:val="0"/>
          <w:i w:val="0"/>
          <w:color w:val="000000"/>
          <w:sz w:val="24"/>
          <w:szCs w:val="24"/>
          <w:lang w:val="kk-KZ"/>
        </w:rPr>
        <w:t xml:space="preserve"> білімі барларға рұқсат етіледі  </w:t>
      </w:r>
      <w:r w:rsidRPr="00AA5B8A">
        <w:rPr>
          <w:b w:val="0"/>
          <w:i w:val="0"/>
          <w:sz w:val="24"/>
          <w:szCs w:val="24"/>
          <w:lang w:val="kk-KZ"/>
        </w:rPr>
        <w:t>«</w:t>
      </w:r>
      <w:r w:rsidRPr="00AA5B8A">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Pr="00AA5B8A">
        <w:rPr>
          <w:rFonts w:eastAsia="Calibri"/>
          <w:b w:val="0"/>
          <w:i w:val="0"/>
          <w:sz w:val="24"/>
          <w:szCs w:val="24"/>
          <w:lang w:val="kk-KZ"/>
        </w:rPr>
        <w:t>«Техникалық ғылымдар және технология»</w:t>
      </w:r>
      <w:r w:rsidRPr="00AA5B8A">
        <w:rPr>
          <w:b w:val="0"/>
          <w:bCs w:val="0"/>
          <w:i w:val="0"/>
          <w:sz w:val="24"/>
          <w:szCs w:val="24"/>
          <w:lang w:val="kk-KZ"/>
        </w:rPr>
        <w:t xml:space="preserve"> </w:t>
      </w:r>
      <w:r w:rsidRPr="00AA5B8A">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Pr>
          <w:b w:val="0"/>
          <w:i w:val="0"/>
          <w:sz w:val="24"/>
          <w:szCs w:val="24"/>
          <w:lang w:val="kk-KZ"/>
        </w:rPr>
        <w:t xml:space="preserve"> </w:t>
      </w:r>
      <w:r w:rsidR="007E5962">
        <w:rPr>
          <w:b w:val="0"/>
          <w:i w:val="0"/>
          <w:color w:val="000000"/>
          <w:sz w:val="24"/>
          <w:szCs w:val="24"/>
          <w:lang w:val="kk-KZ"/>
        </w:rPr>
        <w:t>/</w:t>
      </w:r>
      <w:r w:rsidRPr="00AA5B8A">
        <w:rPr>
          <w:b w:val="0"/>
          <w:i w:val="0"/>
          <w:sz w:val="24"/>
          <w:szCs w:val="24"/>
          <w:lang w:val="kk-KZ"/>
        </w:rPr>
        <w:t>«Сервис,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w:t>
      </w:r>
      <w:r w:rsidRPr="00AA5B8A">
        <w:rPr>
          <w:b w:val="0"/>
          <w:bCs w:val="0"/>
          <w:i w:val="0"/>
          <w:sz w:val="24"/>
          <w:szCs w:val="24"/>
          <w:lang w:val="kk-KZ"/>
        </w:rPr>
        <w:t>.</w:t>
      </w:r>
    </w:p>
    <w:p w:rsidR="004306A4" w:rsidRDefault="004306A4" w:rsidP="00766A43">
      <w:pPr>
        <w:ind w:firstLine="708"/>
        <w:jc w:val="both"/>
        <w:rPr>
          <w:b w:val="0"/>
          <w:i w:val="0"/>
          <w:sz w:val="24"/>
          <w:szCs w:val="24"/>
          <w:lang w:val="kk-KZ"/>
        </w:rPr>
      </w:pPr>
    </w:p>
    <w:p w:rsidR="004306A4" w:rsidRPr="004D0287" w:rsidRDefault="004306A4" w:rsidP="004306A4">
      <w:pPr>
        <w:pStyle w:val="2"/>
        <w:spacing w:after="0" w:line="240" w:lineRule="auto"/>
        <w:ind w:left="0" w:right="-81" w:firstLine="709"/>
        <w:jc w:val="both"/>
        <w:rPr>
          <w:lang w:val="kk-KZ"/>
        </w:rPr>
      </w:pPr>
      <w:r w:rsidRPr="004306A4">
        <w:rPr>
          <w:b/>
          <w:lang w:val="kk-KZ"/>
        </w:rPr>
        <w:t xml:space="preserve">Құжаттарды қабылдау мерзiмi жалпы </w:t>
      </w:r>
      <w:r w:rsidRPr="004D0287">
        <w:rPr>
          <w:lang w:val="kk-KZ"/>
        </w:rPr>
        <w:t>конкурс өткiзу туралы хабарландыру уәкілетті органның ресми сайтында соңғы жарияланған күнінен бастап</w:t>
      </w:r>
      <w:r w:rsidRPr="004306A4">
        <w:rPr>
          <w:b/>
          <w:lang w:val="kk-KZ"/>
        </w:rPr>
        <w:t xml:space="preserve"> 7 жұмыс күннің </w:t>
      </w:r>
      <w:r w:rsidRPr="004D0287">
        <w:rPr>
          <w:lang w:val="kk-KZ"/>
        </w:rPr>
        <w:t>ішінде тапсырылуы тиіс.</w:t>
      </w:r>
    </w:p>
    <w:p w:rsidR="004306A4" w:rsidRPr="00426452" w:rsidRDefault="004306A4" w:rsidP="00766A43">
      <w:pPr>
        <w:ind w:firstLine="708"/>
        <w:jc w:val="both"/>
        <w:rPr>
          <w:b w:val="0"/>
          <w:i w:val="0"/>
          <w:sz w:val="24"/>
          <w:szCs w:val="24"/>
          <w:lang w:val="kk-KZ"/>
        </w:rPr>
      </w:pPr>
    </w:p>
    <w:p w:rsidR="00866967" w:rsidRDefault="007E5962" w:rsidP="00BF5A17">
      <w:pPr>
        <w:pStyle w:val="23"/>
        <w:ind w:firstLine="708"/>
        <w:jc w:val="both"/>
        <w:rPr>
          <w:rFonts w:ascii="Times New Roman" w:hAnsi="Times New Roman"/>
          <w:sz w:val="24"/>
          <w:szCs w:val="24"/>
          <w:lang w:val="kk-KZ"/>
        </w:rPr>
      </w:pPr>
      <w:r w:rsidRPr="007E5962">
        <w:rPr>
          <w:rFonts w:ascii="Times New Roman" w:hAnsi="Times New Roman"/>
          <w:color w:val="000000"/>
          <w:sz w:val="24"/>
          <w:szCs w:val="24"/>
          <w:lang w:val="kk-KZ"/>
        </w:rPr>
        <w:t>Жалпы конкурсқа қатысуға ниет білдірген азаматтар құжаттарын қолма-қол тәртіпте</w:t>
      </w:r>
      <w:r w:rsidRPr="007E5962">
        <w:rPr>
          <w:rFonts w:ascii="Times New Roman" w:hAnsi="Times New Roman"/>
          <w:sz w:val="24"/>
          <w:szCs w:val="24"/>
          <w:lang w:val="kk-KZ"/>
        </w:rPr>
        <w:t>:</w:t>
      </w:r>
      <w:r w:rsidR="00866967" w:rsidRPr="007E5962">
        <w:rPr>
          <w:rFonts w:ascii="Times New Roman" w:hAnsi="Times New Roman"/>
          <w:sz w:val="24"/>
          <w:szCs w:val="24"/>
          <w:lang w:val="kk-KZ"/>
        </w:rPr>
        <w:t xml:space="preserve"> Қазақстан Республикасы Қаржы  министрлігінің Мемлекеттік кірістер комитеті Шығыс Қазақстан облысы  бойынша  Мемлекеттік кірістер </w:t>
      </w:r>
      <w:r w:rsidR="001E6FA4" w:rsidRPr="007E5962">
        <w:rPr>
          <w:rFonts w:ascii="Times New Roman" w:eastAsia="Calibri" w:hAnsi="Times New Roman"/>
          <w:bCs/>
          <w:iCs/>
          <w:sz w:val="24"/>
          <w:szCs w:val="24"/>
          <w:lang w:val="kk-KZ"/>
        </w:rPr>
        <w:t>Өскемен қаласы</w:t>
      </w:r>
      <w:r w:rsidR="00F75EA7" w:rsidRPr="007E5962">
        <w:rPr>
          <w:rFonts w:ascii="Times New Roman" w:hAnsi="Times New Roman"/>
          <w:sz w:val="24"/>
          <w:szCs w:val="24"/>
          <w:lang w:val="kk-KZ"/>
        </w:rPr>
        <w:t xml:space="preserve"> бойынша </w:t>
      </w:r>
      <w:r w:rsidR="00866967" w:rsidRPr="007E5962">
        <w:rPr>
          <w:rFonts w:ascii="Times New Roman" w:hAnsi="Times New Roman"/>
          <w:sz w:val="24"/>
          <w:szCs w:val="24"/>
          <w:lang w:val="kk-KZ"/>
        </w:rPr>
        <w:t>Мемл</w:t>
      </w:r>
      <w:r w:rsidR="006146C4">
        <w:rPr>
          <w:rFonts w:ascii="Times New Roman" w:hAnsi="Times New Roman"/>
          <w:sz w:val="24"/>
          <w:szCs w:val="24"/>
          <w:lang w:val="kk-KZ"/>
        </w:rPr>
        <w:t>е</w:t>
      </w:r>
      <w:r w:rsidR="00866967" w:rsidRPr="007E5962">
        <w:rPr>
          <w:rFonts w:ascii="Times New Roman" w:hAnsi="Times New Roman"/>
          <w:sz w:val="24"/>
          <w:szCs w:val="24"/>
          <w:lang w:val="kk-KZ"/>
        </w:rPr>
        <w:t xml:space="preserve">кеттік кірістер басқармасы, </w:t>
      </w:r>
      <w:r w:rsidR="001E6FA4" w:rsidRPr="007E5962">
        <w:rPr>
          <w:rFonts w:ascii="Times New Roman" w:hAnsi="Times New Roman"/>
          <w:sz w:val="24"/>
          <w:szCs w:val="24"/>
          <w:lang w:val="kk-KZ"/>
        </w:rPr>
        <w:t>Индекс: 070018, Өскемен қаласы, Н.Назарбаев данғылы, 86-үй, анықтама үшін телефон: 8(7232) 75-18-12,  70-24-31,  факс: 8(7232) 75-25-06, электронды мекенжайы: okad@ustk.taxeast.mgd.kz</w:t>
      </w:r>
      <w:r w:rsidR="00F75EA7" w:rsidRPr="007E5962">
        <w:rPr>
          <w:rFonts w:ascii="Times New Roman" w:eastAsia="Calibri" w:hAnsi="Times New Roman"/>
          <w:bCs/>
          <w:iCs/>
          <w:sz w:val="24"/>
          <w:szCs w:val="24"/>
          <w:lang w:val="kk-KZ"/>
        </w:rPr>
        <w:t xml:space="preserve"> </w:t>
      </w:r>
      <w:r w:rsidRPr="007E5962">
        <w:rPr>
          <w:rFonts w:ascii="Times New Roman" w:hAnsi="Times New Roman"/>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r w:rsidR="00866967" w:rsidRPr="007E5962">
        <w:rPr>
          <w:rFonts w:ascii="Times New Roman" w:hAnsi="Times New Roman"/>
          <w:sz w:val="24"/>
          <w:szCs w:val="24"/>
          <w:lang w:val="kk-KZ"/>
        </w:rPr>
        <w:t xml:space="preserve"> </w:t>
      </w:r>
    </w:p>
    <w:p w:rsidR="006146C4" w:rsidRPr="007E5962" w:rsidRDefault="006146C4" w:rsidP="00BF5A17">
      <w:pPr>
        <w:pStyle w:val="23"/>
        <w:ind w:firstLine="708"/>
        <w:jc w:val="both"/>
        <w:rPr>
          <w:rFonts w:ascii="Times New Roman" w:hAnsi="Times New Roman"/>
          <w:sz w:val="24"/>
          <w:szCs w:val="24"/>
          <w:lang w:val="kk-KZ"/>
        </w:rPr>
      </w:pPr>
    </w:p>
    <w:p w:rsidR="00866967" w:rsidRPr="00DC01A5" w:rsidRDefault="00866967" w:rsidP="00866967">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w:t>
      </w:r>
      <w:r w:rsidRPr="00F10117">
        <w:rPr>
          <w:color w:val="000000"/>
          <w:sz w:val="24"/>
          <w:szCs w:val="24"/>
          <w:lang w:val="kk-KZ"/>
        </w:rPr>
        <w:lastRenderedPageBreak/>
        <w:t>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6) Қазақстан Республикасы азаматының жеке басын куәландыратын құжаттың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92C8C" w:rsidRDefault="00192C8C" w:rsidP="00192C8C">
      <w:pPr>
        <w:ind w:firstLine="720"/>
        <w:jc w:val="both"/>
        <w:rPr>
          <w:b w:val="0"/>
          <w:i w:val="0"/>
          <w:color w:val="000000"/>
          <w:sz w:val="24"/>
          <w:szCs w:val="24"/>
          <w:lang w:val="kk-KZ"/>
        </w:rPr>
      </w:pPr>
      <w:r>
        <w:rPr>
          <w:rStyle w:val="s0"/>
          <w:b w:val="0"/>
          <w:i w:val="0"/>
          <w:lang w:val="kk-KZ"/>
        </w:rPr>
        <w:t>Конкурсқа қатысатын мемлекеттік қызметшілер тестілеуден өтпейді.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Default="00866967" w:rsidP="00866967">
      <w:pPr>
        <w:ind w:firstLine="720"/>
        <w:jc w:val="both"/>
        <w:rPr>
          <w:b w:val="0"/>
          <w:i w:val="0"/>
          <w:color w:val="00000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C1B55" w:rsidRPr="006146C4" w:rsidRDefault="00CC1B55" w:rsidP="00CC1B55">
      <w:pPr>
        <w:pStyle w:val="a4"/>
        <w:spacing w:before="0" w:beforeAutospacing="0" w:after="0" w:afterAutospacing="0"/>
        <w:ind w:firstLine="540"/>
        <w:jc w:val="both"/>
        <w:rPr>
          <w:b/>
          <w:lang w:val="kk-KZ"/>
        </w:rPr>
      </w:pPr>
      <w:r w:rsidRPr="006146C4">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6146C4">
        <w:rPr>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w:t>
      </w:r>
      <w:r w:rsidRPr="006146C4">
        <w:rPr>
          <w:b/>
          <w:lang w:val="kk-KZ"/>
        </w:rPr>
        <w:t xml:space="preserve">жалпы конкурсқа қатысу үшін мемлекеттік қызметші және Заңның 29-бабы </w:t>
      </w:r>
      <w:hyperlink r:id="rId5" w:anchor="z282" w:history="1">
        <w:r w:rsidRPr="006146C4">
          <w:rPr>
            <w:rStyle w:val="a6"/>
            <w:rFonts w:ascii="Times New Roman" w:hAnsi="Times New Roman" w:cs="Times New Roman"/>
            <w:b/>
            <w:sz w:val="24"/>
            <w:szCs w:val="24"/>
            <w:u w:val="none"/>
            <w:lang w:val="kk-KZ"/>
          </w:rPr>
          <w:t>5-тармағы</w:t>
        </w:r>
      </w:hyperlink>
      <w:r w:rsidRPr="006146C4">
        <w:rPr>
          <w:b/>
          <w:lang w:val="kk-KZ"/>
        </w:rPr>
        <w:t xml:space="preserve"> бірінші бөлігінде көрсетілген адам келесі құжаттарды тапсырады:</w:t>
      </w:r>
    </w:p>
    <w:p w:rsidR="00CC1B55" w:rsidRPr="006146C4" w:rsidRDefault="00CC1B55" w:rsidP="00CC1B55">
      <w:pPr>
        <w:pStyle w:val="a4"/>
        <w:spacing w:before="0" w:beforeAutospacing="0" w:after="0" w:afterAutospacing="0"/>
        <w:jc w:val="both"/>
        <w:rPr>
          <w:lang w:val="kk-KZ"/>
        </w:rPr>
      </w:pPr>
      <w:r w:rsidRPr="006146C4">
        <w:rPr>
          <w:lang w:val="kk-KZ"/>
        </w:rPr>
        <w:t xml:space="preserve">      1) осы Қағидалардың </w:t>
      </w:r>
      <w:hyperlink r:id="rId6" w:anchor="z179" w:history="1">
        <w:r w:rsidRPr="006146C4">
          <w:rPr>
            <w:rStyle w:val="a6"/>
            <w:rFonts w:ascii="Times New Roman" w:hAnsi="Times New Roman" w:cs="Times New Roman"/>
            <w:sz w:val="24"/>
            <w:szCs w:val="24"/>
            <w:u w:val="none"/>
            <w:lang w:val="kk-KZ"/>
          </w:rPr>
          <w:t>2-қосымшасына</w:t>
        </w:r>
      </w:hyperlink>
      <w:r w:rsidRPr="006146C4">
        <w:rPr>
          <w:lang w:val="kk-KZ"/>
        </w:rPr>
        <w:t xml:space="preserve"> сәйкес нысандағы өтініш;</w:t>
      </w:r>
    </w:p>
    <w:p w:rsidR="00CC1B55" w:rsidRPr="006146C4" w:rsidRDefault="00CC1B55" w:rsidP="00CC1B55">
      <w:pPr>
        <w:pStyle w:val="a4"/>
        <w:spacing w:before="0" w:beforeAutospacing="0" w:after="0" w:afterAutospacing="0"/>
        <w:jc w:val="both"/>
        <w:rPr>
          <w:lang w:val="kk-KZ"/>
        </w:rPr>
      </w:pPr>
      <w:r w:rsidRPr="006146C4">
        <w:rPr>
          <w:lang w:val="kk-KZ"/>
        </w:rPr>
        <w:lastRenderedPageBreak/>
        <w:t>      2) тиісті персоналды басқару қызметімен құжат тапсырғанға дейін бір айдан аспайтын уақытта расталған қызметтік тізім;</w:t>
      </w:r>
    </w:p>
    <w:p w:rsidR="00CC1B55" w:rsidRPr="003A52ED" w:rsidRDefault="00CC1B55" w:rsidP="00CC1B55">
      <w:pPr>
        <w:pStyle w:val="a4"/>
        <w:spacing w:before="0" w:beforeAutospacing="0" w:after="0" w:afterAutospacing="0"/>
        <w:jc w:val="both"/>
        <w:rPr>
          <w:lang w:val="kk-KZ"/>
        </w:rPr>
      </w:pPr>
      <w:r w:rsidRPr="003A52ED">
        <w:rPr>
          <w:lang w:val="kk-KZ"/>
        </w:rPr>
        <w:t>      3) Қазақстан Республикасы азаматының жеке басын куәландыратын құжаттың көшірмесі.</w:t>
      </w:r>
    </w:p>
    <w:p w:rsidR="00866967" w:rsidRPr="004306A4" w:rsidRDefault="00866967" w:rsidP="00866967">
      <w:pPr>
        <w:tabs>
          <w:tab w:val="left" w:pos="1134"/>
        </w:tabs>
        <w:ind w:firstLine="720"/>
        <w:jc w:val="both"/>
        <w:rPr>
          <w:i w:val="0"/>
          <w:color w:val="000000"/>
          <w:sz w:val="24"/>
          <w:szCs w:val="24"/>
          <w:lang w:val="kk-KZ"/>
        </w:rPr>
      </w:pPr>
      <w:r w:rsidRPr="004306A4">
        <w:rPr>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F10117" w:rsidRDefault="00866967" w:rsidP="0086696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06A4" w:rsidRPr="004306A4" w:rsidRDefault="00866967" w:rsidP="004306A4">
      <w:pPr>
        <w:pStyle w:val="ae"/>
        <w:tabs>
          <w:tab w:val="left" w:pos="709"/>
        </w:tabs>
        <w:ind w:left="0"/>
        <w:jc w:val="both"/>
        <w:rPr>
          <w:color w:val="000000"/>
          <w:sz w:val="24"/>
          <w:szCs w:val="24"/>
          <w:lang w:val="kk-KZ"/>
        </w:rPr>
      </w:pPr>
      <w:r>
        <w:rPr>
          <w:color w:val="000000"/>
          <w:sz w:val="24"/>
          <w:szCs w:val="24"/>
          <w:lang w:val="kk-KZ"/>
        </w:rPr>
        <w:tab/>
      </w:r>
      <w:r w:rsidRPr="004306A4">
        <w:rPr>
          <w:color w:val="000000"/>
          <w:sz w:val="24"/>
          <w:szCs w:val="24"/>
          <w:lang w:val="kk-KZ"/>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w:t>
      </w:r>
    </w:p>
    <w:p w:rsidR="00866967" w:rsidRPr="004306A4" w:rsidRDefault="004306A4" w:rsidP="004306A4">
      <w:pPr>
        <w:pStyle w:val="ae"/>
        <w:tabs>
          <w:tab w:val="left" w:pos="709"/>
        </w:tabs>
        <w:ind w:left="0"/>
        <w:jc w:val="both"/>
        <w:rPr>
          <w:color w:val="000000"/>
          <w:sz w:val="24"/>
          <w:szCs w:val="24"/>
          <w:lang w:val="kk-KZ"/>
        </w:rPr>
      </w:pPr>
      <w:r w:rsidRPr="004306A4">
        <w:rPr>
          <w:color w:val="000000"/>
          <w:sz w:val="24"/>
          <w:szCs w:val="24"/>
          <w:lang w:val="kk-KZ"/>
        </w:rPr>
        <w:tab/>
      </w:r>
      <w:r w:rsidR="00866967" w:rsidRPr="004306A4">
        <w:rPr>
          <w:color w:val="000000"/>
          <w:sz w:val="24"/>
          <w:szCs w:val="24"/>
          <w:lang w:val="kk-KZ"/>
        </w:rPr>
        <w:t>Оларды бермеген жағдайда тұлға конкурс комиссиясымен әңгімелесуден өтуге жіберілмейді.</w:t>
      </w:r>
    </w:p>
    <w:p w:rsidR="004306A4" w:rsidRPr="004306A4" w:rsidRDefault="004306A4" w:rsidP="004306A4">
      <w:pPr>
        <w:shd w:val="clear" w:color="auto" w:fill="FFFFFF"/>
        <w:ind w:firstLine="708"/>
        <w:jc w:val="both"/>
        <w:rPr>
          <w:b w:val="0"/>
          <w:i w:val="0"/>
          <w:sz w:val="24"/>
          <w:szCs w:val="24"/>
          <w:lang w:val="kk-KZ"/>
        </w:rPr>
      </w:pPr>
      <w:r w:rsidRPr="004306A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4306A4" w:rsidRDefault="00866967" w:rsidP="00866967">
      <w:pPr>
        <w:pStyle w:val="2"/>
        <w:spacing w:after="0" w:line="240" w:lineRule="auto"/>
        <w:ind w:left="0" w:right="-81" w:firstLine="709"/>
        <w:jc w:val="both"/>
        <w:rPr>
          <w:u w:val="single"/>
          <w:lang w:val="kk-KZ"/>
        </w:rPr>
      </w:pPr>
      <w:r w:rsidRPr="004306A4">
        <w:rPr>
          <w:lang w:val="kk-KZ"/>
        </w:rPr>
        <w:t xml:space="preserve">Әңгімелесуге жіберілген кандидаттар оны кандидаттарды әңгімелесуге жіберу туралы хабардар ету күнінен </w:t>
      </w:r>
      <w:r w:rsidRPr="004306A4">
        <w:rPr>
          <w:b/>
          <w:lang w:val="kk-KZ"/>
        </w:rPr>
        <w:t>бастап үш жұмыс күн</w:t>
      </w:r>
      <w:r w:rsidRPr="004306A4">
        <w:rPr>
          <w:lang w:val="kk-KZ"/>
        </w:rPr>
        <w:t xml:space="preserve"> ішінде </w:t>
      </w:r>
      <w:r w:rsidRPr="004306A4">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1E6FA4">
        <w:rPr>
          <w:b/>
          <w:bCs/>
          <w:iCs/>
          <w:lang w:val="kk-KZ"/>
        </w:rPr>
        <w:t>Өскемен қаласы</w:t>
      </w:r>
      <w:r w:rsidR="00F75EA7" w:rsidRPr="00D31C1B">
        <w:rPr>
          <w:b/>
          <w:u w:val="single"/>
          <w:lang w:val="kk-KZ"/>
        </w:rPr>
        <w:t xml:space="preserve"> </w:t>
      </w:r>
      <w:r w:rsidR="00F75EA7">
        <w:rPr>
          <w:b/>
          <w:u w:val="single"/>
          <w:lang w:val="kk-KZ"/>
        </w:rPr>
        <w:t xml:space="preserve">бойынша </w:t>
      </w:r>
      <w:r w:rsidRPr="004306A4">
        <w:rPr>
          <w:b/>
          <w:u w:val="single"/>
          <w:lang w:val="kk-KZ"/>
        </w:rPr>
        <w:t xml:space="preserve">Мемлкеттік кірістер басқармасы, </w:t>
      </w:r>
      <w:r w:rsidR="001E6FA4" w:rsidRPr="009527E3">
        <w:rPr>
          <w:lang w:val="kk-KZ"/>
        </w:rPr>
        <w:t xml:space="preserve">Өскемен қаласы, </w:t>
      </w:r>
      <w:r w:rsidR="001E6FA4">
        <w:rPr>
          <w:lang w:val="kk-KZ"/>
        </w:rPr>
        <w:t xml:space="preserve">Н.Назарбаев </w:t>
      </w:r>
      <w:r w:rsidR="001E6FA4" w:rsidRPr="009527E3">
        <w:rPr>
          <w:lang w:val="kk-KZ"/>
        </w:rPr>
        <w:t>данғылы, 86-үй</w:t>
      </w:r>
      <w:r w:rsidR="00F75EA7" w:rsidRPr="004306A4">
        <w:rPr>
          <w:lang w:val="kk-KZ"/>
        </w:rPr>
        <w:t xml:space="preserve"> </w:t>
      </w:r>
      <w:r w:rsidRPr="004306A4">
        <w:rPr>
          <w:lang w:val="kk-KZ"/>
        </w:rPr>
        <w:t>өтеді.</w:t>
      </w:r>
      <w:r w:rsidRPr="004306A4">
        <w:rPr>
          <w:u w:val="single"/>
          <w:lang w:val="kk-KZ"/>
        </w:rPr>
        <w:t xml:space="preserve"> </w:t>
      </w:r>
    </w:p>
    <w:p w:rsidR="00866967" w:rsidRPr="004306A4" w:rsidRDefault="004306A4" w:rsidP="00866967">
      <w:pPr>
        <w:pStyle w:val="31"/>
        <w:tabs>
          <w:tab w:val="left" w:pos="1134"/>
        </w:tabs>
        <w:ind w:left="0"/>
        <w:jc w:val="both"/>
        <w:rPr>
          <w:color w:val="000000"/>
          <w:sz w:val="24"/>
          <w:szCs w:val="24"/>
          <w:lang w:val="kk-KZ"/>
        </w:rPr>
      </w:pPr>
      <w:r>
        <w:rPr>
          <w:bCs/>
          <w:sz w:val="24"/>
          <w:szCs w:val="24"/>
          <w:lang w:val="kk-KZ"/>
        </w:rPr>
        <w:tab/>
      </w:r>
      <w:r w:rsidR="00866967" w:rsidRPr="004306A4">
        <w:rPr>
          <w:b/>
          <w:bCs/>
          <w:sz w:val="24"/>
          <w:szCs w:val="24"/>
          <w:lang w:val="kk-KZ"/>
        </w:rPr>
        <w:t>Конкурс комиссиясының отырысына байқаушылардың және сарапшылардың қатысуына қатысты ақпарат:</w:t>
      </w:r>
      <w:r w:rsidR="00866967" w:rsidRPr="004306A4">
        <w:rPr>
          <w:b/>
          <w:sz w:val="24"/>
          <w:szCs w:val="24"/>
          <w:lang w:val="kk-KZ"/>
        </w:rPr>
        <w:t> </w:t>
      </w:r>
      <w:r w:rsidR="00866967" w:rsidRPr="004306A4">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4306A4" w:rsidRDefault="00866967" w:rsidP="00866967">
      <w:pPr>
        <w:shd w:val="clear" w:color="auto" w:fill="FFFFFF"/>
        <w:jc w:val="both"/>
        <w:rPr>
          <w:bCs w:val="0"/>
          <w:sz w:val="24"/>
          <w:szCs w:val="24"/>
          <w:lang w:val="kk-KZ"/>
        </w:rPr>
      </w:pPr>
    </w:p>
    <w:p w:rsidR="00866967" w:rsidRPr="00BE48AB" w:rsidRDefault="00866967" w:rsidP="00866967">
      <w:pPr>
        <w:jc w:val="both"/>
        <w:rPr>
          <w:b w:val="0"/>
          <w:i w:val="0"/>
          <w:sz w:val="24"/>
          <w:szCs w:val="24"/>
          <w:lang w:val="kk-KZ"/>
        </w:rPr>
      </w:pPr>
      <w:r w:rsidRPr="004306A4">
        <w:rPr>
          <w:i w:val="0"/>
          <w:sz w:val="24"/>
          <w:szCs w:val="24"/>
          <w:lang w:val="kk-KZ"/>
        </w:rPr>
        <w:t>Шағым жасау туралы ақпарат:</w:t>
      </w:r>
      <w:r w:rsidRPr="004306A4">
        <w:rPr>
          <w:b w:val="0"/>
          <w:i w:val="0"/>
          <w:sz w:val="24"/>
          <w:szCs w:val="24"/>
          <w:lang w:val="kk-KZ"/>
        </w:rPr>
        <w:t> Конкурс комиссиясының шешімі қабылданған күннен бастап бес жұмыс күн ішінде конкурсқа қатысушылар</w:t>
      </w:r>
      <w:r w:rsidRPr="00BE48AB">
        <w:rPr>
          <w:b w:val="0"/>
          <w:i w:val="0"/>
          <w:sz w:val="24"/>
          <w:szCs w:val="24"/>
          <w:lang w:val="kk-KZ"/>
        </w:rPr>
        <w:t xml:space="preserve">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BE48AB" w:rsidRDefault="00866967" w:rsidP="00866967">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866967" w:rsidRPr="00BE48AB" w:rsidRDefault="00866967" w:rsidP="00866967">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F75EA7">
      <w:pPr>
        <w:contextualSpacing/>
        <w:rPr>
          <w:i w:val="0"/>
          <w:sz w:val="24"/>
          <w:szCs w:val="24"/>
          <w:lang w:val="kk-KZ"/>
        </w:rPr>
      </w:pPr>
      <w:r w:rsidRPr="00DC01A5">
        <w:rPr>
          <w:i w:val="0"/>
          <w:color w:val="000000"/>
          <w:sz w:val="24"/>
          <w:szCs w:val="24"/>
          <w:lang w:val="kk-KZ"/>
        </w:rPr>
        <w:t>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lastRenderedPageBreak/>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Оқу орнын бітірген жылы және </w:t>
            </w:r>
            <w:r w:rsidRPr="00DC01A5">
              <w:rPr>
                <w:i w:val="0"/>
                <w:sz w:val="24"/>
                <w:szCs w:val="24"/>
              </w:rPr>
              <w:lastRenderedPageBreak/>
              <w:t>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F228B2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C7458"/>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4"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763"/>
    <w:rsid w:val="00112E6A"/>
    <w:rsid w:val="001166F2"/>
    <w:rsid w:val="001215F6"/>
    <w:rsid w:val="00130CA2"/>
    <w:rsid w:val="001473C4"/>
    <w:rsid w:val="00152D94"/>
    <w:rsid w:val="001568B4"/>
    <w:rsid w:val="00167EA3"/>
    <w:rsid w:val="00181181"/>
    <w:rsid w:val="001922C6"/>
    <w:rsid w:val="00192C8C"/>
    <w:rsid w:val="001A6B11"/>
    <w:rsid w:val="001E6FA4"/>
    <w:rsid w:val="001F4D0D"/>
    <w:rsid w:val="002031C0"/>
    <w:rsid w:val="00214179"/>
    <w:rsid w:val="002331AD"/>
    <w:rsid w:val="00234467"/>
    <w:rsid w:val="00281AE1"/>
    <w:rsid w:val="00287E89"/>
    <w:rsid w:val="002D48A7"/>
    <w:rsid w:val="002F2CCA"/>
    <w:rsid w:val="00367DA4"/>
    <w:rsid w:val="0037731C"/>
    <w:rsid w:val="00382ED4"/>
    <w:rsid w:val="003A31EF"/>
    <w:rsid w:val="003B077F"/>
    <w:rsid w:val="003C3C3F"/>
    <w:rsid w:val="00420CB7"/>
    <w:rsid w:val="0042409F"/>
    <w:rsid w:val="00426B47"/>
    <w:rsid w:val="004306A4"/>
    <w:rsid w:val="004325A9"/>
    <w:rsid w:val="0045794A"/>
    <w:rsid w:val="004A143C"/>
    <w:rsid w:val="004B43FD"/>
    <w:rsid w:val="004C000C"/>
    <w:rsid w:val="004C1277"/>
    <w:rsid w:val="004D0287"/>
    <w:rsid w:val="00507FE3"/>
    <w:rsid w:val="0052147B"/>
    <w:rsid w:val="0052346F"/>
    <w:rsid w:val="00525913"/>
    <w:rsid w:val="005410FF"/>
    <w:rsid w:val="005C4295"/>
    <w:rsid w:val="005E0A1C"/>
    <w:rsid w:val="006000B5"/>
    <w:rsid w:val="00612FB7"/>
    <w:rsid w:val="006146C4"/>
    <w:rsid w:val="00647407"/>
    <w:rsid w:val="00675AC7"/>
    <w:rsid w:val="006B56DC"/>
    <w:rsid w:val="006C48A7"/>
    <w:rsid w:val="006D59B8"/>
    <w:rsid w:val="00735CFD"/>
    <w:rsid w:val="00764F52"/>
    <w:rsid w:val="00766A43"/>
    <w:rsid w:val="007707FF"/>
    <w:rsid w:val="00783259"/>
    <w:rsid w:val="007C666F"/>
    <w:rsid w:val="007E5962"/>
    <w:rsid w:val="00824BD4"/>
    <w:rsid w:val="00860B9B"/>
    <w:rsid w:val="00862128"/>
    <w:rsid w:val="00866967"/>
    <w:rsid w:val="0088727A"/>
    <w:rsid w:val="00890DAF"/>
    <w:rsid w:val="0089655C"/>
    <w:rsid w:val="008A60D9"/>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A0655F"/>
    <w:rsid w:val="00A36B25"/>
    <w:rsid w:val="00A4406C"/>
    <w:rsid w:val="00A51466"/>
    <w:rsid w:val="00A66ADF"/>
    <w:rsid w:val="00A74D6A"/>
    <w:rsid w:val="00A81524"/>
    <w:rsid w:val="00A847B2"/>
    <w:rsid w:val="00A872C6"/>
    <w:rsid w:val="00AA5A3D"/>
    <w:rsid w:val="00AC26A0"/>
    <w:rsid w:val="00AC5851"/>
    <w:rsid w:val="00AF1562"/>
    <w:rsid w:val="00B13C6B"/>
    <w:rsid w:val="00B229B5"/>
    <w:rsid w:val="00B27EB5"/>
    <w:rsid w:val="00B35954"/>
    <w:rsid w:val="00B6013C"/>
    <w:rsid w:val="00B73643"/>
    <w:rsid w:val="00B94609"/>
    <w:rsid w:val="00BD12E9"/>
    <w:rsid w:val="00BD586F"/>
    <w:rsid w:val="00BD5E1C"/>
    <w:rsid w:val="00BE48AB"/>
    <w:rsid w:val="00BF333D"/>
    <w:rsid w:val="00BF5A17"/>
    <w:rsid w:val="00C104EB"/>
    <w:rsid w:val="00C25EFE"/>
    <w:rsid w:val="00C34E85"/>
    <w:rsid w:val="00C5183E"/>
    <w:rsid w:val="00C83005"/>
    <w:rsid w:val="00CA1127"/>
    <w:rsid w:val="00CA58BF"/>
    <w:rsid w:val="00CC1969"/>
    <w:rsid w:val="00CC1B55"/>
    <w:rsid w:val="00D03D0D"/>
    <w:rsid w:val="00D12000"/>
    <w:rsid w:val="00D12E8D"/>
    <w:rsid w:val="00D31C1B"/>
    <w:rsid w:val="00D33F9D"/>
    <w:rsid w:val="00D34BE9"/>
    <w:rsid w:val="00D772E1"/>
    <w:rsid w:val="00DA0E4B"/>
    <w:rsid w:val="00DB24D8"/>
    <w:rsid w:val="00DB3D38"/>
    <w:rsid w:val="00DC01A5"/>
    <w:rsid w:val="00DC2303"/>
    <w:rsid w:val="00DF6125"/>
    <w:rsid w:val="00E01A73"/>
    <w:rsid w:val="00E01A97"/>
    <w:rsid w:val="00E10F54"/>
    <w:rsid w:val="00E1159F"/>
    <w:rsid w:val="00E13086"/>
    <w:rsid w:val="00E135EA"/>
    <w:rsid w:val="00E17A4B"/>
    <w:rsid w:val="00E418E5"/>
    <w:rsid w:val="00E43982"/>
    <w:rsid w:val="00E5001D"/>
    <w:rsid w:val="00E71BF8"/>
    <w:rsid w:val="00EB588C"/>
    <w:rsid w:val="00ED7681"/>
    <w:rsid w:val="00EE385C"/>
    <w:rsid w:val="00EF418C"/>
    <w:rsid w:val="00F1522D"/>
    <w:rsid w:val="00F616A9"/>
    <w:rsid w:val="00F75EA7"/>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8F129"/>
  <w15:docId w15:val="{15892B26-073F-41F8-9FC9-8A23AF9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F75EA7"/>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qFormat/>
    <w:rsid w:val="00866967"/>
    <w:pPr>
      <w:widowControl/>
      <w:ind w:left="720"/>
      <w:contextualSpacing/>
      <w:jc w:val="left"/>
    </w:pPr>
    <w:rPr>
      <w:b w:val="0"/>
      <w:bCs w:val="0"/>
      <w:i w:val="0"/>
      <w:iCs w:val="0"/>
      <w:szCs w:val="20"/>
    </w:rPr>
  </w:style>
  <w:style w:type="character" w:customStyle="1" w:styleId="80">
    <w:name w:val="Заголовок 8 Знак"/>
    <w:basedOn w:val="a0"/>
    <w:link w:val="8"/>
    <w:rsid w:val="00F75EA7"/>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18809">
      <w:bodyDiv w:val="1"/>
      <w:marLeft w:val="0"/>
      <w:marRight w:val="0"/>
      <w:marTop w:val="0"/>
      <w:marBottom w:val="0"/>
      <w:divBdr>
        <w:top w:val="none" w:sz="0" w:space="0" w:color="auto"/>
        <w:left w:val="none" w:sz="0" w:space="0" w:color="auto"/>
        <w:bottom w:val="none" w:sz="0" w:space="0" w:color="auto"/>
        <w:right w:val="none" w:sz="0" w:space="0" w:color="auto"/>
      </w:divBdr>
    </w:div>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1766727879">
      <w:bodyDiv w:val="1"/>
      <w:marLeft w:val="0"/>
      <w:marRight w:val="0"/>
      <w:marTop w:val="0"/>
      <w:marBottom w:val="0"/>
      <w:divBdr>
        <w:top w:val="none" w:sz="0" w:space="0" w:color="auto"/>
        <w:left w:val="none" w:sz="0" w:space="0" w:color="auto"/>
        <w:bottom w:val="none" w:sz="0" w:space="0" w:color="auto"/>
        <w:right w:val="none" w:sz="0" w:space="0" w:color="auto"/>
      </w:divBdr>
    </w:div>
    <w:div w:id="1985044868">
      <w:bodyDiv w:val="1"/>
      <w:marLeft w:val="0"/>
      <w:marRight w:val="0"/>
      <w:marTop w:val="0"/>
      <w:marBottom w:val="0"/>
      <w:divBdr>
        <w:top w:val="none" w:sz="0" w:space="0" w:color="auto"/>
        <w:left w:val="none" w:sz="0" w:space="0" w:color="auto"/>
        <w:bottom w:val="none" w:sz="0" w:space="0" w:color="auto"/>
        <w:right w:val="none" w:sz="0" w:space="0" w:color="auto"/>
      </w:divBdr>
    </w:div>
    <w:div w:id="209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V1700014939" TargetMode="External"/><Relationship Id="rId5" Type="http://schemas.openxmlformats.org/officeDocument/2006/relationships/hyperlink" Target="http://10.61.43.123/kaz/docs/Z15000004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2881</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19271</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6</cp:revision>
  <cp:lastPrinted>2018-02-02T08:40:00Z</cp:lastPrinted>
  <dcterms:created xsi:type="dcterms:W3CDTF">2020-01-14T09:35:00Z</dcterms:created>
  <dcterms:modified xsi:type="dcterms:W3CDTF">2020-01-22T05:40:00Z</dcterms:modified>
</cp:coreProperties>
</file>