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FE" w:rsidRPr="00CB42FE" w:rsidRDefault="00CB42FE" w:rsidP="00CB42FE">
      <w:pPr>
        <w:pStyle w:val="a5"/>
        <w:numPr>
          <w:ilvl w:val="0"/>
          <w:numId w:val="1"/>
        </w:numPr>
        <w:tabs>
          <w:tab w:val="left" w:pos="6450"/>
        </w:tabs>
        <w:ind w:right="49"/>
        <w:jc w:val="both"/>
        <w:rPr>
          <w:b/>
          <w:i/>
          <w:sz w:val="28"/>
          <w:szCs w:val="28"/>
          <w:lang w:val="kk-KZ"/>
        </w:rPr>
      </w:pPr>
      <w:r w:rsidRPr="00CB42FE">
        <w:rPr>
          <w:b/>
          <w:i/>
          <w:sz w:val="28"/>
          <w:szCs w:val="28"/>
          <w:lang w:val="kk-KZ"/>
        </w:rPr>
        <w:t xml:space="preserve">Имеет ли юридическое лицо в форме товарищества с ограниченной ответственностью, являющиеся на обязательной основе членом Палаты экологических аудиторов, право отнести членские взносы, осуществляемые на обязательной основе в соответствии с законодательством Республики Казахстан, на вычеты при составлении Декларации ф.100.00 согласно пп.1 п.14 ст.100 НК РК? </w:t>
      </w:r>
    </w:p>
    <w:p w:rsidR="00CB42FE" w:rsidRDefault="00CB42FE" w:rsidP="00CB42FE">
      <w:pPr>
        <w:ind w:right="49"/>
        <w:jc w:val="both"/>
        <w:rPr>
          <w:bCs/>
          <w:sz w:val="28"/>
          <w:szCs w:val="28"/>
          <w:lang w:val="kk-KZ"/>
        </w:rPr>
      </w:pPr>
    </w:p>
    <w:p w:rsidR="00CB42FE" w:rsidRPr="003772E6" w:rsidRDefault="00CB42FE" w:rsidP="00CB42FE">
      <w:pPr>
        <w:ind w:right="49"/>
        <w:jc w:val="both"/>
        <w:rPr>
          <w:b/>
          <w:bCs/>
          <w:i/>
          <w:sz w:val="28"/>
          <w:szCs w:val="28"/>
          <w:lang w:val="kk-KZ"/>
        </w:rPr>
      </w:pPr>
      <w:r>
        <w:rPr>
          <w:b/>
          <w:bCs/>
          <w:i/>
          <w:sz w:val="28"/>
          <w:szCs w:val="28"/>
          <w:lang w:val="kk-KZ"/>
        </w:rPr>
        <w:t>Ответ</w:t>
      </w:r>
      <w:r w:rsidRPr="003772E6">
        <w:rPr>
          <w:b/>
          <w:bCs/>
          <w:i/>
          <w:sz w:val="28"/>
          <w:szCs w:val="28"/>
          <w:lang w:val="kk-KZ"/>
        </w:rPr>
        <w:t>:</w:t>
      </w:r>
    </w:p>
    <w:p w:rsidR="00CB42FE" w:rsidRDefault="00CB42FE" w:rsidP="00CB42FE">
      <w:pPr>
        <w:pStyle w:val="a4"/>
        <w:spacing w:before="0" w:beforeAutospacing="0" w:after="0" w:afterAutospacing="0"/>
        <w:ind w:firstLine="709"/>
        <w:jc w:val="both"/>
        <w:rPr>
          <w:rStyle w:val="s0"/>
          <w:sz w:val="28"/>
          <w:szCs w:val="28"/>
        </w:rPr>
      </w:pPr>
      <w:proofErr w:type="gramStart"/>
      <w:r w:rsidRPr="0089091E">
        <w:rPr>
          <w:sz w:val="28"/>
          <w:szCs w:val="28"/>
        </w:rPr>
        <w:t xml:space="preserve">В соответствии </w:t>
      </w:r>
      <w:r>
        <w:rPr>
          <w:sz w:val="28"/>
          <w:szCs w:val="28"/>
        </w:rPr>
        <w:t xml:space="preserve">с подпунктом 1 пункта 14 </w:t>
      </w:r>
      <w:r w:rsidRPr="0089091E">
        <w:rPr>
          <w:sz w:val="28"/>
          <w:szCs w:val="28"/>
        </w:rPr>
        <w:t>стать</w:t>
      </w:r>
      <w:r>
        <w:rPr>
          <w:sz w:val="28"/>
          <w:szCs w:val="28"/>
        </w:rPr>
        <w:t>и</w:t>
      </w:r>
      <w:r w:rsidRPr="0089091E">
        <w:rPr>
          <w:sz w:val="28"/>
          <w:szCs w:val="28"/>
        </w:rPr>
        <w:t xml:space="preserve"> </w:t>
      </w:r>
      <w:r>
        <w:rPr>
          <w:sz w:val="28"/>
          <w:szCs w:val="28"/>
        </w:rPr>
        <w:t>100</w:t>
      </w:r>
      <w:r w:rsidRPr="0089091E">
        <w:rPr>
          <w:sz w:val="28"/>
          <w:szCs w:val="28"/>
        </w:rPr>
        <w:t xml:space="preserve"> </w:t>
      </w:r>
      <w:r w:rsidRPr="00346216">
        <w:rPr>
          <w:sz w:val="28"/>
          <w:szCs w:val="28"/>
        </w:rPr>
        <w:t>Кодекса РК «О налогах и других обязательных платежах в бюджет» с изменениями и дополнениями</w:t>
      </w:r>
      <w:r>
        <w:rPr>
          <w:sz w:val="28"/>
          <w:szCs w:val="28"/>
        </w:rPr>
        <w:t xml:space="preserve"> (далее Налоговый кодекс), в</w:t>
      </w:r>
      <w:r w:rsidRPr="0024421A">
        <w:rPr>
          <w:rStyle w:val="s0"/>
          <w:sz w:val="28"/>
          <w:szCs w:val="28"/>
        </w:rPr>
        <w:t xml:space="preserve">ычету подлежат членские взносы субъектов частного предпринимательства, уплаченные налогоплательщиком объединениям субъектов частного предпринимательства в соответствии с законодательством Республики Казахстан о частном предпринимательстве в размере, не превышающем </w:t>
      </w:r>
      <w:hyperlink r:id="rId6" w:history="1">
        <w:r w:rsidRPr="00047ED7">
          <w:rPr>
            <w:rStyle w:val="a3"/>
            <w:bCs/>
            <w:color w:val="auto"/>
            <w:sz w:val="28"/>
            <w:szCs w:val="28"/>
            <w:u w:val="none"/>
          </w:rPr>
          <w:t>месячный расчетный показатель</w:t>
        </w:r>
      </w:hyperlink>
      <w:r w:rsidRPr="0024421A">
        <w:rPr>
          <w:rStyle w:val="s0"/>
          <w:sz w:val="28"/>
          <w:szCs w:val="28"/>
        </w:rPr>
        <w:t>, установленный законом о республиканском бюджете</w:t>
      </w:r>
      <w:proofErr w:type="gramEnd"/>
      <w:r w:rsidRPr="0024421A">
        <w:rPr>
          <w:rStyle w:val="s0"/>
          <w:sz w:val="28"/>
          <w:szCs w:val="28"/>
        </w:rPr>
        <w:t xml:space="preserve"> </w:t>
      </w:r>
      <w:proofErr w:type="gramStart"/>
      <w:r w:rsidRPr="0024421A">
        <w:rPr>
          <w:rStyle w:val="s0"/>
          <w:sz w:val="28"/>
          <w:szCs w:val="28"/>
        </w:rPr>
        <w:t>и действующий на 1 января соответствующего финансового года, на одного работника исходя из среднесписочной численности работников за год</w:t>
      </w:r>
      <w:r>
        <w:rPr>
          <w:rStyle w:val="s0"/>
          <w:sz w:val="28"/>
          <w:szCs w:val="28"/>
        </w:rPr>
        <w:t xml:space="preserve">. </w:t>
      </w:r>
      <w:proofErr w:type="gramEnd"/>
    </w:p>
    <w:p w:rsidR="00CB42FE" w:rsidRDefault="00CB42FE" w:rsidP="00CB42FE">
      <w:pPr>
        <w:pStyle w:val="a4"/>
        <w:spacing w:before="0" w:beforeAutospacing="0" w:after="0" w:afterAutospacing="0"/>
        <w:ind w:firstLine="709"/>
        <w:jc w:val="both"/>
        <w:rPr>
          <w:sz w:val="28"/>
          <w:szCs w:val="28"/>
        </w:rPr>
      </w:pPr>
      <w:r>
        <w:rPr>
          <w:rStyle w:val="s0"/>
          <w:sz w:val="28"/>
          <w:szCs w:val="28"/>
        </w:rPr>
        <w:t xml:space="preserve">В соответствии с Законом РК «О частном предпринимательстве» №124-III от 31.01.2006г. (с изменениями и дополнениями) </w:t>
      </w:r>
      <w:r w:rsidRPr="003347E6">
        <w:rPr>
          <w:rStyle w:val="s0"/>
          <w:b/>
          <w:i/>
          <w:sz w:val="28"/>
          <w:szCs w:val="28"/>
        </w:rPr>
        <w:t>субъектами частного предпринимательства</w:t>
      </w:r>
      <w:r>
        <w:rPr>
          <w:rStyle w:val="s0"/>
          <w:sz w:val="28"/>
          <w:szCs w:val="28"/>
        </w:rPr>
        <w:t xml:space="preserve"> являются </w:t>
      </w:r>
      <w:r w:rsidRPr="003347E6">
        <w:rPr>
          <w:sz w:val="28"/>
          <w:szCs w:val="28"/>
        </w:rPr>
        <w:t>физические и негосударственные юридические лица, осуществляющие предпринимате</w:t>
      </w:r>
      <w:r>
        <w:rPr>
          <w:sz w:val="28"/>
          <w:szCs w:val="28"/>
        </w:rPr>
        <w:t xml:space="preserve">льскую деятельность, а </w:t>
      </w:r>
      <w:r w:rsidRPr="003347E6">
        <w:rPr>
          <w:b/>
          <w:i/>
          <w:sz w:val="28"/>
          <w:szCs w:val="28"/>
        </w:rPr>
        <w:t>объединениями субъектов частного предпринимательства</w:t>
      </w:r>
      <w:r w:rsidRPr="003347E6">
        <w:rPr>
          <w:sz w:val="28"/>
          <w:szCs w:val="28"/>
        </w:rPr>
        <w:t xml:space="preserve"> являются некоммерческие организации, создаваемые субъектами частного предпринимательства в целях координации их предпринимательской деятельности, а также представления и защиты прав, законных интересов субъектов частного предпринимательства.</w:t>
      </w:r>
    </w:p>
    <w:p w:rsidR="00CB42FE" w:rsidRPr="00DC3CAF" w:rsidRDefault="00CB42FE" w:rsidP="00CB42FE">
      <w:pPr>
        <w:pStyle w:val="a4"/>
        <w:spacing w:before="0" w:beforeAutospacing="0" w:after="0" w:afterAutospacing="0"/>
        <w:ind w:firstLine="709"/>
        <w:jc w:val="both"/>
        <w:rPr>
          <w:color w:val="000000"/>
          <w:sz w:val="28"/>
          <w:szCs w:val="28"/>
        </w:rPr>
      </w:pPr>
      <w:r>
        <w:rPr>
          <w:sz w:val="28"/>
          <w:szCs w:val="28"/>
        </w:rPr>
        <w:t>В соответствии со статьей 89 Кодекса РК «Экологический кодекс РК</w:t>
      </w:r>
      <w:bookmarkStart w:id="0" w:name="SUB2_890100"/>
      <w:bookmarkEnd w:id="0"/>
      <w:r>
        <w:rPr>
          <w:sz w:val="28"/>
          <w:szCs w:val="28"/>
        </w:rPr>
        <w:t>» №212-III от 09.01.2007г. (с изменениями и дополнениями)</w:t>
      </w:r>
      <w:r w:rsidRPr="00DC3CAF">
        <w:rPr>
          <w:color w:val="000000"/>
        </w:rPr>
        <w:t> </w:t>
      </w:r>
      <w:r w:rsidRPr="00DC3CAF">
        <w:rPr>
          <w:b/>
          <w:i/>
          <w:color w:val="000000"/>
          <w:sz w:val="28"/>
          <w:szCs w:val="28"/>
        </w:rPr>
        <w:t>Палата экологических аудиторов</w:t>
      </w:r>
      <w:r w:rsidRPr="00DC3CAF">
        <w:rPr>
          <w:color w:val="000000"/>
          <w:sz w:val="28"/>
          <w:szCs w:val="28"/>
        </w:rPr>
        <w:t xml:space="preserve"> создается для защиты прав и представления законных интересов экологических аудиторов и экологических аудиторских органи</w:t>
      </w:r>
      <w:r>
        <w:rPr>
          <w:color w:val="000000"/>
          <w:sz w:val="28"/>
          <w:szCs w:val="28"/>
        </w:rPr>
        <w:t xml:space="preserve">заций в государственных органах. Кроме того, </w:t>
      </w:r>
      <w:r w:rsidRPr="00DC3CAF">
        <w:rPr>
          <w:color w:val="000000"/>
          <w:sz w:val="28"/>
          <w:szCs w:val="28"/>
        </w:rPr>
        <w:t>Палата экологических аудиторов является некоммерческой, независимой, профессиональной и самоуправляемой организацией, действующей на основании устава, утверждаемого на общем собрании ее членов, и финансируемой за счет членских взносов и иных источников, не запрещенных законодательством Республики Казахстан.</w:t>
      </w:r>
      <w:bookmarkStart w:id="1" w:name="SUB2_890200"/>
      <w:bookmarkEnd w:id="1"/>
      <w:r>
        <w:rPr>
          <w:color w:val="000000"/>
          <w:sz w:val="28"/>
          <w:szCs w:val="28"/>
        </w:rPr>
        <w:t xml:space="preserve"> </w:t>
      </w:r>
      <w:r w:rsidRPr="00DC3CAF">
        <w:rPr>
          <w:color w:val="000000"/>
          <w:sz w:val="28"/>
          <w:szCs w:val="28"/>
        </w:rPr>
        <w:t>Основными задачами палаты экологических аудиторов являются материально-техническое, справочно-информационное и методическое обеспечение деятельности экологических аудиторов</w:t>
      </w:r>
      <w:r>
        <w:rPr>
          <w:color w:val="000000"/>
          <w:sz w:val="28"/>
          <w:szCs w:val="28"/>
        </w:rPr>
        <w:t xml:space="preserve">, а также </w:t>
      </w:r>
      <w:r w:rsidRPr="00DC3CAF">
        <w:rPr>
          <w:color w:val="000000"/>
          <w:sz w:val="28"/>
          <w:szCs w:val="28"/>
        </w:rPr>
        <w:t xml:space="preserve">организация профессионального </w:t>
      </w:r>
      <w:proofErr w:type="gramStart"/>
      <w:r w:rsidRPr="00DC3CAF">
        <w:rPr>
          <w:color w:val="000000"/>
          <w:sz w:val="28"/>
          <w:szCs w:val="28"/>
        </w:rPr>
        <w:t>контроля за</w:t>
      </w:r>
      <w:proofErr w:type="gramEnd"/>
      <w:r w:rsidRPr="00DC3CAF">
        <w:rPr>
          <w:color w:val="000000"/>
          <w:sz w:val="28"/>
          <w:szCs w:val="28"/>
        </w:rPr>
        <w:t xml:space="preserve"> осуществлением экологической аудиторской деятельности.</w:t>
      </w:r>
    </w:p>
    <w:p w:rsidR="00CB42FE" w:rsidRDefault="00CB42FE" w:rsidP="00CB42FE">
      <w:pPr>
        <w:pStyle w:val="a4"/>
        <w:spacing w:before="0" w:beforeAutospacing="0" w:after="0" w:afterAutospacing="0"/>
        <w:ind w:firstLine="709"/>
        <w:jc w:val="both"/>
        <w:rPr>
          <w:rStyle w:val="s0"/>
          <w:sz w:val="28"/>
          <w:szCs w:val="28"/>
        </w:rPr>
      </w:pPr>
      <w:proofErr w:type="gramStart"/>
      <w:r>
        <w:rPr>
          <w:rStyle w:val="s0"/>
          <w:sz w:val="28"/>
          <w:szCs w:val="28"/>
        </w:rPr>
        <w:t xml:space="preserve">Таким образом, в случае соответствия вышеуказанным нормам законодательства, </w:t>
      </w:r>
      <w:r w:rsidRPr="0024421A">
        <w:rPr>
          <w:rStyle w:val="s0"/>
          <w:sz w:val="28"/>
          <w:szCs w:val="28"/>
        </w:rPr>
        <w:t>субъект</w:t>
      </w:r>
      <w:r>
        <w:rPr>
          <w:rStyle w:val="s0"/>
          <w:sz w:val="28"/>
          <w:szCs w:val="28"/>
        </w:rPr>
        <w:t>ы</w:t>
      </w:r>
      <w:r w:rsidRPr="0024421A">
        <w:rPr>
          <w:rStyle w:val="s0"/>
          <w:sz w:val="28"/>
          <w:szCs w:val="28"/>
        </w:rPr>
        <w:t xml:space="preserve"> частного предпринимательства,</w:t>
      </w:r>
      <w:r>
        <w:rPr>
          <w:rStyle w:val="s0"/>
          <w:sz w:val="28"/>
          <w:szCs w:val="28"/>
        </w:rPr>
        <w:t xml:space="preserve"> в</w:t>
      </w:r>
      <w:r w:rsidRPr="0089091E">
        <w:rPr>
          <w:sz w:val="28"/>
          <w:szCs w:val="28"/>
        </w:rPr>
        <w:t xml:space="preserve"> соответствии </w:t>
      </w:r>
      <w:r>
        <w:rPr>
          <w:sz w:val="28"/>
          <w:szCs w:val="28"/>
        </w:rPr>
        <w:t xml:space="preserve">с подпунктом 1 пункта 14 </w:t>
      </w:r>
      <w:r w:rsidRPr="0089091E">
        <w:rPr>
          <w:sz w:val="28"/>
          <w:szCs w:val="28"/>
        </w:rPr>
        <w:t>стать</w:t>
      </w:r>
      <w:r>
        <w:rPr>
          <w:sz w:val="28"/>
          <w:szCs w:val="28"/>
        </w:rPr>
        <w:t>и</w:t>
      </w:r>
      <w:r w:rsidRPr="0089091E">
        <w:rPr>
          <w:sz w:val="28"/>
          <w:szCs w:val="28"/>
        </w:rPr>
        <w:t xml:space="preserve"> </w:t>
      </w:r>
      <w:r>
        <w:rPr>
          <w:sz w:val="28"/>
          <w:szCs w:val="28"/>
        </w:rPr>
        <w:t xml:space="preserve">100 Налогового кодекса, имеют право производить вычеты по членским взносам, </w:t>
      </w:r>
      <w:r w:rsidRPr="0024421A">
        <w:rPr>
          <w:rStyle w:val="s0"/>
          <w:sz w:val="28"/>
          <w:szCs w:val="28"/>
        </w:rPr>
        <w:t>уплаченны</w:t>
      </w:r>
      <w:r>
        <w:rPr>
          <w:rStyle w:val="s0"/>
          <w:sz w:val="28"/>
          <w:szCs w:val="28"/>
        </w:rPr>
        <w:t>м</w:t>
      </w:r>
      <w:r w:rsidRPr="0024421A">
        <w:rPr>
          <w:rStyle w:val="s0"/>
          <w:sz w:val="28"/>
          <w:szCs w:val="28"/>
        </w:rPr>
        <w:t xml:space="preserve"> налогоплательщиком </w:t>
      </w:r>
      <w:r w:rsidRPr="0024421A">
        <w:rPr>
          <w:rStyle w:val="s0"/>
          <w:sz w:val="28"/>
          <w:szCs w:val="28"/>
        </w:rPr>
        <w:lastRenderedPageBreak/>
        <w:t>объединениям субъектов частного предпринимательства</w:t>
      </w:r>
      <w:r>
        <w:rPr>
          <w:rStyle w:val="s0"/>
          <w:sz w:val="28"/>
          <w:szCs w:val="28"/>
        </w:rPr>
        <w:t xml:space="preserve"> в пределах, </w:t>
      </w:r>
      <w:r w:rsidRPr="0024421A">
        <w:rPr>
          <w:rStyle w:val="s0"/>
          <w:sz w:val="28"/>
          <w:szCs w:val="28"/>
        </w:rPr>
        <w:t>не превышающ</w:t>
      </w:r>
      <w:r>
        <w:rPr>
          <w:rStyle w:val="s0"/>
          <w:sz w:val="28"/>
          <w:szCs w:val="28"/>
        </w:rPr>
        <w:t>их</w:t>
      </w:r>
      <w:r w:rsidRPr="0024421A">
        <w:rPr>
          <w:rStyle w:val="s0"/>
          <w:sz w:val="28"/>
          <w:szCs w:val="28"/>
        </w:rPr>
        <w:t xml:space="preserve"> </w:t>
      </w:r>
      <w:hyperlink r:id="rId7" w:history="1">
        <w:r w:rsidRPr="00047ED7">
          <w:rPr>
            <w:rStyle w:val="a3"/>
            <w:bCs/>
            <w:color w:val="auto"/>
            <w:sz w:val="28"/>
            <w:szCs w:val="28"/>
            <w:u w:val="none"/>
          </w:rPr>
          <w:t>месячный расчетный показатель</w:t>
        </w:r>
      </w:hyperlink>
      <w:r w:rsidRPr="0024421A">
        <w:rPr>
          <w:rStyle w:val="s0"/>
          <w:sz w:val="28"/>
          <w:szCs w:val="28"/>
        </w:rPr>
        <w:t>, установленный законом о республиканском бюджете и действующий на 1 января соответствующего финансового года, на одного работника исходя из</w:t>
      </w:r>
      <w:proofErr w:type="gramEnd"/>
      <w:r w:rsidRPr="0024421A">
        <w:rPr>
          <w:rStyle w:val="s0"/>
          <w:sz w:val="28"/>
          <w:szCs w:val="28"/>
        </w:rPr>
        <w:t xml:space="preserve"> среднесписочной численности работников за год</w:t>
      </w:r>
      <w:r>
        <w:rPr>
          <w:rStyle w:val="s0"/>
          <w:sz w:val="28"/>
          <w:szCs w:val="28"/>
        </w:rPr>
        <w:t>.</w:t>
      </w:r>
    </w:p>
    <w:p w:rsidR="00CB42FE" w:rsidRPr="00342C6B" w:rsidRDefault="00CB42FE" w:rsidP="00CB42FE">
      <w:pPr>
        <w:pStyle w:val="1"/>
        <w:jc w:val="both"/>
        <w:rPr>
          <w:sz w:val="28"/>
          <w:szCs w:val="28"/>
        </w:rPr>
      </w:pPr>
      <w:r>
        <w:rPr>
          <w:b/>
          <w:sz w:val="28"/>
          <w:szCs w:val="28"/>
        </w:rPr>
        <w:t xml:space="preserve">             </w:t>
      </w:r>
    </w:p>
    <w:p w:rsidR="00CB42FE" w:rsidRPr="00CB42FE" w:rsidRDefault="00CB42FE" w:rsidP="00CB42FE">
      <w:pPr>
        <w:pStyle w:val="a5"/>
        <w:numPr>
          <w:ilvl w:val="0"/>
          <w:numId w:val="1"/>
        </w:numPr>
        <w:tabs>
          <w:tab w:val="left" w:pos="4680"/>
          <w:tab w:val="left" w:pos="4860"/>
        </w:tabs>
        <w:jc w:val="both"/>
        <w:rPr>
          <w:b/>
          <w:i/>
          <w:sz w:val="28"/>
          <w:szCs w:val="28"/>
        </w:rPr>
      </w:pPr>
      <w:r w:rsidRPr="00CB42FE">
        <w:rPr>
          <w:sz w:val="28"/>
          <w:szCs w:val="28"/>
        </w:rPr>
        <w:t xml:space="preserve"> </w:t>
      </w:r>
      <w:r w:rsidRPr="00CB42FE">
        <w:rPr>
          <w:b/>
          <w:i/>
          <w:sz w:val="28"/>
          <w:szCs w:val="28"/>
        </w:rPr>
        <w:t xml:space="preserve">Птицефабрика осуществляет свою деятельность на основании СНР для юридических лиц – производителей СХТП. В соответствии с п.3 ст.448 Налогового Кодекса юридическое лицо, имеющее структурные подразделения, не вправе применять СНР для ЮЛ-СХТП.    Действует ли данный запрет на применении СНР в случае, если предприятие планирует открыть вторую птицефабрику на территории этого же населенного пункта без регистрации структурного подразделения.                                                                         </w:t>
      </w:r>
    </w:p>
    <w:p w:rsidR="00CB42FE" w:rsidRPr="007A47E4" w:rsidRDefault="00CB42FE" w:rsidP="00CB42FE">
      <w:pPr>
        <w:tabs>
          <w:tab w:val="left" w:pos="4680"/>
          <w:tab w:val="left" w:pos="4860"/>
        </w:tabs>
        <w:rPr>
          <w:b/>
          <w:i/>
          <w:sz w:val="28"/>
          <w:szCs w:val="28"/>
        </w:rPr>
      </w:pPr>
    </w:p>
    <w:p w:rsidR="00CB42FE" w:rsidRPr="00CB42FE" w:rsidRDefault="00CB42FE" w:rsidP="00CB42FE">
      <w:pPr>
        <w:ind w:right="49"/>
        <w:jc w:val="both"/>
        <w:rPr>
          <w:b/>
          <w:bCs/>
          <w:i/>
          <w:sz w:val="28"/>
          <w:szCs w:val="28"/>
          <w:lang w:val="kk-KZ"/>
        </w:rPr>
      </w:pPr>
      <w:r>
        <w:rPr>
          <w:b/>
          <w:bCs/>
          <w:i/>
          <w:sz w:val="28"/>
          <w:szCs w:val="28"/>
          <w:lang w:val="kk-KZ"/>
        </w:rPr>
        <w:t>Ответ:</w:t>
      </w:r>
      <w:r>
        <w:rPr>
          <w:b/>
          <w:sz w:val="28"/>
          <w:szCs w:val="28"/>
        </w:rPr>
        <w:tab/>
      </w:r>
      <w:r>
        <w:rPr>
          <w:b/>
          <w:sz w:val="28"/>
          <w:szCs w:val="28"/>
        </w:rPr>
        <w:tab/>
      </w:r>
    </w:p>
    <w:p w:rsidR="00CB42FE" w:rsidRDefault="00CB42FE" w:rsidP="00CB42FE">
      <w:pPr>
        <w:ind w:firstLine="851"/>
        <w:jc w:val="both"/>
      </w:pPr>
      <w:r>
        <w:rPr>
          <w:sz w:val="28"/>
          <w:szCs w:val="28"/>
        </w:rPr>
        <w:t xml:space="preserve">В соответствии с пунктом 3 статьи 448 Кодекса РК «О налогах и других обязательных платежах в бюджет» с изменениями и дополнениями (Налоговый кодекс), не вправе применять специальный налоговый режим для юридических лиц-производителей сельскохозяйственной продукции, продукции </w:t>
      </w:r>
      <w:proofErr w:type="spellStart"/>
      <w:r>
        <w:rPr>
          <w:sz w:val="28"/>
          <w:szCs w:val="28"/>
        </w:rPr>
        <w:t>аквакультуры</w:t>
      </w:r>
      <w:proofErr w:type="spellEnd"/>
      <w:r>
        <w:rPr>
          <w:sz w:val="28"/>
          <w:szCs w:val="28"/>
        </w:rPr>
        <w:t xml:space="preserve"> (рыболовства) и сельских потребительских кооперативов:</w:t>
      </w:r>
    </w:p>
    <w:p w:rsidR="00CB42FE" w:rsidRDefault="00CB42FE" w:rsidP="00CB42FE">
      <w:pPr>
        <w:ind w:firstLine="400"/>
        <w:jc w:val="both"/>
        <w:rPr>
          <w:sz w:val="28"/>
          <w:szCs w:val="28"/>
        </w:rPr>
      </w:pPr>
      <w:r>
        <w:rPr>
          <w:rStyle w:val="s0"/>
          <w:sz w:val="28"/>
          <w:szCs w:val="28"/>
        </w:rPr>
        <w:t xml:space="preserve">1) юридическое лицо, имеющее дочерние организации, структурные подразделения; </w:t>
      </w:r>
    </w:p>
    <w:p w:rsidR="00CB42FE" w:rsidRDefault="00CB42FE" w:rsidP="00CB42FE">
      <w:pPr>
        <w:ind w:firstLine="400"/>
        <w:jc w:val="both"/>
        <w:rPr>
          <w:sz w:val="28"/>
          <w:szCs w:val="28"/>
        </w:rPr>
      </w:pPr>
      <w:bookmarkStart w:id="2" w:name="SUB4480302"/>
      <w:bookmarkEnd w:id="2"/>
      <w:r>
        <w:rPr>
          <w:rStyle w:val="s0"/>
          <w:sz w:val="28"/>
          <w:szCs w:val="28"/>
        </w:rPr>
        <w:t xml:space="preserve">2) юридическое лицо, являющееся </w:t>
      </w:r>
      <w:proofErr w:type="spellStart"/>
      <w:r>
        <w:rPr>
          <w:rStyle w:val="s0"/>
          <w:sz w:val="28"/>
          <w:szCs w:val="28"/>
        </w:rPr>
        <w:t>аффилиированным</w:t>
      </w:r>
      <w:proofErr w:type="spellEnd"/>
      <w:r>
        <w:rPr>
          <w:rStyle w:val="s0"/>
          <w:sz w:val="28"/>
          <w:szCs w:val="28"/>
        </w:rPr>
        <w:t xml:space="preserve"> лицом других юридических лиц, применяющих специальный налоговый режим; </w:t>
      </w:r>
    </w:p>
    <w:p w:rsidR="00CB42FE" w:rsidRDefault="00CB42FE" w:rsidP="00CB42FE">
      <w:pPr>
        <w:ind w:firstLine="400"/>
        <w:jc w:val="both"/>
        <w:rPr>
          <w:sz w:val="28"/>
          <w:szCs w:val="28"/>
        </w:rPr>
      </w:pPr>
      <w:bookmarkStart w:id="3" w:name="SUB4480303"/>
      <w:bookmarkStart w:id="4" w:name="SUB4480305"/>
      <w:bookmarkEnd w:id="3"/>
      <w:bookmarkEnd w:id="4"/>
      <w:r>
        <w:rPr>
          <w:rStyle w:val="s0"/>
          <w:sz w:val="28"/>
          <w:szCs w:val="28"/>
        </w:rPr>
        <w:t>3) сельские потребительские кооперативы, членами (пайщиками) которых являются члены (пайщики) других сельских потребительских кооперативов;</w:t>
      </w:r>
    </w:p>
    <w:p w:rsidR="00CB42FE" w:rsidRDefault="00CB42FE" w:rsidP="00CB42FE">
      <w:pPr>
        <w:ind w:firstLine="400"/>
        <w:jc w:val="both"/>
        <w:rPr>
          <w:rStyle w:val="s0"/>
          <w:sz w:val="28"/>
          <w:szCs w:val="28"/>
        </w:rPr>
      </w:pPr>
      <w:bookmarkStart w:id="5" w:name="SUB4480306"/>
      <w:bookmarkEnd w:id="5"/>
      <w:r>
        <w:rPr>
          <w:rStyle w:val="s0"/>
          <w:sz w:val="28"/>
          <w:szCs w:val="28"/>
        </w:rPr>
        <w:t>4) юридическое лицо-нерезидент, осуществляющее деятельность в Республике Казахстан через постоянное учреждение.</w:t>
      </w:r>
    </w:p>
    <w:p w:rsidR="00CB42FE" w:rsidRDefault="00CB42FE" w:rsidP="00CB42FE">
      <w:pPr>
        <w:ind w:firstLine="851"/>
        <w:jc w:val="both"/>
        <w:rPr>
          <w:rStyle w:val="s0"/>
          <w:sz w:val="28"/>
          <w:szCs w:val="28"/>
        </w:rPr>
      </w:pPr>
      <w:proofErr w:type="gramStart"/>
      <w:r>
        <w:rPr>
          <w:rStyle w:val="s0"/>
          <w:sz w:val="28"/>
          <w:szCs w:val="28"/>
        </w:rPr>
        <w:t>Структурным подразделением юридического лица, в соответствии с подпунктом 19) пункта 1 статьи 12 Налогового кодекса, является филиал, представительство.</w:t>
      </w:r>
      <w:proofErr w:type="gramEnd"/>
    </w:p>
    <w:p w:rsidR="00CB42FE" w:rsidRDefault="00CB42FE" w:rsidP="00CB42FE">
      <w:pPr>
        <w:ind w:firstLine="851"/>
        <w:jc w:val="both"/>
        <w:rPr>
          <w:color w:val="000000"/>
          <w:sz w:val="28"/>
          <w:szCs w:val="28"/>
        </w:rPr>
      </w:pPr>
      <w:r>
        <w:rPr>
          <w:rStyle w:val="s0"/>
          <w:sz w:val="28"/>
          <w:szCs w:val="28"/>
        </w:rPr>
        <w:t>Пунктами 1, 2 статьи 43 Гражданского кодекса РК установлено, что ф</w:t>
      </w:r>
      <w:r w:rsidRPr="00F272E9">
        <w:rPr>
          <w:color w:val="000000"/>
          <w:sz w:val="28"/>
          <w:szCs w:val="28"/>
        </w:rPr>
        <w:t xml:space="preserve">илиалом является обособленное подразделение юридического лица, расположенное </w:t>
      </w:r>
      <w:r w:rsidRPr="00FA16C0">
        <w:rPr>
          <w:b/>
          <w:color w:val="000000"/>
          <w:sz w:val="28"/>
          <w:szCs w:val="28"/>
        </w:rPr>
        <w:t>вне места</w:t>
      </w:r>
      <w:r w:rsidRPr="00F272E9">
        <w:rPr>
          <w:color w:val="000000"/>
          <w:sz w:val="28"/>
          <w:szCs w:val="28"/>
        </w:rPr>
        <w:t xml:space="preserve"> </w:t>
      </w:r>
      <w:r w:rsidRPr="00E2400D">
        <w:rPr>
          <w:b/>
          <w:color w:val="000000"/>
          <w:sz w:val="28"/>
          <w:szCs w:val="28"/>
        </w:rPr>
        <w:t>его нахождения</w:t>
      </w:r>
      <w:r w:rsidRPr="00F272E9">
        <w:rPr>
          <w:color w:val="000000"/>
          <w:sz w:val="28"/>
          <w:szCs w:val="28"/>
        </w:rPr>
        <w:t xml:space="preserve"> и осуществляющее все или часть его функций, в том числе функции представительства.</w:t>
      </w:r>
      <w:bookmarkStart w:id="6" w:name="SUB430200"/>
      <w:bookmarkEnd w:id="6"/>
      <w:r w:rsidRPr="00F272E9">
        <w:rPr>
          <w:color w:val="000000"/>
          <w:sz w:val="28"/>
          <w:szCs w:val="28"/>
        </w:rPr>
        <w:t xml:space="preserve"> Представительством является обособленное подразделение юридического лица, расположенное </w:t>
      </w:r>
      <w:r w:rsidRPr="00FA16C0">
        <w:rPr>
          <w:b/>
          <w:color w:val="000000"/>
          <w:sz w:val="28"/>
          <w:szCs w:val="28"/>
        </w:rPr>
        <w:t>вне места</w:t>
      </w:r>
      <w:r w:rsidRPr="00F272E9">
        <w:rPr>
          <w:color w:val="000000"/>
          <w:sz w:val="28"/>
          <w:szCs w:val="28"/>
        </w:rPr>
        <w:t xml:space="preserve"> </w:t>
      </w:r>
      <w:r w:rsidRPr="00E2400D">
        <w:rPr>
          <w:b/>
          <w:color w:val="000000"/>
          <w:sz w:val="28"/>
          <w:szCs w:val="28"/>
        </w:rPr>
        <w:t>его нахождения</w:t>
      </w:r>
      <w:r w:rsidRPr="00F272E9">
        <w:rPr>
          <w:color w:val="000000"/>
          <w:sz w:val="28"/>
          <w:szCs w:val="28"/>
        </w:rPr>
        <w:t xml:space="preserve"> и осуществляющее защиту и представительство интересов юридического лица, совершающее от его имени сделки и иные правовые действия, за исключением случаев, предусмотренных законодательными актами Республики Казахстан.</w:t>
      </w:r>
      <w:r>
        <w:rPr>
          <w:color w:val="000000"/>
          <w:sz w:val="28"/>
          <w:szCs w:val="28"/>
        </w:rPr>
        <w:t xml:space="preserve"> </w:t>
      </w:r>
    </w:p>
    <w:p w:rsidR="00CB42FE" w:rsidRPr="005152CC" w:rsidRDefault="00CB42FE" w:rsidP="00CB42FE">
      <w:pPr>
        <w:ind w:firstLine="851"/>
        <w:jc w:val="both"/>
        <w:rPr>
          <w:color w:val="000000"/>
          <w:sz w:val="28"/>
          <w:szCs w:val="28"/>
        </w:rPr>
      </w:pPr>
      <w:r>
        <w:rPr>
          <w:color w:val="000000"/>
          <w:sz w:val="28"/>
          <w:szCs w:val="28"/>
        </w:rPr>
        <w:t>В соответствии с пунктом 4 статьи 42 Гражданского кодекса</w:t>
      </w:r>
      <w:bookmarkStart w:id="7" w:name="SUB420400"/>
      <w:bookmarkEnd w:id="7"/>
      <w:r w:rsidRPr="00F272E9">
        <w:rPr>
          <w:color w:val="000000"/>
          <w:sz w:val="28"/>
          <w:szCs w:val="28"/>
        </w:rPr>
        <w:t> </w:t>
      </w:r>
      <w:r>
        <w:rPr>
          <w:color w:val="000000"/>
          <w:sz w:val="28"/>
          <w:szCs w:val="28"/>
        </w:rPr>
        <w:t>ф</w:t>
      </w:r>
      <w:r w:rsidRPr="00F272E9">
        <w:rPr>
          <w:color w:val="000000"/>
          <w:sz w:val="28"/>
          <w:szCs w:val="28"/>
        </w:rPr>
        <w:t>илиалы и представительства регистрируются в установленном </w:t>
      </w:r>
      <w:bookmarkStart w:id="8" w:name="SUB1000616134"/>
      <w:r w:rsidRPr="00F272E9">
        <w:rPr>
          <w:sz w:val="28"/>
          <w:szCs w:val="28"/>
        </w:rPr>
        <w:fldChar w:fldCharType="begin"/>
      </w:r>
      <w:r w:rsidRPr="00F272E9">
        <w:rPr>
          <w:sz w:val="28"/>
          <w:szCs w:val="28"/>
        </w:rPr>
        <w:instrText xml:space="preserve"> HYPERLINK "http://online.zakon.kz/Document/?link_id=1000616134" \o "Приказ Министра юстиции Республики Казахстан от 12 апреля 2007 года № 112 \«Об утверждении Инструкции по государственной регистрации юридических лиц и учетной регистрации филиалов и представительств\» (с изменениями и дополнениями по состоянию на 20.02.2015 г.)" \t "_parent" </w:instrText>
      </w:r>
      <w:r w:rsidRPr="00F272E9">
        <w:rPr>
          <w:sz w:val="28"/>
          <w:szCs w:val="28"/>
        </w:rPr>
        <w:fldChar w:fldCharType="separate"/>
      </w:r>
      <w:r w:rsidRPr="00F272E9">
        <w:rPr>
          <w:bCs/>
          <w:sz w:val="28"/>
          <w:szCs w:val="28"/>
        </w:rPr>
        <w:t>законодательными актами</w:t>
      </w:r>
      <w:r w:rsidRPr="00F272E9">
        <w:rPr>
          <w:sz w:val="28"/>
          <w:szCs w:val="28"/>
        </w:rPr>
        <w:fldChar w:fldCharType="end"/>
      </w:r>
      <w:bookmarkEnd w:id="8"/>
      <w:r w:rsidRPr="00F272E9">
        <w:rPr>
          <w:color w:val="000000"/>
          <w:sz w:val="28"/>
          <w:szCs w:val="28"/>
        </w:rPr>
        <w:t> порядке. </w:t>
      </w:r>
    </w:p>
    <w:p w:rsidR="00CB42FE" w:rsidRDefault="00CB42FE" w:rsidP="00CB42FE">
      <w:pPr>
        <w:ind w:firstLine="851"/>
        <w:jc w:val="both"/>
      </w:pPr>
      <w:proofErr w:type="gramStart"/>
      <w:r>
        <w:rPr>
          <w:sz w:val="28"/>
          <w:szCs w:val="28"/>
        </w:rPr>
        <w:lastRenderedPageBreak/>
        <w:t>В связи с вышеизложенным, в случае, если юридическое лицо не имеет зарегистрированные, в установленном законодательством порядке, дочерние организации и структурные подразделения, а также соответствует другим условиям статьи 448 Налогового кодекса, в данном случае за Вами сохраняется право применения специального налогового режима.</w:t>
      </w:r>
      <w:proofErr w:type="gramEnd"/>
    </w:p>
    <w:p w:rsidR="00CB42FE" w:rsidRPr="00CB42FE" w:rsidRDefault="00CB42FE" w:rsidP="00CB42FE">
      <w:pPr>
        <w:pStyle w:val="a5"/>
        <w:numPr>
          <w:ilvl w:val="0"/>
          <w:numId w:val="1"/>
        </w:numPr>
        <w:jc w:val="both"/>
        <w:rPr>
          <w:b/>
          <w:i/>
          <w:sz w:val="28"/>
          <w:szCs w:val="28"/>
          <w:lang w:val="kk-KZ"/>
        </w:rPr>
      </w:pPr>
      <w:r w:rsidRPr="00CB42FE">
        <w:rPr>
          <w:b/>
          <w:i/>
          <w:sz w:val="28"/>
          <w:szCs w:val="28"/>
        </w:rPr>
        <w:t>Относительно порядка налогообложения вознаграждения реабилитационного управляющего</w:t>
      </w:r>
      <w:r w:rsidRPr="00CB42FE">
        <w:rPr>
          <w:b/>
          <w:i/>
          <w:sz w:val="28"/>
          <w:szCs w:val="28"/>
          <w:lang w:val="kk-KZ"/>
        </w:rPr>
        <w:t>?</w:t>
      </w:r>
    </w:p>
    <w:p w:rsidR="00CB42FE" w:rsidRPr="003772E6" w:rsidRDefault="00CB42FE" w:rsidP="00CB42FE">
      <w:pPr>
        <w:ind w:firstLine="567"/>
        <w:jc w:val="both"/>
        <w:rPr>
          <w:b/>
          <w:sz w:val="28"/>
          <w:szCs w:val="28"/>
          <w:lang w:val="kk-KZ"/>
        </w:rPr>
      </w:pPr>
    </w:p>
    <w:p w:rsidR="00CB42FE" w:rsidRPr="003772E6" w:rsidRDefault="00CB42FE" w:rsidP="00CB42FE">
      <w:pPr>
        <w:ind w:firstLine="567"/>
        <w:jc w:val="both"/>
        <w:rPr>
          <w:b/>
          <w:i/>
          <w:sz w:val="28"/>
          <w:szCs w:val="28"/>
          <w:lang w:val="kk-KZ"/>
        </w:rPr>
      </w:pPr>
      <w:r w:rsidRPr="003772E6">
        <w:rPr>
          <w:b/>
          <w:i/>
          <w:sz w:val="28"/>
          <w:szCs w:val="28"/>
          <w:lang w:val="kk-KZ"/>
        </w:rPr>
        <w:t>Ответ:</w:t>
      </w:r>
    </w:p>
    <w:p w:rsidR="00CB42FE" w:rsidRPr="00342C6B" w:rsidRDefault="00CB42FE" w:rsidP="00CB42FE">
      <w:pPr>
        <w:ind w:firstLine="567"/>
        <w:jc w:val="both"/>
        <w:rPr>
          <w:sz w:val="28"/>
          <w:szCs w:val="28"/>
        </w:rPr>
      </w:pPr>
      <w:r w:rsidRPr="00342C6B">
        <w:rPr>
          <w:sz w:val="28"/>
          <w:szCs w:val="28"/>
        </w:rPr>
        <w:t>В соответствии с пунктом 2 статьи 27 Закона Республики Казахстан                «О частном предпринимательстве» обязательной государственной регистрации подлежат индивидуальные предприниматели, которые отвечают одному из следующих условий:</w:t>
      </w:r>
      <w:bookmarkStart w:id="9" w:name="z324"/>
      <w:bookmarkEnd w:id="9"/>
    </w:p>
    <w:p w:rsidR="00CB42FE" w:rsidRPr="00342C6B" w:rsidRDefault="00CB42FE" w:rsidP="00CB42FE">
      <w:pPr>
        <w:ind w:firstLine="567"/>
        <w:jc w:val="both"/>
        <w:rPr>
          <w:sz w:val="28"/>
          <w:szCs w:val="28"/>
        </w:rPr>
      </w:pPr>
      <w:r w:rsidRPr="00342C6B">
        <w:rPr>
          <w:sz w:val="28"/>
          <w:szCs w:val="28"/>
        </w:rPr>
        <w:t>1) используют труд наемных работников на постоянной основе;</w:t>
      </w:r>
      <w:bookmarkStart w:id="10" w:name="z325"/>
      <w:bookmarkEnd w:id="10"/>
    </w:p>
    <w:p w:rsidR="00CB42FE" w:rsidRPr="00342C6B" w:rsidRDefault="00CB42FE" w:rsidP="00CB42FE">
      <w:pPr>
        <w:ind w:firstLine="567"/>
        <w:jc w:val="both"/>
        <w:rPr>
          <w:sz w:val="28"/>
          <w:szCs w:val="28"/>
        </w:rPr>
      </w:pPr>
      <w:r w:rsidRPr="00342C6B">
        <w:rPr>
          <w:sz w:val="28"/>
          <w:szCs w:val="28"/>
        </w:rPr>
        <w:t xml:space="preserve">2) имеют от частного предпринимательства совокупный годовой доход, исчисленный в соответствии с налоговым </w:t>
      </w:r>
      <w:hyperlink r:id="rId8" w:anchor="z1994" w:history="1">
        <w:r w:rsidRPr="00342C6B">
          <w:rPr>
            <w:sz w:val="28"/>
            <w:szCs w:val="28"/>
          </w:rPr>
          <w:t>законодательством</w:t>
        </w:r>
      </w:hyperlink>
      <w:r w:rsidRPr="00342C6B">
        <w:rPr>
          <w:sz w:val="28"/>
          <w:szCs w:val="28"/>
        </w:rPr>
        <w:t xml:space="preserve"> Республики Казахстан, в размере, превышающем не облагаемый налогом размер совокупного годового дохода, </w:t>
      </w:r>
      <w:hyperlink r:id="rId9" w:anchor="z1826" w:history="1">
        <w:r w:rsidRPr="00342C6B">
          <w:rPr>
            <w:sz w:val="28"/>
            <w:szCs w:val="28"/>
          </w:rPr>
          <w:t>установленный</w:t>
        </w:r>
      </w:hyperlink>
      <w:r w:rsidRPr="00342C6B">
        <w:rPr>
          <w:sz w:val="28"/>
          <w:szCs w:val="28"/>
        </w:rPr>
        <w:t xml:space="preserve"> для физических лиц </w:t>
      </w:r>
      <w:hyperlink r:id="rId10" w:anchor="z10" w:history="1">
        <w:r w:rsidRPr="00342C6B">
          <w:rPr>
            <w:sz w:val="28"/>
            <w:szCs w:val="28"/>
          </w:rPr>
          <w:t>законами</w:t>
        </w:r>
      </w:hyperlink>
      <w:r w:rsidRPr="00342C6B">
        <w:rPr>
          <w:sz w:val="28"/>
          <w:szCs w:val="28"/>
        </w:rPr>
        <w:t xml:space="preserve"> Республики Казахстан.</w:t>
      </w:r>
    </w:p>
    <w:p w:rsidR="00CB42FE" w:rsidRPr="00342C6B" w:rsidRDefault="00CB42FE" w:rsidP="00CB42FE">
      <w:pPr>
        <w:ind w:firstLine="567"/>
        <w:jc w:val="both"/>
        <w:rPr>
          <w:sz w:val="28"/>
          <w:szCs w:val="28"/>
        </w:rPr>
      </w:pPr>
      <w:r w:rsidRPr="00342C6B">
        <w:rPr>
          <w:sz w:val="28"/>
          <w:szCs w:val="28"/>
        </w:rPr>
        <w:t>В соответствии с подпунктом 1) пункта 4-1 статьи 19 Гражданского кодекса Республики Казахстан (далее – Гражданский кодекс)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установленных налоговым законодательством Республики Казахстан доходов, в том числе доходов, облагаемых у источника выплаты.</w:t>
      </w:r>
    </w:p>
    <w:p w:rsidR="00CB42FE" w:rsidRPr="00342C6B" w:rsidRDefault="00CB42FE" w:rsidP="00CB42FE">
      <w:pPr>
        <w:ind w:firstLine="567"/>
        <w:jc w:val="both"/>
        <w:rPr>
          <w:sz w:val="28"/>
          <w:szCs w:val="28"/>
        </w:rPr>
      </w:pPr>
      <w:r w:rsidRPr="00342C6B">
        <w:rPr>
          <w:sz w:val="28"/>
          <w:szCs w:val="28"/>
        </w:rPr>
        <w:t>Согласно подпункту 2) статьи 160 Кодекса Республики Казахстан                  «О налогах и других обязательных платежах в бюджет» (Налоговый кодекс), доход физического лица от налогового агента относится к доходам, облагаемым у источника выплаты.</w:t>
      </w:r>
    </w:p>
    <w:p w:rsidR="00CB42FE" w:rsidRPr="00342C6B" w:rsidRDefault="00CB42FE" w:rsidP="00CB42FE">
      <w:pPr>
        <w:ind w:firstLine="567"/>
        <w:jc w:val="both"/>
        <w:rPr>
          <w:sz w:val="28"/>
          <w:szCs w:val="28"/>
        </w:rPr>
      </w:pPr>
      <w:r w:rsidRPr="00342C6B">
        <w:rPr>
          <w:sz w:val="28"/>
          <w:szCs w:val="28"/>
        </w:rPr>
        <w:t xml:space="preserve">В соответствии с подпунктом 1) пункта 1 статьи 168 Налогового кодекса доход физического лица по заключенным с налоговым агентом в соответствии с законодательством Республики Казахстан договорам гражданско-правового характера является доходом физического лица от налогового агента, подлежащим налогообложению, с учетом корректировок, предусмотренных </w:t>
      </w:r>
      <w:bookmarkStart w:id="11" w:name="sub1000925329"/>
      <w:r w:rsidRPr="00342C6B">
        <w:rPr>
          <w:sz w:val="28"/>
          <w:szCs w:val="28"/>
        </w:rPr>
        <w:t>статьей 156</w:t>
      </w:r>
      <w:bookmarkEnd w:id="11"/>
      <w:r w:rsidRPr="00342C6B">
        <w:rPr>
          <w:sz w:val="28"/>
          <w:szCs w:val="28"/>
        </w:rPr>
        <w:t xml:space="preserve"> Налогового кодекса. </w:t>
      </w:r>
    </w:p>
    <w:p w:rsidR="00CB42FE" w:rsidRPr="00342C6B" w:rsidRDefault="00CB42FE" w:rsidP="00CB42FE">
      <w:pPr>
        <w:ind w:firstLine="567"/>
        <w:jc w:val="both"/>
        <w:rPr>
          <w:sz w:val="28"/>
          <w:szCs w:val="28"/>
        </w:rPr>
      </w:pPr>
      <w:proofErr w:type="gramStart"/>
      <w:r w:rsidRPr="00342C6B">
        <w:rPr>
          <w:sz w:val="28"/>
          <w:szCs w:val="28"/>
        </w:rPr>
        <w:t>Следует отметить, что согласно подпункту 31) статьи 12 Налогового кодекса налоговый агент – индивидуальный предприниматель, частный нотариус, частный судебный исполнитель, адвокат, профессиональный медиатор, юридическое лицо, в том числе юридическое лицо-нерезидент, на которые в соответствии с Кодексом возложена обязанность по исчислению, удержанию и перечислению налогов, удерживаемых у источника выплаты.</w:t>
      </w:r>
      <w:proofErr w:type="gramEnd"/>
      <w:r w:rsidRPr="00342C6B">
        <w:rPr>
          <w:sz w:val="28"/>
          <w:szCs w:val="28"/>
        </w:rPr>
        <w:t xml:space="preserve"> В данном случае, налоговым агентом является должник.</w:t>
      </w:r>
    </w:p>
    <w:p w:rsidR="00CB42FE" w:rsidRPr="00342C6B" w:rsidRDefault="00CB42FE" w:rsidP="00CB42FE">
      <w:pPr>
        <w:ind w:firstLine="567"/>
        <w:jc w:val="both"/>
        <w:rPr>
          <w:sz w:val="28"/>
          <w:szCs w:val="28"/>
        </w:rPr>
      </w:pPr>
      <w:proofErr w:type="gramStart"/>
      <w:r w:rsidRPr="00342C6B">
        <w:rPr>
          <w:sz w:val="28"/>
          <w:szCs w:val="28"/>
        </w:rPr>
        <w:t xml:space="preserve">Статьей 169 Налогового кодекса предусмотрено, что сумма индивидуального подоходного налога исчисляется путем применения ставки, установленной </w:t>
      </w:r>
      <w:bookmarkStart w:id="12" w:name="sub1000925327"/>
      <w:r w:rsidRPr="00342C6B">
        <w:rPr>
          <w:sz w:val="28"/>
          <w:szCs w:val="28"/>
        </w:rPr>
        <w:fldChar w:fldCharType="begin"/>
      </w:r>
      <w:r w:rsidRPr="00342C6B">
        <w:rPr>
          <w:sz w:val="28"/>
          <w:szCs w:val="28"/>
        </w:rPr>
        <w:instrText xml:space="preserve"> HYPERLINK "jl:30366217.1580000%20" </w:instrText>
      </w:r>
      <w:r w:rsidRPr="00342C6B">
        <w:rPr>
          <w:sz w:val="28"/>
          <w:szCs w:val="28"/>
        </w:rPr>
        <w:fldChar w:fldCharType="separate"/>
      </w:r>
      <w:r w:rsidRPr="00342C6B">
        <w:rPr>
          <w:sz w:val="28"/>
          <w:szCs w:val="28"/>
        </w:rPr>
        <w:t>пунктом 1 статьи 158</w:t>
      </w:r>
      <w:r w:rsidRPr="00342C6B">
        <w:rPr>
          <w:sz w:val="28"/>
          <w:szCs w:val="28"/>
        </w:rPr>
        <w:fldChar w:fldCharType="end"/>
      </w:r>
      <w:bookmarkEnd w:id="12"/>
      <w:r w:rsidRPr="00342C6B">
        <w:rPr>
          <w:sz w:val="28"/>
          <w:szCs w:val="28"/>
        </w:rPr>
        <w:t xml:space="preserve"> Налогового кодекса, к сумме дохода </w:t>
      </w:r>
      <w:r w:rsidRPr="00342C6B">
        <w:rPr>
          <w:sz w:val="28"/>
          <w:szCs w:val="28"/>
        </w:rPr>
        <w:lastRenderedPageBreak/>
        <w:t xml:space="preserve">физического лица от налоговых агентов, облагаемого у источника выплаты, определяемого в соответствии со </w:t>
      </w:r>
      <w:bookmarkStart w:id="13" w:name="sub1000925331"/>
      <w:r w:rsidRPr="00342C6B">
        <w:rPr>
          <w:sz w:val="28"/>
          <w:szCs w:val="28"/>
        </w:rPr>
        <w:fldChar w:fldCharType="begin"/>
      </w:r>
      <w:r w:rsidRPr="00342C6B">
        <w:rPr>
          <w:sz w:val="28"/>
          <w:szCs w:val="28"/>
        </w:rPr>
        <w:instrText xml:space="preserve"> HYPERLINK "jl:30366217.1680000%20" </w:instrText>
      </w:r>
      <w:r w:rsidRPr="00342C6B">
        <w:rPr>
          <w:sz w:val="28"/>
          <w:szCs w:val="28"/>
        </w:rPr>
        <w:fldChar w:fldCharType="separate"/>
      </w:r>
      <w:r w:rsidRPr="00342C6B">
        <w:rPr>
          <w:sz w:val="28"/>
          <w:szCs w:val="28"/>
        </w:rPr>
        <w:t>статьей 168</w:t>
      </w:r>
      <w:r w:rsidRPr="00342C6B">
        <w:rPr>
          <w:sz w:val="28"/>
          <w:szCs w:val="28"/>
        </w:rPr>
        <w:fldChar w:fldCharType="end"/>
      </w:r>
      <w:bookmarkEnd w:id="13"/>
      <w:r w:rsidRPr="00342C6B">
        <w:rPr>
          <w:sz w:val="28"/>
          <w:szCs w:val="28"/>
        </w:rPr>
        <w:t xml:space="preserve"> Налогового кодекса.</w:t>
      </w:r>
      <w:proofErr w:type="gramEnd"/>
    </w:p>
    <w:p w:rsidR="00CB42FE" w:rsidRDefault="00CB42FE" w:rsidP="00CB42FE">
      <w:pPr>
        <w:ind w:firstLine="567"/>
        <w:jc w:val="both"/>
        <w:rPr>
          <w:sz w:val="28"/>
          <w:szCs w:val="28"/>
        </w:rPr>
      </w:pPr>
      <w:r w:rsidRPr="00342C6B">
        <w:rPr>
          <w:sz w:val="28"/>
          <w:szCs w:val="28"/>
        </w:rPr>
        <w:t>Таким образом, доход (вознаграждение) реабилитационного управляющего, назначенного в соответствии с Законом Республики Казахстан «О реабилитации и банкротстве» (далее – Закон), относится к доходу физического лица от налогового агента и подлежит обложению индивидуальным подоходным налогом по ставке 10% у источников выплаты. При этом обязательства по удержанию индивидуального подоходного налога и представлению налоговой отчетности (декларации) возлагаются на налогового агента.</w:t>
      </w:r>
    </w:p>
    <w:p w:rsidR="00CB42FE" w:rsidRDefault="00CB42FE" w:rsidP="00CB42FE">
      <w:pPr>
        <w:ind w:firstLine="567"/>
        <w:jc w:val="both"/>
        <w:rPr>
          <w:i/>
          <w:sz w:val="28"/>
          <w:szCs w:val="28"/>
          <w:lang w:val="kk-KZ"/>
        </w:rPr>
      </w:pPr>
    </w:p>
    <w:p w:rsidR="00CB42FE" w:rsidRPr="00940B39" w:rsidRDefault="00CB42FE" w:rsidP="00CB42FE">
      <w:pPr>
        <w:ind w:left="567"/>
        <w:jc w:val="both"/>
        <w:rPr>
          <w:b/>
          <w:sz w:val="28"/>
          <w:szCs w:val="28"/>
          <w:u w:val="single"/>
          <w:lang w:val="kk-KZ"/>
        </w:rPr>
      </w:pPr>
    </w:p>
    <w:p w:rsidR="00CB42FE" w:rsidRPr="00CB42FE" w:rsidRDefault="00CB42FE" w:rsidP="00CB42FE">
      <w:pPr>
        <w:pStyle w:val="a5"/>
        <w:numPr>
          <w:ilvl w:val="0"/>
          <w:numId w:val="1"/>
        </w:numPr>
        <w:jc w:val="both"/>
        <w:rPr>
          <w:b/>
          <w:sz w:val="28"/>
          <w:szCs w:val="28"/>
          <w:lang w:val="kk-KZ"/>
        </w:rPr>
      </w:pPr>
      <w:r w:rsidRPr="00CB42FE">
        <w:rPr>
          <w:b/>
          <w:sz w:val="28"/>
          <w:szCs w:val="28"/>
          <w:lang w:val="kk-KZ"/>
        </w:rPr>
        <w:t>Относительно удержания обязательных пенсионных взносов, начисления социального налога и социальных отчислений?</w:t>
      </w:r>
    </w:p>
    <w:p w:rsidR="00CB42FE" w:rsidRPr="003772E6" w:rsidRDefault="00CB42FE" w:rsidP="00CB42FE">
      <w:pPr>
        <w:ind w:firstLine="567"/>
        <w:jc w:val="both"/>
        <w:rPr>
          <w:b/>
          <w:sz w:val="28"/>
          <w:szCs w:val="28"/>
          <w:lang w:val="kk-KZ"/>
        </w:rPr>
      </w:pPr>
    </w:p>
    <w:p w:rsidR="00CB42FE" w:rsidRPr="003772E6" w:rsidRDefault="00CB42FE" w:rsidP="00CB42FE">
      <w:pPr>
        <w:ind w:firstLine="567"/>
        <w:jc w:val="both"/>
        <w:rPr>
          <w:b/>
          <w:i/>
          <w:sz w:val="28"/>
          <w:szCs w:val="28"/>
          <w:lang w:val="kk-KZ"/>
        </w:rPr>
      </w:pPr>
      <w:r w:rsidRPr="003772E6">
        <w:rPr>
          <w:b/>
          <w:i/>
          <w:sz w:val="28"/>
          <w:szCs w:val="28"/>
          <w:lang w:val="kk-KZ"/>
        </w:rPr>
        <w:t>Ответ:</w:t>
      </w:r>
    </w:p>
    <w:p w:rsidR="00CB42FE" w:rsidRPr="00850D8D" w:rsidRDefault="00CB42FE" w:rsidP="00CB42FE">
      <w:pPr>
        <w:ind w:firstLine="567"/>
        <w:jc w:val="both"/>
        <w:rPr>
          <w:color w:val="000000"/>
          <w:sz w:val="28"/>
          <w:szCs w:val="28"/>
        </w:rPr>
      </w:pPr>
      <w:proofErr w:type="gramStart"/>
      <w:r w:rsidRPr="00850D8D">
        <w:rPr>
          <w:color w:val="000000"/>
          <w:sz w:val="28"/>
          <w:szCs w:val="28"/>
        </w:rPr>
        <w:t xml:space="preserve">В соответствии с </w:t>
      </w:r>
      <w:bookmarkStart w:id="14" w:name="sub1000926636"/>
      <w:r w:rsidRPr="00850D8D">
        <w:rPr>
          <w:sz w:val="28"/>
          <w:szCs w:val="28"/>
        </w:rPr>
        <w:fldChar w:fldCharType="begin"/>
      </w:r>
      <w:r w:rsidRPr="00850D8D">
        <w:rPr>
          <w:sz w:val="28"/>
          <w:szCs w:val="28"/>
        </w:rPr>
        <w:instrText xml:space="preserve"> HYPERLINK "jl:30366217.3570000%20" </w:instrText>
      </w:r>
      <w:r w:rsidRPr="00850D8D">
        <w:rPr>
          <w:sz w:val="28"/>
          <w:szCs w:val="28"/>
        </w:rPr>
        <w:fldChar w:fldCharType="separate"/>
      </w:r>
      <w:r w:rsidRPr="00850D8D">
        <w:rPr>
          <w:sz w:val="28"/>
          <w:szCs w:val="28"/>
        </w:rPr>
        <w:t>пунктом 2 статьи 357</w:t>
      </w:r>
      <w:r w:rsidRPr="00850D8D">
        <w:rPr>
          <w:sz w:val="28"/>
          <w:szCs w:val="28"/>
        </w:rPr>
        <w:fldChar w:fldCharType="end"/>
      </w:r>
      <w:bookmarkEnd w:id="14"/>
      <w:r w:rsidRPr="00850D8D">
        <w:rPr>
          <w:color w:val="000000"/>
          <w:sz w:val="28"/>
          <w:szCs w:val="28"/>
        </w:rPr>
        <w:t xml:space="preserve"> Налогового кодекса для юридических лиц объектом налогообложения социальным налогом являются расходы работодателя, выплачиваемые работникам-резидентам в виде доходов, определенных </w:t>
      </w:r>
      <w:bookmarkStart w:id="15" w:name="sub1000934298"/>
      <w:r w:rsidRPr="00850D8D">
        <w:rPr>
          <w:sz w:val="28"/>
          <w:szCs w:val="28"/>
        </w:rPr>
        <w:fldChar w:fldCharType="begin"/>
      </w:r>
      <w:r w:rsidRPr="00850D8D">
        <w:rPr>
          <w:sz w:val="28"/>
          <w:szCs w:val="28"/>
        </w:rPr>
        <w:instrText xml:space="preserve"> HYPERLINK "jl:30366217.1630200%20" </w:instrText>
      </w:r>
      <w:r w:rsidRPr="00850D8D">
        <w:rPr>
          <w:sz w:val="28"/>
          <w:szCs w:val="28"/>
        </w:rPr>
        <w:fldChar w:fldCharType="separate"/>
      </w:r>
      <w:r w:rsidRPr="00850D8D">
        <w:rPr>
          <w:sz w:val="28"/>
          <w:szCs w:val="28"/>
        </w:rPr>
        <w:t>пунктом 2 статьи 163</w:t>
      </w:r>
      <w:r w:rsidRPr="00850D8D">
        <w:rPr>
          <w:sz w:val="28"/>
          <w:szCs w:val="28"/>
        </w:rPr>
        <w:fldChar w:fldCharType="end"/>
      </w:r>
      <w:bookmarkEnd w:id="15"/>
      <w:r w:rsidRPr="00850D8D">
        <w:rPr>
          <w:color w:val="000000"/>
          <w:sz w:val="28"/>
          <w:szCs w:val="28"/>
        </w:rPr>
        <w:t xml:space="preserve"> Налогового кодекса, работникам-нерезидентам в виде доходов, определенных подпунктами 18) - 21) </w:t>
      </w:r>
      <w:bookmarkStart w:id="16" w:name="sub1000925436"/>
      <w:r w:rsidRPr="00850D8D">
        <w:rPr>
          <w:sz w:val="28"/>
          <w:szCs w:val="28"/>
        </w:rPr>
        <w:fldChar w:fldCharType="begin"/>
      </w:r>
      <w:r w:rsidRPr="00850D8D">
        <w:rPr>
          <w:sz w:val="28"/>
          <w:szCs w:val="28"/>
        </w:rPr>
        <w:instrText xml:space="preserve"> HYPERLINK "jl:30366217.1920000%20" </w:instrText>
      </w:r>
      <w:r w:rsidRPr="00850D8D">
        <w:rPr>
          <w:sz w:val="28"/>
          <w:szCs w:val="28"/>
        </w:rPr>
        <w:fldChar w:fldCharType="separate"/>
      </w:r>
      <w:r w:rsidRPr="00850D8D">
        <w:rPr>
          <w:sz w:val="28"/>
          <w:szCs w:val="28"/>
        </w:rPr>
        <w:t>пункта 1 статьи 192</w:t>
      </w:r>
      <w:r w:rsidRPr="00850D8D">
        <w:rPr>
          <w:sz w:val="28"/>
          <w:szCs w:val="28"/>
        </w:rPr>
        <w:fldChar w:fldCharType="end"/>
      </w:r>
      <w:bookmarkEnd w:id="16"/>
      <w:r w:rsidRPr="00850D8D">
        <w:rPr>
          <w:color w:val="000000"/>
          <w:sz w:val="28"/>
          <w:szCs w:val="28"/>
        </w:rPr>
        <w:t xml:space="preserve"> Налогового кодекса, а также доходы иностранного персонала, указанного в </w:t>
      </w:r>
      <w:bookmarkStart w:id="17" w:name="sub1000927294"/>
      <w:r w:rsidRPr="00850D8D">
        <w:rPr>
          <w:sz w:val="28"/>
          <w:szCs w:val="28"/>
        </w:rPr>
        <w:fldChar w:fldCharType="begin"/>
      </w:r>
      <w:r w:rsidRPr="00850D8D">
        <w:rPr>
          <w:sz w:val="28"/>
          <w:szCs w:val="28"/>
        </w:rPr>
        <w:instrText xml:space="preserve"> HYPERLINK "jl:30366217.1911000%20" </w:instrText>
      </w:r>
      <w:r w:rsidRPr="00850D8D">
        <w:rPr>
          <w:sz w:val="28"/>
          <w:szCs w:val="28"/>
        </w:rPr>
        <w:fldChar w:fldCharType="separate"/>
      </w:r>
      <w:r w:rsidRPr="00850D8D">
        <w:rPr>
          <w:sz w:val="28"/>
          <w:szCs w:val="28"/>
        </w:rPr>
        <w:t>пункте 7 статьи 191</w:t>
      </w:r>
      <w:r w:rsidRPr="00850D8D">
        <w:rPr>
          <w:sz w:val="28"/>
          <w:szCs w:val="28"/>
        </w:rPr>
        <w:fldChar w:fldCharType="end"/>
      </w:r>
      <w:bookmarkEnd w:id="17"/>
      <w:r w:rsidRPr="00850D8D">
        <w:rPr>
          <w:color w:val="000000"/>
          <w:sz w:val="28"/>
          <w:szCs w:val="28"/>
        </w:rPr>
        <w:t xml:space="preserve"> Налогового кодекса, если иное</w:t>
      </w:r>
      <w:proofErr w:type="gramEnd"/>
      <w:r w:rsidRPr="00850D8D">
        <w:rPr>
          <w:color w:val="000000"/>
          <w:sz w:val="28"/>
          <w:szCs w:val="28"/>
        </w:rPr>
        <w:t xml:space="preserve"> не установлено данным пунктом.</w:t>
      </w:r>
    </w:p>
    <w:p w:rsidR="00CB42FE" w:rsidRPr="00850D8D" w:rsidRDefault="00CB42FE" w:rsidP="00CB42FE">
      <w:pPr>
        <w:ind w:firstLine="567"/>
        <w:jc w:val="both"/>
        <w:rPr>
          <w:color w:val="000000"/>
          <w:sz w:val="28"/>
          <w:szCs w:val="28"/>
        </w:rPr>
      </w:pPr>
      <w:r w:rsidRPr="00850D8D">
        <w:rPr>
          <w:color w:val="000000"/>
          <w:sz w:val="28"/>
          <w:szCs w:val="28"/>
        </w:rPr>
        <w:t xml:space="preserve">В соответствии с </w:t>
      </w:r>
      <w:bookmarkStart w:id="18" w:name="sub1000027285"/>
      <w:r w:rsidRPr="00850D8D">
        <w:rPr>
          <w:sz w:val="28"/>
          <w:szCs w:val="28"/>
        </w:rPr>
        <w:fldChar w:fldCharType="begin"/>
      </w:r>
      <w:r w:rsidRPr="00850D8D">
        <w:rPr>
          <w:sz w:val="28"/>
          <w:szCs w:val="28"/>
        </w:rPr>
        <w:instrText xml:space="preserve"> HYPERLINK "jl:1007971.22010000%20" </w:instrText>
      </w:r>
      <w:r w:rsidRPr="00850D8D">
        <w:rPr>
          <w:sz w:val="28"/>
          <w:szCs w:val="28"/>
        </w:rPr>
        <w:fldChar w:fldCharType="separate"/>
      </w:r>
      <w:r w:rsidRPr="00850D8D">
        <w:rPr>
          <w:sz w:val="28"/>
          <w:szCs w:val="28"/>
        </w:rPr>
        <w:t>пунктом 1 статьи 2</w:t>
      </w:r>
      <w:r w:rsidRPr="00850D8D">
        <w:rPr>
          <w:sz w:val="28"/>
          <w:szCs w:val="28"/>
        </w:rPr>
        <w:fldChar w:fldCharType="end"/>
      </w:r>
      <w:bookmarkEnd w:id="18"/>
      <w:r w:rsidRPr="00850D8D">
        <w:rPr>
          <w:sz w:val="28"/>
          <w:szCs w:val="28"/>
        </w:rPr>
        <w:t>5</w:t>
      </w:r>
      <w:r w:rsidRPr="00850D8D">
        <w:rPr>
          <w:color w:val="000000"/>
          <w:sz w:val="28"/>
          <w:szCs w:val="28"/>
        </w:rPr>
        <w:t xml:space="preserve"> Закона Республики Казахстан «О пенсионном обеспечении в Республике Казахстан» обязательные пенсионные взносы устанавливаются в размере десяти процентов от ежемесячного дохода работника, принимаемого для исчисления пенсионных взносов </w:t>
      </w:r>
      <w:r w:rsidRPr="00850D8D">
        <w:rPr>
          <w:sz w:val="28"/>
          <w:szCs w:val="28"/>
        </w:rPr>
        <w:t>в порядке, определяемом Правительством Республики Казахстан.</w:t>
      </w:r>
    </w:p>
    <w:bookmarkStart w:id="19" w:name="sub1000322742"/>
    <w:p w:rsidR="00CB42FE" w:rsidRPr="00850D8D" w:rsidRDefault="00CB42FE" w:rsidP="00CB42FE">
      <w:pPr>
        <w:ind w:firstLine="400"/>
        <w:jc w:val="both"/>
        <w:rPr>
          <w:sz w:val="28"/>
          <w:szCs w:val="28"/>
        </w:rPr>
      </w:pPr>
      <w:r w:rsidRPr="00850D8D">
        <w:rPr>
          <w:sz w:val="28"/>
          <w:szCs w:val="28"/>
        </w:rPr>
        <w:fldChar w:fldCharType="begin"/>
      </w:r>
      <w:r w:rsidRPr="00850D8D">
        <w:rPr>
          <w:sz w:val="28"/>
          <w:szCs w:val="28"/>
        </w:rPr>
        <w:instrText xml:space="preserve"> HYPERLINK "jl:1039354.80000%20" </w:instrText>
      </w:r>
      <w:r w:rsidRPr="00850D8D">
        <w:rPr>
          <w:sz w:val="28"/>
          <w:szCs w:val="28"/>
        </w:rPr>
        <w:fldChar w:fldCharType="separate"/>
      </w:r>
      <w:r w:rsidRPr="00850D8D">
        <w:rPr>
          <w:sz w:val="28"/>
          <w:szCs w:val="28"/>
        </w:rPr>
        <w:t>Статьей 8</w:t>
      </w:r>
      <w:r w:rsidRPr="00850D8D">
        <w:rPr>
          <w:sz w:val="28"/>
          <w:szCs w:val="28"/>
        </w:rPr>
        <w:fldChar w:fldCharType="end"/>
      </w:r>
      <w:bookmarkEnd w:id="19"/>
      <w:r w:rsidRPr="00850D8D">
        <w:rPr>
          <w:color w:val="000000"/>
          <w:sz w:val="28"/>
          <w:szCs w:val="28"/>
        </w:rPr>
        <w:t xml:space="preserve"> Закона Республики Казахстан «Об обязательном социальном страховании» установлено, что </w:t>
      </w:r>
      <w:r w:rsidRPr="00850D8D">
        <w:rPr>
          <w:sz w:val="28"/>
          <w:szCs w:val="28"/>
        </w:rPr>
        <w:t>обязательному социальному страхованию подлежат работники, самостоятельно занятые лица, включая иностранцев и лиц без гражданства, постоянно проживающих на территории Республики Казахстан и осуществляющих деятельность, приносящую доход на территории Республики Казахстан, за исключением получателей пенсионных выплат из Центра.</w:t>
      </w:r>
    </w:p>
    <w:p w:rsidR="00CB42FE" w:rsidRPr="00342C6B" w:rsidRDefault="00CB42FE" w:rsidP="00CB42FE">
      <w:pPr>
        <w:ind w:firstLine="567"/>
        <w:jc w:val="both"/>
        <w:rPr>
          <w:color w:val="000000"/>
          <w:sz w:val="28"/>
          <w:szCs w:val="28"/>
        </w:rPr>
      </w:pPr>
      <w:proofErr w:type="gramStart"/>
      <w:r w:rsidRPr="00850D8D">
        <w:rPr>
          <w:color w:val="000000"/>
          <w:sz w:val="28"/>
          <w:szCs w:val="28"/>
        </w:rPr>
        <w:t>В соответствии с подпунктом 26</w:t>
      </w:r>
      <w:r w:rsidRPr="00850D8D">
        <w:rPr>
          <w:b/>
          <w:bCs/>
          <w:sz w:val="28"/>
          <w:szCs w:val="28"/>
        </w:rPr>
        <w:t xml:space="preserve">) </w:t>
      </w:r>
      <w:bookmarkStart w:id="20" w:name="sub1000927278"/>
      <w:r w:rsidRPr="00850D8D">
        <w:rPr>
          <w:sz w:val="28"/>
          <w:szCs w:val="28"/>
        </w:rPr>
        <w:fldChar w:fldCharType="begin"/>
      </w:r>
      <w:r w:rsidRPr="00850D8D">
        <w:rPr>
          <w:sz w:val="28"/>
          <w:szCs w:val="28"/>
        </w:rPr>
        <w:instrText xml:space="preserve"> HYPERLINK "jl:30366217.120000%20" </w:instrText>
      </w:r>
      <w:r w:rsidRPr="00850D8D">
        <w:rPr>
          <w:sz w:val="28"/>
          <w:szCs w:val="28"/>
        </w:rPr>
        <w:fldChar w:fldCharType="separate"/>
      </w:r>
      <w:r w:rsidRPr="00850D8D">
        <w:rPr>
          <w:sz w:val="28"/>
          <w:szCs w:val="28"/>
        </w:rPr>
        <w:t>пункта 1 статьи 12</w:t>
      </w:r>
      <w:r w:rsidRPr="00850D8D">
        <w:rPr>
          <w:sz w:val="28"/>
          <w:szCs w:val="28"/>
        </w:rPr>
        <w:fldChar w:fldCharType="end"/>
      </w:r>
      <w:bookmarkEnd w:id="20"/>
      <w:r w:rsidRPr="00850D8D">
        <w:rPr>
          <w:color w:val="000000"/>
          <w:sz w:val="28"/>
          <w:szCs w:val="28"/>
        </w:rPr>
        <w:t xml:space="preserve"> Налогового кодекса</w:t>
      </w:r>
      <w:r w:rsidRPr="00342C6B">
        <w:rPr>
          <w:color w:val="000000"/>
          <w:sz w:val="28"/>
          <w:szCs w:val="28"/>
        </w:rPr>
        <w:t xml:space="preserve"> работником является, в том числе физическое лицо, состоящее в трудовых отношениях с работодателем и непосредственно выполняющее работу по трудовому договору (контракту).</w:t>
      </w:r>
      <w:proofErr w:type="gramEnd"/>
    </w:p>
    <w:p w:rsidR="00313328" w:rsidRDefault="00CB42FE" w:rsidP="00CB42FE">
      <w:pPr>
        <w:rPr>
          <w:color w:val="000000"/>
          <w:sz w:val="28"/>
          <w:szCs w:val="28"/>
          <w:lang w:val="kk-KZ"/>
        </w:rPr>
      </w:pPr>
      <w:r w:rsidRPr="00342C6B">
        <w:rPr>
          <w:color w:val="000000"/>
          <w:sz w:val="28"/>
          <w:szCs w:val="28"/>
        </w:rPr>
        <w:t>Таким образом, доход физического лица по договорам гражданско-правового характера не является объектом обложения социальным налогом, социальными отчислениями, а также с таких доходов не удерживаются обязательные пенсионные взносы.</w:t>
      </w:r>
    </w:p>
    <w:p w:rsidR="00FD074C" w:rsidRPr="00221779" w:rsidRDefault="00FD074C" w:rsidP="00FD074C">
      <w:pPr>
        <w:spacing w:after="200" w:line="276" w:lineRule="auto"/>
        <w:ind w:firstLine="709"/>
        <w:jc w:val="both"/>
        <w:rPr>
          <w:b/>
          <w:sz w:val="28"/>
          <w:szCs w:val="28"/>
          <w:shd w:val="clear" w:color="auto" w:fill="F8F8F8"/>
          <w:lang w:val="kk-KZ"/>
        </w:rPr>
      </w:pPr>
      <w:r>
        <w:rPr>
          <w:b/>
          <w:sz w:val="28"/>
          <w:szCs w:val="28"/>
          <w:shd w:val="clear" w:color="auto" w:fill="F8F8F8"/>
          <w:lang w:val="kk-KZ"/>
        </w:rPr>
        <w:lastRenderedPageBreak/>
        <w:t>5</w:t>
      </w:r>
      <w:r w:rsidRPr="00221779">
        <w:rPr>
          <w:b/>
          <w:sz w:val="28"/>
          <w:szCs w:val="28"/>
          <w:shd w:val="clear" w:color="auto" w:fill="F8F8F8"/>
          <w:lang w:val="kk-KZ"/>
        </w:rPr>
        <w:t xml:space="preserve"> </w:t>
      </w:r>
      <w:r w:rsidRPr="00221779">
        <w:rPr>
          <w:b/>
          <w:sz w:val="28"/>
          <w:szCs w:val="28"/>
          <w:shd w:val="clear" w:color="auto" w:fill="F8F8F8"/>
        </w:rPr>
        <w:t>Вопрос</w:t>
      </w:r>
      <w:r w:rsidRPr="00221779">
        <w:rPr>
          <w:b/>
          <w:sz w:val="28"/>
          <w:szCs w:val="28"/>
          <w:shd w:val="clear" w:color="auto" w:fill="F8F8F8"/>
          <w:lang w:val="kk-KZ"/>
        </w:rPr>
        <w:t xml:space="preserve">: </w:t>
      </w:r>
      <w:r w:rsidRPr="00221779">
        <w:rPr>
          <w:sz w:val="28"/>
          <w:szCs w:val="28"/>
          <w:shd w:val="clear" w:color="auto" w:fill="F8F8F8"/>
        </w:rPr>
        <w:t xml:space="preserve">ТОО "КОБАЛЬТ-СЕРВИС":  Здравствуйте! ТОО "КОБАЛЬТ-СЕРВИС" БИН 121140011739, зарегистрирован как налогоплательщик в УГД по г. Семей. ТОО осуществляет деятельность на ОУР. Обязательство по предоставлению налоговой отчетности по ФНО 100.00 за 2019 год ТОО исполнило 28.02. 2020 года., по форме, которые были на порталах на момент предоставления </w:t>
      </w:r>
      <w:proofErr w:type="gramStart"/>
      <w:r w:rsidRPr="00221779">
        <w:rPr>
          <w:sz w:val="28"/>
          <w:szCs w:val="28"/>
          <w:shd w:val="clear" w:color="auto" w:fill="F8F8F8"/>
        </w:rPr>
        <w:t>по</w:t>
      </w:r>
      <w:proofErr w:type="gramEnd"/>
      <w:r w:rsidRPr="00221779">
        <w:rPr>
          <w:sz w:val="28"/>
          <w:szCs w:val="28"/>
          <w:shd w:val="clear" w:color="auto" w:fill="F8F8F8"/>
        </w:rPr>
        <w:t xml:space="preserve"> версия 27, а так же уплатило КПН по КБК 101111. Статус отчетности "Принят", "Разнесен". Согласно новых правил составления налоговой отчетности (декларации) по корпоративному подоходному налогу (форма 100.00) Утвержденным Приказом Первого заместителя Премьер Министра Р</w:t>
      </w:r>
      <w:proofErr w:type="gramStart"/>
      <w:r w:rsidRPr="00221779">
        <w:rPr>
          <w:sz w:val="28"/>
          <w:szCs w:val="28"/>
          <w:shd w:val="clear" w:color="auto" w:fill="F8F8F8"/>
        </w:rPr>
        <w:t>К-</w:t>
      </w:r>
      <w:proofErr w:type="gramEnd"/>
      <w:r w:rsidRPr="00221779">
        <w:rPr>
          <w:sz w:val="28"/>
          <w:szCs w:val="28"/>
          <w:shd w:val="clear" w:color="auto" w:fill="F8F8F8"/>
        </w:rPr>
        <w:t xml:space="preserve"> Министра финансов РК от 20.01.2020г. №39, данной формы на момент сдачи отчетности не в СОНО, не в Кабинете налогоплательщика не было. Вопрос: 1.Считается ли отчетность сданной, предоставленной, если ТОО сдала по </w:t>
      </w:r>
      <w:proofErr w:type="gramStart"/>
      <w:r w:rsidRPr="00221779">
        <w:rPr>
          <w:sz w:val="28"/>
          <w:szCs w:val="28"/>
          <w:shd w:val="clear" w:color="auto" w:fill="F8F8F8"/>
        </w:rPr>
        <w:t>форме</w:t>
      </w:r>
      <w:proofErr w:type="gramEnd"/>
      <w:r w:rsidRPr="00221779">
        <w:rPr>
          <w:sz w:val="28"/>
          <w:szCs w:val="28"/>
          <w:shd w:val="clear" w:color="auto" w:fill="F8F8F8"/>
        </w:rPr>
        <w:t xml:space="preserve"> которые были на момент предоставления, официальное опубликование формы ФНО 100.00 должны были быть с13 февраля 2020г., но на день сдачи отчетности 28 февраля обновленной формы налоговой отчетности не было? 2. Нужно ли отзывать отчетность и предоставлять ее снова, если на момент сдачи 28 февраля 2020 года в Кабинете налогоплательщика и в СОНО не было официальной опубликованной формы шаблона?</w:t>
      </w:r>
    </w:p>
    <w:p w:rsidR="00FD074C" w:rsidRPr="00221779" w:rsidRDefault="00FD074C" w:rsidP="00FD074C">
      <w:pPr>
        <w:pStyle w:val="a4"/>
        <w:shd w:val="clear" w:color="auto" w:fill="FFFFFF"/>
        <w:ind w:firstLine="709"/>
        <w:jc w:val="both"/>
        <w:rPr>
          <w:sz w:val="28"/>
          <w:szCs w:val="28"/>
        </w:rPr>
      </w:pPr>
      <w:r w:rsidRPr="00221779">
        <w:rPr>
          <w:b/>
          <w:sz w:val="28"/>
          <w:szCs w:val="28"/>
          <w:shd w:val="clear" w:color="auto" w:fill="F8F8F8"/>
        </w:rPr>
        <w:t>Ответ:</w:t>
      </w:r>
      <w:r w:rsidRPr="00221779">
        <w:rPr>
          <w:sz w:val="28"/>
          <w:szCs w:val="28"/>
        </w:rPr>
        <w:t xml:space="preserve"> </w:t>
      </w:r>
      <w:proofErr w:type="spellStart"/>
      <w:r w:rsidRPr="00221779">
        <w:rPr>
          <w:sz w:val="28"/>
          <w:szCs w:val="28"/>
        </w:rPr>
        <w:t>Здравствуйте</w:t>
      </w:r>
      <w:proofErr w:type="gramStart"/>
      <w:r w:rsidRPr="00221779">
        <w:rPr>
          <w:sz w:val="28"/>
          <w:szCs w:val="28"/>
        </w:rPr>
        <w:t>!Д</w:t>
      </w:r>
      <w:proofErr w:type="gramEnd"/>
      <w:r w:rsidRPr="00221779">
        <w:rPr>
          <w:sz w:val="28"/>
          <w:szCs w:val="28"/>
        </w:rPr>
        <w:t>епартамент</w:t>
      </w:r>
      <w:proofErr w:type="spellEnd"/>
      <w:r w:rsidRPr="00221779">
        <w:rPr>
          <w:sz w:val="28"/>
          <w:szCs w:val="28"/>
        </w:rPr>
        <w:t xml:space="preserve"> государственных доходов по Восточно-Казахстанской области сообщает следующее.</w:t>
      </w:r>
    </w:p>
    <w:p w:rsidR="00FD074C" w:rsidRPr="00221779" w:rsidRDefault="00FD074C" w:rsidP="00FD074C">
      <w:pPr>
        <w:pStyle w:val="a4"/>
        <w:shd w:val="clear" w:color="auto" w:fill="FFFFFF"/>
        <w:ind w:firstLine="709"/>
        <w:jc w:val="both"/>
        <w:rPr>
          <w:sz w:val="28"/>
          <w:szCs w:val="28"/>
        </w:rPr>
      </w:pPr>
      <w:r w:rsidRPr="00221779">
        <w:rPr>
          <w:sz w:val="28"/>
          <w:szCs w:val="28"/>
        </w:rPr>
        <w:t>Приказом Первого заместителя Премьер-Министра РК – Министерства финансов Республики Казахстан «Об утверждении форм налоговой отчетности и правил их составления» от 20 января 2020 года №39 (государственная регистрация от 21 января 2020 года №19897) официально опубликован 13 февраля 2020 года (далее – Приказ №39).</w:t>
      </w:r>
    </w:p>
    <w:p w:rsidR="00FD074C" w:rsidRPr="00221779" w:rsidRDefault="00FD074C" w:rsidP="00FD074C">
      <w:pPr>
        <w:pStyle w:val="a4"/>
        <w:shd w:val="clear" w:color="auto" w:fill="FFFFFF"/>
        <w:ind w:firstLine="709"/>
        <w:jc w:val="both"/>
        <w:rPr>
          <w:sz w:val="28"/>
          <w:szCs w:val="28"/>
        </w:rPr>
      </w:pPr>
      <w:r w:rsidRPr="00221779">
        <w:rPr>
          <w:sz w:val="28"/>
          <w:szCs w:val="28"/>
        </w:rPr>
        <w:t>Формы налоговой отчетности и Правила их составления по налоговым обязательствам КПН за 2019 год (ф.100.00, 110.00, 150.00, 180.00) представляются в соответствии с формами, указанными в Приказе №39.</w:t>
      </w:r>
    </w:p>
    <w:p w:rsidR="00FD074C" w:rsidRPr="00221779" w:rsidRDefault="00FD074C" w:rsidP="00FD074C">
      <w:pPr>
        <w:pStyle w:val="a4"/>
        <w:shd w:val="clear" w:color="auto" w:fill="FFFFFF"/>
        <w:ind w:firstLine="709"/>
        <w:jc w:val="both"/>
        <w:rPr>
          <w:sz w:val="28"/>
          <w:szCs w:val="28"/>
        </w:rPr>
      </w:pPr>
      <w:r w:rsidRPr="00221779">
        <w:rPr>
          <w:sz w:val="28"/>
          <w:szCs w:val="28"/>
        </w:rPr>
        <w:t>В случае представления Декларации по КПН до официального опубликования Приказа по форме, утвержденного Приказом МФ РК от 12.02.2018 года №166 (с изменениями и дополнениями), повторное представление указанной Декларации в соответствии с Приказом №39 не требуется.</w:t>
      </w:r>
    </w:p>
    <w:p w:rsidR="00FD074C" w:rsidRPr="00221779" w:rsidRDefault="00FD074C" w:rsidP="00FD074C">
      <w:pPr>
        <w:ind w:firstLine="709"/>
        <w:jc w:val="both"/>
        <w:rPr>
          <w:b/>
          <w:sz w:val="28"/>
          <w:szCs w:val="28"/>
        </w:rPr>
      </w:pPr>
      <w:r w:rsidRPr="00221779">
        <w:rPr>
          <w:sz w:val="28"/>
          <w:szCs w:val="28"/>
          <w:lang w:val="kk-KZ"/>
        </w:rPr>
        <w:t xml:space="preserve"> </w:t>
      </w:r>
      <w:r>
        <w:rPr>
          <w:b/>
          <w:sz w:val="28"/>
          <w:szCs w:val="28"/>
          <w:lang w:val="kk-KZ"/>
        </w:rPr>
        <w:t>6</w:t>
      </w:r>
      <w:r w:rsidRPr="00221779">
        <w:rPr>
          <w:b/>
          <w:sz w:val="28"/>
          <w:szCs w:val="28"/>
          <w:lang w:val="kk-KZ"/>
        </w:rPr>
        <w:t xml:space="preserve"> </w:t>
      </w:r>
      <w:r w:rsidRPr="00221779">
        <w:rPr>
          <w:b/>
          <w:sz w:val="28"/>
          <w:szCs w:val="28"/>
        </w:rPr>
        <w:t>Вопрос</w:t>
      </w:r>
      <w:r w:rsidRPr="00221779">
        <w:rPr>
          <w:sz w:val="28"/>
          <w:szCs w:val="28"/>
        </w:rPr>
        <w:t xml:space="preserve">:  Добрый день! Хочу получить однозначный ответ на данный вопрос, задавала его не один </w:t>
      </w:r>
      <w:proofErr w:type="gramStart"/>
      <w:r w:rsidRPr="00221779">
        <w:rPr>
          <w:sz w:val="28"/>
          <w:szCs w:val="28"/>
        </w:rPr>
        <w:t>раз</w:t>
      </w:r>
      <w:proofErr w:type="gramEnd"/>
      <w:r w:rsidRPr="00221779">
        <w:rPr>
          <w:sz w:val="28"/>
          <w:szCs w:val="28"/>
        </w:rPr>
        <w:t xml:space="preserve"> и ответы получала разные. Я юридическое лицо, резидент РК, являюсь экспедиторской компанией. Доход получаю исключительно только от экспедиторской деятельности, дохода по </w:t>
      </w:r>
      <w:r w:rsidRPr="00221779">
        <w:rPr>
          <w:sz w:val="28"/>
          <w:szCs w:val="28"/>
        </w:rPr>
        <w:lastRenderedPageBreak/>
        <w:t>международным перевозкам не имею. За международную перевозку оплачиваю услуги нерезиденту, но никогда не отношу на вычеты выплаченные доходы нерезиденту. Возникает ли у меня обязательство по сдаче формы 101.04</w:t>
      </w:r>
    </w:p>
    <w:p w:rsidR="00FD074C" w:rsidRPr="00221779" w:rsidRDefault="00FD074C" w:rsidP="00FD074C">
      <w:pPr>
        <w:pStyle w:val="a4"/>
        <w:shd w:val="clear" w:color="auto" w:fill="FFFFFF"/>
        <w:ind w:firstLine="709"/>
        <w:jc w:val="both"/>
        <w:rPr>
          <w:sz w:val="28"/>
          <w:szCs w:val="28"/>
        </w:rPr>
      </w:pPr>
      <w:r w:rsidRPr="00221779">
        <w:rPr>
          <w:b/>
          <w:sz w:val="28"/>
          <w:szCs w:val="28"/>
        </w:rPr>
        <w:t xml:space="preserve">Ответ: </w:t>
      </w:r>
      <w:r w:rsidRPr="00221779">
        <w:rPr>
          <w:sz w:val="28"/>
          <w:szCs w:val="28"/>
        </w:rPr>
        <w:t xml:space="preserve">Здравствуйте! Департамент государственных доходов по Восточно-Казахстанской области  сообщает </w:t>
      </w:r>
      <w:proofErr w:type="spellStart"/>
      <w:r w:rsidRPr="00221779">
        <w:rPr>
          <w:sz w:val="28"/>
          <w:szCs w:val="28"/>
        </w:rPr>
        <w:t>следующее</w:t>
      </w:r>
      <w:proofErr w:type="gramStart"/>
      <w:r w:rsidRPr="00221779">
        <w:rPr>
          <w:sz w:val="28"/>
          <w:szCs w:val="28"/>
        </w:rPr>
        <w:t>.В</w:t>
      </w:r>
      <w:proofErr w:type="spellEnd"/>
      <w:proofErr w:type="gramEnd"/>
      <w:r w:rsidRPr="00221779">
        <w:rPr>
          <w:sz w:val="28"/>
          <w:szCs w:val="28"/>
        </w:rPr>
        <w:t xml:space="preserve"> соответствии с подпунктом 17 пункта 1 статьи 644 Кодекса Республики Казахстан от 25 декабря 2017 г. № 120-IV ЗРК «О налогах и других обязательных платежах в бюджет» (далее – Налоговый кодекс) доходами нерезидента из источников в Республике Казахстан признаются следующие виды доходов в том числе, доход от оказания услуг по международной перевозке.</w:t>
      </w:r>
    </w:p>
    <w:p w:rsidR="00FD074C" w:rsidRPr="00221779" w:rsidRDefault="00FD074C" w:rsidP="00FD074C">
      <w:pPr>
        <w:shd w:val="clear" w:color="auto" w:fill="FFFFFF"/>
        <w:spacing w:after="150"/>
        <w:ind w:firstLine="709"/>
        <w:jc w:val="both"/>
        <w:rPr>
          <w:b/>
          <w:sz w:val="28"/>
          <w:szCs w:val="28"/>
        </w:rPr>
      </w:pPr>
      <w:r w:rsidRPr="00221779">
        <w:rPr>
          <w:sz w:val="28"/>
          <w:szCs w:val="28"/>
        </w:rPr>
        <w:t>В целях раздела 19 Налогового кодекса международными перевозками признаются любые перевозки пассажиров, багажа, товаров, в том числе почты, морским, речным или воздушным судном, автотранспортным средством или железнодорожным транспортом, осуществляемые между пунктами, находящимися в разных государствах, одним из которых является Республика Казахстан.</w:t>
      </w:r>
    </w:p>
    <w:p w:rsidR="00FD074C" w:rsidRPr="00221779" w:rsidRDefault="00FD074C" w:rsidP="00FD074C">
      <w:pPr>
        <w:shd w:val="clear" w:color="auto" w:fill="FFFFFF"/>
        <w:spacing w:after="150"/>
        <w:ind w:firstLine="709"/>
        <w:jc w:val="both"/>
        <w:rPr>
          <w:b/>
          <w:sz w:val="28"/>
          <w:szCs w:val="28"/>
        </w:rPr>
      </w:pPr>
      <w:r w:rsidRPr="00221779">
        <w:rPr>
          <w:sz w:val="28"/>
          <w:szCs w:val="28"/>
        </w:rPr>
        <w:t>Международными перевозками в целях данного раздела не признаются перевозка, осуществляемая исключительно между пунктами, находящимися за пределами Республики Казахстан, а также исключительно между пунктами, находящимися на территории Республики Казахстан и транспортировка товаров по магистральным трубопроводам.</w:t>
      </w:r>
    </w:p>
    <w:p w:rsidR="00FD074C" w:rsidRPr="00221779" w:rsidRDefault="00FD074C" w:rsidP="00FD074C">
      <w:pPr>
        <w:shd w:val="clear" w:color="auto" w:fill="FFFFFF"/>
        <w:spacing w:after="150"/>
        <w:ind w:firstLine="709"/>
        <w:jc w:val="both"/>
        <w:rPr>
          <w:b/>
          <w:sz w:val="28"/>
          <w:szCs w:val="28"/>
        </w:rPr>
      </w:pPr>
      <w:r w:rsidRPr="00221779">
        <w:rPr>
          <w:sz w:val="28"/>
          <w:szCs w:val="28"/>
        </w:rPr>
        <w:t>        Согласно положениям статьи 645 Налогового кодекса, доходы из источников в Республике Казахстан юридического лица-нерезидента, деятельность которого не приводит к образованию постоянного учреждения в Республике Казахстан, облагаются корпоративным подоходным налогом у источника выплаты без осуществления вычетов.</w:t>
      </w:r>
    </w:p>
    <w:p w:rsidR="00FD074C" w:rsidRPr="00221779" w:rsidRDefault="00FD074C" w:rsidP="00FD074C">
      <w:pPr>
        <w:shd w:val="clear" w:color="auto" w:fill="FFFFFF"/>
        <w:spacing w:after="150"/>
        <w:ind w:firstLine="709"/>
        <w:jc w:val="both"/>
        <w:rPr>
          <w:b/>
          <w:sz w:val="28"/>
          <w:szCs w:val="28"/>
        </w:rPr>
      </w:pPr>
      <w:r w:rsidRPr="00221779">
        <w:rPr>
          <w:sz w:val="28"/>
          <w:szCs w:val="28"/>
        </w:rPr>
        <w:t>       При этом сумма корпоративного подоходного налога, удерживаемого у источника выплаты, исчисляется налоговым агентом путем применения ставок, установленных статьей 646 Налогового кодекса, к сумме доходов, указанных в статье 644 Налогового кодекса, за исключением доходов, указанных в пункте 9 настоящей статьи.</w:t>
      </w:r>
    </w:p>
    <w:p w:rsidR="00FD074C" w:rsidRPr="00221779" w:rsidRDefault="00FD074C" w:rsidP="00FD074C">
      <w:pPr>
        <w:shd w:val="clear" w:color="auto" w:fill="FFFFFF"/>
        <w:spacing w:after="150"/>
        <w:ind w:firstLine="709"/>
        <w:jc w:val="both"/>
        <w:rPr>
          <w:b/>
          <w:sz w:val="28"/>
          <w:szCs w:val="28"/>
        </w:rPr>
      </w:pPr>
      <w:r w:rsidRPr="00221779">
        <w:rPr>
          <w:sz w:val="28"/>
          <w:szCs w:val="28"/>
        </w:rPr>
        <w:t>      Исчисление и удержание корпоративного подоходного налога по доходам, облагаемым у источника выплаты, производятся налоговым агентом:</w:t>
      </w:r>
    </w:p>
    <w:p w:rsidR="00FD074C" w:rsidRPr="00221779" w:rsidRDefault="00FD074C" w:rsidP="00FD074C">
      <w:pPr>
        <w:shd w:val="clear" w:color="auto" w:fill="FFFFFF"/>
        <w:spacing w:after="150"/>
        <w:ind w:firstLine="709"/>
        <w:jc w:val="both"/>
        <w:rPr>
          <w:b/>
          <w:sz w:val="28"/>
          <w:szCs w:val="28"/>
        </w:rPr>
      </w:pPr>
      <w:r w:rsidRPr="00221779">
        <w:rPr>
          <w:sz w:val="28"/>
          <w:szCs w:val="28"/>
        </w:rPr>
        <w:t>      1) не позднее дня выплаты доходов нерезиденту – по начисленным и выплаченным доходам;</w:t>
      </w:r>
    </w:p>
    <w:p w:rsidR="00FD074C" w:rsidRPr="00221779" w:rsidRDefault="00FD074C" w:rsidP="00FD074C">
      <w:pPr>
        <w:shd w:val="clear" w:color="auto" w:fill="FFFFFF"/>
        <w:spacing w:after="150"/>
        <w:ind w:firstLine="709"/>
        <w:jc w:val="both"/>
        <w:rPr>
          <w:b/>
          <w:sz w:val="28"/>
          <w:szCs w:val="28"/>
        </w:rPr>
      </w:pPr>
      <w:r w:rsidRPr="00221779">
        <w:rPr>
          <w:sz w:val="28"/>
          <w:szCs w:val="28"/>
        </w:rPr>
        <w:t xml:space="preserve">       2) не позднее срока, установленного пунктом 1 статьи 315 Налогового кодекса для представления декларации по корпоративному </w:t>
      </w:r>
      <w:r w:rsidRPr="00221779">
        <w:rPr>
          <w:sz w:val="28"/>
          <w:szCs w:val="28"/>
        </w:rPr>
        <w:lastRenderedPageBreak/>
        <w:t>подоходному налогу, – по начисленным и невыплаченным доходам, которые отнесены на вычеты.</w:t>
      </w:r>
    </w:p>
    <w:p w:rsidR="00FD074C" w:rsidRPr="00221779" w:rsidRDefault="00FD074C" w:rsidP="00FD074C">
      <w:pPr>
        <w:shd w:val="clear" w:color="auto" w:fill="FFFFFF"/>
        <w:spacing w:after="150"/>
        <w:ind w:firstLine="709"/>
        <w:jc w:val="both"/>
        <w:rPr>
          <w:b/>
          <w:sz w:val="28"/>
          <w:szCs w:val="28"/>
        </w:rPr>
      </w:pPr>
      <w:r w:rsidRPr="00221779">
        <w:rPr>
          <w:sz w:val="28"/>
          <w:szCs w:val="28"/>
        </w:rPr>
        <w:t>Таким образом, в Вашем случае, у Вас как у налогового агента  возникают обязательства по удержанию и перечислению в бюджет корпоративного подоходного налога  у источника выплаты с доходов нерезидента и представлению налоговой отчетности по форме 101.04 (расчет по корпоративному подоходному налогу, удерживаемому у источника выплаты с дохода нерезидента).</w:t>
      </w:r>
    </w:p>
    <w:p w:rsidR="00FD074C" w:rsidRPr="00221779" w:rsidRDefault="00FD074C" w:rsidP="00FD074C">
      <w:pPr>
        <w:shd w:val="clear" w:color="auto" w:fill="FFFFFF"/>
        <w:spacing w:after="150"/>
        <w:ind w:firstLine="709"/>
        <w:jc w:val="both"/>
        <w:rPr>
          <w:b/>
          <w:sz w:val="28"/>
          <w:szCs w:val="28"/>
        </w:rPr>
      </w:pPr>
      <w:r w:rsidRPr="00221779">
        <w:rPr>
          <w:sz w:val="28"/>
          <w:szCs w:val="28"/>
        </w:rPr>
        <w:t>Вместе с тем, обращаем Ваше внимание, что в соответствии  с пунктом 4 статьи 60 Закона Республики Казахстан от 6 апреля 2016 года № 480-V  «О правовых актах» такие разъяснения не имеют обязательной юридической силы и носят рекомендательный характер.</w:t>
      </w:r>
    </w:p>
    <w:p w:rsidR="00FD074C" w:rsidRPr="00221779" w:rsidRDefault="00FD074C" w:rsidP="00FD074C">
      <w:pPr>
        <w:pStyle w:val="a4"/>
        <w:shd w:val="clear" w:color="auto" w:fill="FFFFFF"/>
        <w:ind w:firstLine="709"/>
        <w:jc w:val="both"/>
        <w:rPr>
          <w:sz w:val="28"/>
          <w:szCs w:val="28"/>
          <w:shd w:val="clear" w:color="auto" w:fill="F8F8F8"/>
        </w:rPr>
      </w:pPr>
      <w:r>
        <w:rPr>
          <w:b/>
          <w:sz w:val="28"/>
          <w:szCs w:val="28"/>
          <w:lang w:val="kk-KZ"/>
        </w:rPr>
        <w:t>7</w:t>
      </w:r>
      <w:r w:rsidRPr="00221779">
        <w:rPr>
          <w:b/>
          <w:sz w:val="28"/>
          <w:szCs w:val="28"/>
          <w:lang w:val="kk-KZ"/>
        </w:rPr>
        <w:t xml:space="preserve"> </w:t>
      </w:r>
      <w:r w:rsidRPr="00221779">
        <w:rPr>
          <w:b/>
          <w:sz w:val="28"/>
          <w:szCs w:val="28"/>
        </w:rPr>
        <w:t>Вопрос:</w:t>
      </w:r>
      <w:r w:rsidRPr="00221779">
        <w:rPr>
          <w:b/>
          <w:sz w:val="28"/>
          <w:szCs w:val="28"/>
          <w:shd w:val="clear" w:color="auto" w:fill="F8F8F8"/>
        </w:rPr>
        <w:t xml:space="preserve"> </w:t>
      </w:r>
      <w:r w:rsidRPr="00221779">
        <w:rPr>
          <w:sz w:val="28"/>
          <w:szCs w:val="28"/>
          <w:shd w:val="clear" w:color="auto" w:fill="F8F8F8"/>
        </w:rPr>
        <w:t>ТОО подала налоговое заявление о приостановлении налоговой отчетности с 01.02.2019г. Однако</w:t>
      </w:r>
      <w:proofErr w:type="gramStart"/>
      <w:r w:rsidRPr="00221779">
        <w:rPr>
          <w:sz w:val="28"/>
          <w:szCs w:val="28"/>
          <w:shd w:val="clear" w:color="auto" w:fill="F8F8F8"/>
        </w:rPr>
        <w:t>,</w:t>
      </w:r>
      <w:proofErr w:type="gramEnd"/>
      <w:r w:rsidRPr="00221779">
        <w:rPr>
          <w:sz w:val="28"/>
          <w:szCs w:val="28"/>
          <w:shd w:val="clear" w:color="auto" w:fill="F8F8F8"/>
        </w:rPr>
        <w:t xml:space="preserve"> предварительно налоговая отчетность за январь 2019г не сдана. Могу ли я сдать отчетность после уведомления о приеме налогового заявления или же необходимо возобновить представление отчетности?</w:t>
      </w:r>
    </w:p>
    <w:p w:rsidR="00FD074C" w:rsidRPr="00221779" w:rsidRDefault="00FD074C" w:rsidP="00FD074C">
      <w:pPr>
        <w:pStyle w:val="a4"/>
        <w:shd w:val="clear" w:color="auto" w:fill="FFFFFF"/>
        <w:ind w:firstLine="709"/>
        <w:jc w:val="both"/>
        <w:rPr>
          <w:sz w:val="28"/>
          <w:szCs w:val="28"/>
        </w:rPr>
      </w:pPr>
      <w:r w:rsidRPr="00221779">
        <w:rPr>
          <w:b/>
          <w:sz w:val="28"/>
          <w:szCs w:val="28"/>
          <w:shd w:val="clear" w:color="auto" w:fill="F8F8F8"/>
        </w:rPr>
        <w:t>Ответ:</w:t>
      </w:r>
      <w:r w:rsidRPr="00221779">
        <w:rPr>
          <w:sz w:val="28"/>
          <w:szCs w:val="28"/>
        </w:rPr>
        <w:t xml:space="preserve"> Департамент государственных доходов по Восточно-Казахстанской области сообщает следующее. В соответствии с подпунктом 1 пункта 1 статьи 213 Кодекса Республики Казахстан от 25.12.2017 г. № 120-VI «О налогах и других обязательных платежах в бюджет» налогоплательщик (налоговый агент) в порядке, определенном статьей 213 Налогового кодекса, имеет право на основании налогового заявления приостановить представление налоговой отчетности.</w:t>
      </w:r>
    </w:p>
    <w:p w:rsidR="00FD074C" w:rsidRPr="00221779" w:rsidRDefault="00FD074C" w:rsidP="00FD074C">
      <w:pPr>
        <w:shd w:val="clear" w:color="auto" w:fill="FFFFFF"/>
        <w:spacing w:after="150"/>
        <w:ind w:firstLine="709"/>
        <w:jc w:val="both"/>
        <w:rPr>
          <w:b/>
          <w:sz w:val="28"/>
          <w:szCs w:val="28"/>
        </w:rPr>
      </w:pPr>
      <w:r w:rsidRPr="00221779">
        <w:rPr>
          <w:sz w:val="28"/>
          <w:szCs w:val="28"/>
        </w:rPr>
        <w:t xml:space="preserve">Согласно пункту 2 статьи 213 Налогового кодекса налоговый орган в течение трех рабочих дней </w:t>
      </w:r>
      <w:proofErr w:type="gramStart"/>
      <w:r w:rsidRPr="00221779">
        <w:rPr>
          <w:sz w:val="28"/>
          <w:szCs w:val="28"/>
        </w:rPr>
        <w:t>с даты получения</w:t>
      </w:r>
      <w:proofErr w:type="gramEnd"/>
      <w:r w:rsidRPr="00221779">
        <w:rPr>
          <w:sz w:val="28"/>
          <w:szCs w:val="28"/>
        </w:rPr>
        <w:t xml:space="preserve"> налогового заявления обязан провести приостановление (продление, возобновление) представления налоговой отчетности или отказать в приостановлении представления налоговой отчетности.</w:t>
      </w:r>
    </w:p>
    <w:p w:rsidR="00FD074C" w:rsidRPr="00221779" w:rsidRDefault="00FD074C" w:rsidP="00FD074C">
      <w:pPr>
        <w:shd w:val="clear" w:color="auto" w:fill="FFFFFF"/>
        <w:spacing w:after="150"/>
        <w:ind w:firstLine="709"/>
        <w:jc w:val="both"/>
        <w:rPr>
          <w:b/>
          <w:sz w:val="28"/>
          <w:szCs w:val="28"/>
        </w:rPr>
      </w:pPr>
      <w:r w:rsidRPr="00221779">
        <w:rPr>
          <w:sz w:val="28"/>
          <w:szCs w:val="28"/>
        </w:rPr>
        <w:t>При этом подпунктом 2 пункта 4 статьи 213 Налогового кодекса предусмотрено, что отказ в приостановлении представления налоговой отчетности принимается в случае наличия у налогоплательщика (налогового агента) факта непредставления налоговой отчетности, указанной в подпункте 2) части второй пункта 1 статьи 213 Налогового кодекса, с учетом срока исковой давности.</w:t>
      </w:r>
    </w:p>
    <w:p w:rsidR="00FD074C" w:rsidRPr="00221779" w:rsidRDefault="00FD074C" w:rsidP="00FD074C">
      <w:pPr>
        <w:shd w:val="clear" w:color="auto" w:fill="FFFFFF"/>
        <w:spacing w:after="150"/>
        <w:ind w:firstLine="709"/>
        <w:jc w:val="both"/>
        <w:rPr>
          <w:b/>
          <w:sz w:val="28"/>
          <w:szCs w:val="28"/>
        </w:rPr>
      </w:pPr>
      <w:proofErr w:type="gramStart"/>
      <w:r w:rsidRPr="00221779">
        <w:rPr>
          <w:sz w:val="28"/>
          <w:szCs w:val="28"/>
        </w:rPr>
        <w:t xml:space="preserve">Исходя из изложенного следует, что налогоплательщик (налоговый агент) имеет право на основании предоставленного заявления приостановить представление налоговой отчетности в случае соблюдения порядка статьи 213 Налогового кодекса, при этом налоговый орган отказывает в приостановлении представления налоговой отчетности в случае не </w:t>
      </w:r>
      <w:r w:rsidRPr="00221779">
        <w:rPr>
          <w:sz w:val="28"/>
          <w:szCs w:val="28"/>
        </w:rPr>
        <w:lastRenderedPageBreak/>
        <w:t>исполнения условий, указанным в подпункте 2) части второй пункта 1 статьи 213 Налогового кодекса.</w:t>
      </w:r>
      <w:proofErr w:type="gramEnd"/>
    </w:p>
    <w:p w:rsidR="00FD074C" w:rsidRPr="00221779" w:rsidRDefault="00FD074C" w:rsidP="00FD074C">
      <w:pPr>
        <w:shd w:val="clear" w:color="auto" w:fill="FFFFFF"/>
        <w:spacing w:after="150"/>
        <w:ind w:firstLine="709"/>
        <w:jc w:val="both"/>
        <w:rPr>
          <w:b/>
          <w:sz w:val="28"/>
          <w:szCs w:val="28"/>
        </w:rPr>
      </w:pPr>
      <w:r w:rsidRPr="00221779">
        <w:rPr>
          <w:sz w:val="28"/>
          <w:szCs w:val="28"/>
        </w:rPr>
        <w:t xml:space="preserve">В соответствии с пунктом 6 статьи 213 Налогового кодекса в случае обнаружения налоговым органом фактов возобновления налогоплательщиком (налоговым агентом) деятельности в период ее приостановления налоговые органы без извещения указанных лиц признают прекращенным срок приостановления представления налоговой отчетности </w:t>
      </w:r>
      <w:proofErr w:type="gramStart"/>
      <w:r w:rsidRPr="00221779">
        <w:rPr>
          <w:sz w:val="28"/>
          <w:szCs w:val="28"/>
        </w:rPr>
        <w:t>с даты возобновления</w:t>
      </w:r>
      <w:proofErr w:type="gramEnd"/>
      <w:r w:rsidRPr="00221779">
        <w:rPr>
          <w:sz w:val="28"/>
          <w:szCs w:val="28"/>
        </w:rPr>
        <w:t xml:space="preserve"> деятельности.</w:t>
      </w:r>
    </w:p>
    <w:p w:rsidR="00FD074C" w:rsidRPr="00221779" w:rsidRDefault="00FD074C" w:rsidP="00FD074C">
      <w:pPr>
        <w:shd w:val="clear" w:color="auto" w:fill="FFFFFF"/>
        <w:spacing w:after="150"/>
        <w:ind w:firstLine="709"/>
        <w:jc w:val="both"/>
        <w:rPr>
          <w:b/>
          <w:sz w:val="28"/>
          <w:szCs w:val="28"/>
        </w:rPr>
      </w:pPr>
      <w:r w:rsidRPr="00221779">
        <w:rPr>
          <w:sz w:val="28"/>
          <w:szCs w:val="28"/>
        </w:rPr>
        <w:t>Для целей пункта 6 статьи 213 Налогового кодекса возобновлением деятельности признается начало осуществления налогоплательщиком (налоговым агентом), приостановившим деятельность в соответствии со статьей 213 Налогового кодекса, деятельности, приводящей к возникновению обязательства по исчислению, уплате налогов, платежей в бюджет и социальных платежей.</w:t>
      </w:r>
    </w:p>
    <w:p w:rsidR="00FD074C" w:rsidRPr="00221779" w:rsidRDefault="00FD074C" w:rsidP="00FD074C">
      <w:pPr>
        <w:shd w:val="clear" w:color="auto" w:fill="FFFFFF"/>
        <w:spacing w:after="150"/>
        <w:ind w:firstLine="709"/>
        <w:jc w:val="both"/>
        <w:rPr>
          <w:b/>
          <w:sz w:val="28"/>
          <w:szCs w:val="28"/>
        </w:rPr>
      </w:pPr>
      <w:proofErr w:type="gramStart"/>
      <w:r w:rsidRPr="00221779">
        <w:rPr>
          <w:sz w:val="28"/>
          <w:szCs w:val="28"/>
        </w:rPr>
        <w:t>Исходя из изложенного следует, что в случае если налогоплательщиком (налоговым агентом), приостановившим деятельность (согласно принятого решения налогового органа, которое является основанием для непредставления налоговой отчетности) осуществляется деятельность, приводящей к возникновению обязательства по исчислению, уплате налогов, платежей в бюджет и социальных платежей с отражением в представляемой в налоговой отчетности, налоговые органы признают прекращенным срок приостановления представления налоговой отчетности налогоплательщика (налогового агента).</w:t>
      </w:r>
      <w:proofErr w:type="gramEnd"/>
    </w:p>
    <w:p w:rsidR="00FD074C" w:rsidRPr="00221779" w:rsidRDefault="00FD074C" w:rsidP="00FD074C">
      <w:pPr>
        <w:shd w:val="clear" w:color="auto" w:fill="FFFFFF"/>
        <w:spacing w:after="150"/>
        <w:ind w:firstLine="709"/>
        <w:jc w:val="both"/>
        <w:rPr>
          <w:b/>
          <w:sz w:val="28"/>
          <w:szCs w:val="28"/>
        </w:rPr>
      </w:pPr>
      <w:r w:rsidRPr="00221779">
        <w:rPr>
          <w:sz w:val="28"/>
          <w:szCs w:val="28"/>
        </w:rPr>
        <w:t>Вместе с тем, обращаем Ваше внимание, что в соответствии  с пунктом 4 статьи 60 Закона Республики Казахстан от 6 апреля 2016 года № 480-V  «О правовых актах» такие разъяснения не имеют обязательной юридической силы и носят рекомендательный характер.</w:t>
      </w:r>
    </w:p>
    <w:p w:rsidR="00FD074C" w:rsidRPr="00221779" w:rsidRDefault="00FD074C" w:rsidP="00FD074C">
      <w:pPr>
        <w:ind w:firstLine="709"/>
        <w:jc w:val="both"/>
        <w:rPr>
          <w:b/>
          <w:sz w:val="28"/>
          <w:szCs w:val="28"/>
          <w:shd w:val="clear" w:color="auto" w:fill="F8F8F8"/>
        </w:rPr>
      </w:pPr>
      <w:r>
        <w:rPr>
          <w:b/>
          <w:sz w:val="28"/>
          <w:szCs w:val="28"/>
          <w:lang w:val="kk-KZ"/>
        </w:rPr>
        <w:t>8</w:t>
      </w:r>
      <w:bookmarkStart w:id="21" w:name="_GoBack"/>
      <w:bookmarkEnd w:id="21"/>
      <w:r w:rsidRPr="00221779">
        <w:rPr>
          <w:b/>
          <w:sz w:val="28"/>
          <w:szCs w:val="28"/>
          <w:lang w:val="kk-KZ"/>
        </w:rPr>
        <w:t xml:space="preserve"> </w:t>
      </w:r>
      <w:r w:rsidRPr="00221779">
        <w:rPr>
          <w:b/>
          <w:sz w:val="28"/>
          <w:szCs w:val="28"/>
        </w:rPr>
        <w:t>Вопрос</w:t>
      </w:r>
      <w:r w:rsidRPr="00221779">
        <w:rPr>
          <w:sz w:val="28"/>
          <w:szCs w:val="28"/>
          <w:shd w:val="clear" w:color="auto" w:fill="F8F8F8"/>
        </w:rPr>
        <w:t xml:space="preserve">: Разъясните пожалуйста следующий момент. Работник устраивается в ТОО вахтовым методом. В договоре прописано, что работодатель обеспечивает работника проживанием, питанием и проездом до места вахты. </w:t>
      </w:r>
      <w:proofErr w:type="gramStart"/>
      <w:r w:rsidRPr="00221779">
        <w:rPr>
          <w:sz w:val="28"/>
          <w:szCs w:val="28"/>
          <w:shd w:val="clear" w:color="auto" w:fill="F8F8F8"/>
        </w:rPr>
        <w:t>Каким</w:t>
      </w:r>
      <w:proofErr w:type="gramEnd"/>
      <w:r w:rsidRPr="00221779">
        <w:rPr>
          <w:sz w:val="28"/>
          <w:szCs w:val="28"/>
          <w:shd w:val="clear" w:color="auto" w:fill="F8F8F8"/>
        </w:rPr>
        <w:t xml:space="preserve"> налогами облагаются проживание, питание и проезд работника? Удерживается ли с данных сумм индивидуальный подоходный налог? Облагается ли социальным налогом? Проезд осуществляется на междугороднем рейсовом автобусе, выдается билет, который сдается в бухгалтерию ТОО.</w:t>
      </w:r>
    </w:p>
    <w:p w:rsidR="00FD074C" w:rsidRPr="00221779" w:rsidRDefault="00FD074C" w:rsidP="00FD074C">
      <w:pPr>
        <w:shd w:val="clear" w:color="auto" w:fill="FFFFFF"/>
        <w:ind w:firstLine="709"/>
        <w:jc w:val="both"/>
        <w:rPr>
          <w:b/>
          <w:sz w:val="28"/>
          <w:szCs w:val="28"/>
        </w:rPr>
      </w:pPr>
      <w:r w:rsidRPr="00221779">
        <w:rPr>
          <w:b/>
          <w:bCs/>
          <w:sz w:val="28"/>
          <w:szCs w:val="28"/>
        </w:rPr>
        <w:t>Ответ:</w:t>
      </w:r>
      <w:r w:rsidRPr="00221779">
        <w:rPr>
          <w:sz w:val="28"/>
          <w:szCs w:val="28"/>
        </w:rPr>
        <w:t xml:space="preserve"> Здравствуйте! Департамент государственных доходов по Восточно-Казахстанской области сообщает следующее. </w:t>
      </w:r>
      <w:proofErr w:type="gramStart"/>
      <w:r w:rsidRPr="00221779">
        <w:rPr>
          <w:sz w:val="28"/>
          <w:szCs w:val="28"/>
        </w:rPr>
        <w:t xml:space="preserve">В соответствии с подпунктом 8 пункта 2 статьи 319 Кодекса Республики Казахстан «О налогах и других обязательных платежах в бюджет» от 25.12.2017 г. № 120-VI (далее - Налоговый кодекс) не рассматриваются в качестве дохода физического лица расходы работодателя для обеспечения жизнедеятельности лиц, работающих вахтовым методом, в период нахождения на объекте </w:t>
      </w:r>
      <w:r w:rsidRPr="00221779">
        <w:rPr>
          <w:sz w:val="28"/>
          <w:szCs w:val="28"/>
        </w:rPr>
        <w:lastRenderedPageBreak/>
        <w:t xml:space="preserve">производства с предоставлением условий для выполнения работ и междусменного отдыха по </w:t>
      </w:r>
      <w:proofErr w:type="spellStart"/>
      <w:r w:rsidRPr="00221779">
        <w:rPr>
          <w:sz w:val="28"/>
          <w:szCs w:val="28"/>
        </w:rPr>
        <w:t>имущественномунайму</w:t>
      </w:r>
      <w:proofErr w:type="spellEnd"/>
      <w:proofErr w:type="gramEnd"/>
      <w:r w:rsidRPr="00221779">
        <w:rPr>
          <w:sz w:val="28"/>
          <w:szCs w:val="28"/>
        </w:rPr>
        <w:t xml:space="preserve"> (</w:t>
      </w:r>
      <w:proofErr w:type="gramStart"/>
      <w:r w:rsidRPr="00221779">
        <w:rPr>
          <w:sz w:val="28"/>
          <w:szCs w:val="28"/>
        </w:rPr>
        <w:t>аренде) жилища, на питание в пределах суточных, установленных в подпункте 2) пункта 2 статьи 319 Налогового кодекса, а также расходы работодателя, связанные с доставкой работников от места их жительства (пребывания) в Республике Казахстан до места работы и обратно, при соблюдении условия заключения работодателем с контрагентом договора на оказание услуг по доставке работников до места работы и обратно.</w:t>
      </w:r>
      <w:proofErr w:type="gramEnd"/>
      <w:r w:rsidRPr="00221779">
        <w:rPr>
          <w:sz w:val="28"/>
          <w:szCs w:val="28"/>
        </w:rPr>
        <w:t xml:space="preserve"> </w:t>
      </w:r>
      <w:proofErr w:type="gramStart"/>
      <w:r w:rsidRPr="00221779">
        <w:rPr>
          <w:sz w:val="28"/>
          <w:szCs w:val="28"/>
        </w:rPr>
        <w:t>На основании изложенного, расходы работодателя для обеспечения жизнедеятельности лиц, работающих вахтовым методом, в период нахождения на объекте производства с предоставлением условий для выполнения работ и междусменного отдыха по имущественному найму (аренде) жилища, на питание в пределах суточных, установленных в подпункте 2) пункта 2 статьи 319 Налогового кодекса не рассматривается в качестве дохода и расходы работодателя, связанных с доставкой работников от</w:t>
      </w:r>
      <w:proofErr w:type="gramEnd"/>
      <w:r w:rsidRPr="00221779">
        <w:rPr>
          <w:sz w:val="28"/>
          <w:szCs w:val="28"/>
        </w:rPr>
        <w:t xml:space="preserve"> места их жительства (пребывания) в Республике Казахстан до места работы и обратно, не признается доходом физического лица, подлежащего налогообложению, при заключении работодателем с контрагентом договора на оказание услуг по доставке работников до места работы и обратно. Согласно пункту 1 статьи 482 Налогового кодекса плательщиками социального налога являются: 1) индивидуальные предприниматели; 2) лица, занимающиеся частной практикой; 3) юридические лица-резиденты Республики Казахстан, если иное не установлено пунктом 3 статьи 482 Налогового кодекса; 4) юридические лица-нерезиденты, осуществляющие деятельность в Республике Казахстан через постоянные учреждения; 5) юридические лица-нерезиденты, осуществляющие деятельность через структурное подразделение, которое не приводит к образованию постоянного учреждения. Пунктом 2 статьи 484 Налогового кодекса предусмотрено, что объектом налогообложения для плательщиков, указанных в подпунктах 3, 4 и 5 пункта 1 статьи 482 Налогового кодекса, являются расходы работодателя по доходам работника, указанным в пункте 1 статьи 322 Налогового кодекса (в том числе расходы работодателя, указанные в подпунктах 20, 23 и 24 пункта 1 статьи 644 Налогового кодекса)</w:t>
      </w:r>
      <w:proofErr w:type="gramStart"/>
      <w:r w:rsidRPr="00221779">
        <w:rPr>
          <w:sz w:val="28"/>
          <w:szCs w:val="28"/>
        </w:rPr>
        <w:t>.В</w:t>
      </w:r>
      <w:proofErr w:type="gramEnd"/>
      <w:r w:rsidRPr="00221779">
        <w:rPr>
          <w:sz w:val="28"/>
          <w:szCs w:val="28"/>
        </w:rPr>
        <w:t xml:space="preserve"> связи с </w:t>
      </w:r>
      <w:proofErr w:type="gramStart"/>
      <w:r w:rsidRPr="00221779">
        <w:rPr>
          <w:sz w:val="28"/>
          <w:szCs w:val="28"/>
        </w:rPr>
        <w:t>тем, что расходы работодателя для обеспечения жизнедеятельности лиц, работающих вахтовым методом, в период нахождения на объекте производства с предоставлением условий для выполнения работ и междусменного отдыха по имущественному найму (аренде) жилища, на питание в пределах суточных и расходы работодателя, связанных с доставкой работников от места их жительства (пребывания) в Республике Казахстан до места работы и обратно согласно подпункту 8 и</w:t>
      </w:r>
      <w:proofErr w:type="gramEnd"/>
      <w:r w:rsidRPr="00221779">
        <w:rPr>
          <w:sz w:val="28"/>
          <w:szCs w:val="28"/>
        </w:rPr>
        <w:t xml:space="preserve"> 9 пункта 2 статьи 319 Налогового кодекса не рассматриваются в качестве дохода физического лица и соответственно не являются объектом обложения социального налога. Вместе с тем, обращаем Ваше внимание, что в соответствии с пунктом 4 статьи 60 Закона Республики Казахстан от 6 апреля 2016 года № 480-V «О правовых актах» такие разъяснения не имеют обязательной юридической силы и носят рекомендательный характер.</w:t>
      </w:r>
    </w:p>
    <w:p w:rsidR="00FD074C" w:rsidRPr="00FD074C" w:rsidRDefault="00FD074C" w:rsidP="00CB42FE">
      <w:pPr>
        <w:rPr>
          <w:color w:val="000000"/>
          <w:sz w:val="28"/>
          <w:szCs w:val="28"/>
          <w:lang w:val="kk-KZ"/>
        </w:rPr>
      </w:pPr>
    </w:p>
    <w:sectPr w:rsidR="00FD074C" w:rsidRPr="00FD0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AD3"/>
    <w:multiLevelType w:val="multilevel"/>
    <w:tmpl w:val="078C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8C7E3D"/>
    <w:multiLevelType w:val="hybridMultilevel"/>
    <w:tmpl w:val="2FC4C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FE"/>
    <w:rsid w:val="001D67F6"/>
    <w:rsid w:val="00313328"/>
    <w:rsid w:val="00CB42FE"/>
    <w:rsid w:val="00F651BC"/>
    <w:rsid w:val="00FD0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2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B42FE"/>
    <w:rPr>
      <w:color w:val="0000FF"/>
      <w:u w:val="single"/>
    </w:rPr>
  </w:style>
  <w:style w:type="paragraph" w:customStyle="1" w:styleId="1">
    <w:name w:val="Без интервала1"/>
    <w:rsid w:val="00CB42FE"/>
    <w:pPr>
      <w:spacing w:after="0" w:line="240" w:lineRule="auto"/>
    </w:pPr>
    <w:rPr>
      <w:rFonts w:ascii="Calibri" w:eastAsia="Times New Roman" w:hAnsi="Calibri" w:cs="Calibri"/>
    </w:rPr>
  </w:style>
  <w:style w:type="character" w:customStyle="1" w:styleId="s0">
    <w:name w:val="s0"/>
    <w:basedOn w:val="a0"/>
    <w:rsid w:val="00CB42FE"/>
    <w:rPr>
      <w:rFonts w:ascii="Times New Roman" w:hAnsi="Times New Roman" w:cs="Times New Roman"/>
      <w:color w:val="000000"/>
      <w:sz w:val="24"/>
      <w:szCs w:val="24"/>
      <w:u w:val="none"/>
      <w:effect w:val="none"/>
    </w:rPr>
  </w:style>
  <w:style w:type="paragraph" w:styleId="a4">
    <w:name w:val="Normal (Web)"/>
    <w:basedOn w:val="a"/>
    <w:uiPriority w:val="99"/>
    <w:unhideWhenUsed/>
    <w:rsid w:val="00CB42FE"/>
    <w:pPr>
      <w:spacing w:before="100" w:beforeAutospacing="1" w:after="100" w:afterAutospacing="1"/>
    </w:pPr>
  </w:style>
  <w:style w:type="paragraph" w:customStyle="1" w:styleId="10">
    <w:name w:val="Абзац списка1"/>
    <w:basedOn w:val="a"/>
    <w:rsid w:val="00CB42FE"/>
    <w:pPr>
      <w:spacing w:after="200" w:line="276" w:lineRule="auto"/>
      <w:ind w:left="720"/>
      <w:contextualSpacing/>
    </w:pPr>
    <w:rPr>
      <w:rFonts w:ascii="Calibri" w:eastAsia="Calibri" w:hAnsi="Calibri"/>
      <w:sz w:val="22"/>
      <w:szCs w:val="22"/>
    </w:rPr>
  </w:style>
  <w:style w:type="paragraph" w:styleId="a5">
    <w:name w:val="List Paragraph"/>
    <w:basedOn w:val="a"/>
    <w:qFormat/>
    <w:rsid w:val="00CB42FE"/>
    <w:pPr>
      <w:ind w:left="720"/>
      <w:contextualSpacing/>
    </w:pPr>
  </w:style>
  <w:style w:type="paragraph" w:customStyle="1" w:styleId="j19">
    <w:name w:val="j19"/>
    <w:basedOn w:val="a"/>
    <w:rsid w:val="00F651BC"/>
    <w:pPr>
      <w:spacing w:before="100" w:beforeAutospacing="1" w:after="100" w:afterAutospacing="1"/>
    </w:pPr>
    <w:rPr>
      <w:rFonts w:eastAsia="Calibri"/>
    </w:rPr>
  </w:style>
  <w:style w:type="character" w:customStyle="1" w:styleId="s1">
    <w:name w:val="s1"/>
    <w:basedOn w:val="a0"/>
    <w:rsid w:val="00F651BC"/>
    <w:rPr>
      <w:rFonts w:ascii="Times New Roman" w:hAnsi="Times New Roman" w:cs="Times New Roman"/>
      <w:b/>
      <w:bCs/>
      <w:color w:val="000000"/>
      <w:sz w:val="20"/>
      <w:szCs w:val="20"/>
      <w:u w:val="none"/>
      <w:effect w:val="none"/>
    </w:rPr>
  </w:style>
  <w:style w:type="character" w:customStyle="1" w:styleId="apple-converted-space">
    <w:name w:val="apple-converted-space"/>
    <w:basedOn w:val="a0"/>
    <w:rsid w:val="00F651BC"/>
    <w:rPr>
      <w:rFonts w:cs="Times New Roman"/>
    </w:rPr>
  </w:style>
  <w:style w:type="paragraph" w:customStyle="1" w:styleId="j12">
    <w:name w:val="j12"/>
    <w:basedOn w:val="a"/>
    <w:rsid w:val="00F651BC"/>
    <w:pPr>
      <w:spacing w:before="100" w:beforeAutospacing="1" w:after="100" w:afterAutospacing="1"/>
    </w:pPr>
    <w:rPr>
      <w:rFonts w:eastAsia="Calibri"/>
    </w:rPr>
  </w:style>
  <w:style w:type="character" w:customStyle="1" w:styleId="s00">
    <w:name w:val="s00"/>
    <w:basedOn w:val="a0"/>
    <w:rsid w:val="00F651BC"/>
    <w:rPr>
      <w:rFonts w:cs="Times New Roman"/>
    </w:rPr>
  </w:style>
  <w:style w:type="paragraph" w:customStyle="1" w:styleId="2">
    <w:name w:val="Без интервала2"/>
    <w:rsid w:val="00F651BC"/>
    <w:pPr>
      <w:spacing w:after="0" w:line="240" w:lineRule="auto"/>
    </w:pPr>
    <w:rPr>
      <w:rFonts w:ascii="Calibri" w:eastAsia="Times New Roman" w:hAnsi="Calibri" w:cs="Times New Roman"/>
    </w:rPr>
  </w:style>
  <w:style w:type="paragraph" w:customStyle="1" w:styleId="j18">
    <w:name w:val="j18"/>
    <w:basedOn w:val="a"/>
    <w:rsid w:val="00F651BC"/>
    <w:pPr>
      <w:spacing w:before="100" w:beforeAutospacing="1" w:after="100" w:afterAutospacing="1"/>
    </w:pPr>
    <w:rPr>
      <w:rFonts w:eastAsia="Calibri"/>
    </w:rPr>
  </w:style>
  <w:style w:type="character" w:customStyle="1" w:styleId="s19">
    <w:name w:val="s19"/>
    <w:basedOn w:val="a0"/>
    <w:rsid w:val="00F651BC"/>
    <w:rPr>
      <w:rFonts w:ascii="Times New Roman" w:hAnsi="Times New Roman" w:cs="Times New Roman"/>
      <w:color w:val="008000"/>
      <w:sz w:val="28"/>
      <w:szCs w:val="28"/>
    </w:rPr>
  </w:style>
  <w:style w:type="character" w:customStyle="1" w:styleId="s10">
    <w:name w:val="s10"/>
    <w:basedOn w:val="a0"/>
    <w:rsid w:val="00F651BC"/>
    <w:rPr>
      <w:rFonts w:ascii="Times New Roman" w:hAnsi="Times New Roman" w:cs="Times New Roman"/>
      <w:color w:val="333399"/>
      <w:u w:val="single"/>
    </w:rPr>
  </w:style>
  <w:style w:type="paragraph" w:styleId="a6">
    <w:name w:val="Body Text"/>
    <w:basedOn w:val="a"/>
    <w:link w:val="11"/>
    <w:rsid w:val="00F651BC"/>
    <w:rPr>
      <w:rFonts w:eastAsia="Batang"/>
    </w:rPr>
  </w:style>
  <w:style w:type="character" w:customStyle="1" w:styleId="a7">
    <w:name w:val="Основной текст Знак"/>
    <w:basedOn w:val="a0"/>
    <w:uiPriority w:val="99"/>
    <w:semiHidden/>
    <w:rsid w:val="00F651BC"/>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6"/>
    <w:locked/>
    <w:rsid w:val="00F651BC"/>
    <w:rPr>
      <w:rFonts w:ascii="Times New Roman" w:eastAsia="Batang" w:hAnsi="Times New Roman" w:cs="Times New Roman"/>
      <w:sz w:val="24"/>
      <w:szCs w:val="24"/>
      <w:lang w:eastAsia="ru-RU"/>
    </w:rPr>
  </w:style>
  <w:style w:type="character" w:styleId="a8">
    <w:name w:val="Strong"/>
    <w:basedOn w:val="a0"/>
    <w:qFormat/>
    <w:rsid w:val="00F651BC"/>
    <w:rPr>
      <w:b/>
      <w:bCs/>
    </w:rPr>
  </w:style>
  <w:style w:type="character" w:customStyle="1" w:styleId="S01">
    <w:name w:val="S0"/>
    <w:basedOn w:val="a0"/>
    <w:rsid w:val="00F651BC"/>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2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B42FE"/>
    <w:rPr>
      <w:color w:val="0000FF"/>
      <w:u w:val="single"/>
    </w:rPr>
  </w:style>
  <w:style w:type="paragraph" w:customStyle="1" w:styleId="1">
    <w:name w:val="Без интервала1"/>
    <w:rsid w:val="00CB42FE"/>
    <w:pPr>
      <w:spacing w:after="0" w:line="240" w:lineRule="auto"/>
    </w:pPr>
    <w:rPr>
      <w:rFonts w:ascii="Calibri" w:eastAsia="Times New Roman" w:hAnsi="Calibri" w:cs="Calibri"/>
    </w:rPr>
  </w:style>
  <w:style w:type="character" w:customStyle="1" w:styleId="s0">
    <w:name w:val="s0"/>
    <w:basedOn w:val="a0"/>
    <w:rsid w:val="00CB42FE"/>
    <w:rPr>
      <w:rFonts w:ascii="Times New Roman" w:hAnsi="Times New Roman" w:cs="Times New Roman"/>
      <w:color w:val="000000"/>
      <w:sz w:val="24"/>
      <w:szCs w:val="24"/>
      <w:u w:val="none"/>
      <w:effect w:val="none"/>
    </w:rPr>
  </w:style>
  <w:style w:type="paragraph" w:styleId="a4">
    <w:name w:val="Normal (Web)"/>
    <w:basedOn w:val="a"/>
    <w:uiPriority w:val="99"/>
    <w:unhideWhenUsed/>
    <w:rsid w:val="00CB42FE"/>
    <w:pPr>
      <w:spacing w:before="100" w:beforeAutospacing="1" w:after="100" w:afterAutospacing="1"/>
    </w:pPr>
  </w:style>
  <w:style w:type="paragraph" w:customStyle="1" w:styleId="10">
    <w:name w:val="Абзац списка1"/>
    <w:basedOn w:val="a"/>
    <w:rsid w:val="00CB42FE"/>
    <w:pPr>
      <w:spacing w:after="200" w:line="276" w:lineRule="auto"/>
      <w:ind w:left="720"/>
      <w:contextualSpacing/>
    </w:pPr>
    <w:rPr>
      <w:rFonts w:ascii="Calibri" w:eastAsia="Calibri" w:hAnsi="Calibri"/>
      <w:sz w:val="22"/>
      <w:szCs w:val="22"/>
    </w:rPr>
  </w:style>
  <w:style w:type="paragraph" w:styleId="a5">
    <w:name w:val="List Paragraph"/>
    <w:basedOn w:val="a"/>
    <w:qFormat/>
    <w:rsid w:val="00CB42FE"/>
    <w:pPr>
      <w:ind w:left="720"/>
      <w:contextualSpacing/>
    </w:pPr>
  </w:style>
  <w:style w:type="paragraph" w:customStyle="1" w:styleId="j19">
    <w:name w:val="j19"/>
    <w:basedOn w:val="a"/>
    <w:rsid w:val="00F651BC"/>
    <w:pPr>
      <w:spacing w:before="100" w:beforeAutospacing="1" w:after="100" w:afterAutospacing="1"/>
    </w:pPr>
    <w:rPr>
      <w:rFonts w:eastAsia="Calibri"/>
    </w:rPr>
  </w:style>
  <w:style w:type="character" w:customStyle="1" w:styleId="s1">
    <w:name w:val="s1"/>
    <w:basedOn w:val="a0"/>
    <w:rsid w:val="00F651BC"/>
    <w:rPr>
      <w:rFonts w:ascii="Times New Roman" w:hAnsi="Times New Roman" w:cs="Times New Roman"/>
      <w:b/>
      <w:bCs/>
      <w:color w:val="000000"/>
      <w:sz w:val="20"/>
      <w:szCs w:val="20"/>
      <w:u w:val="none"/>
      <w:effect w:val="none"/>
    </w:rPr>
  </w:style>
  <w:style w:type="character" w:customStyle="1" w:styleId="apple-converted-space">
    <w:name w:val="apple-converted-space"/>
    <w:basedOn w:val="a0"/>
    <w:rsid w:val="00F651BC"/>
    <w:rPr>
      <w:rFonts w:cs="Times New Roman"/>
    </w:rPr>
  </w:style>
  <w:style w:type="paragraph" w:customStyle="1" w:styleId="j12">
    <w:name w:val="j12"/>
    <w:basedOn w:val="a"/>
    <w:rsid w:val="00F651BC"/>
    <w:pPr>
      <w:spacing w:before="100" w:beforeAutospacing="1" w:after="100" w:afterAutospacing="1"/>
    </w:pPr>
    <w:rPr>
      <w:rFonts w:eastAsia="Calibri"/>
    </w:rPr>
  </w:style>
  <w:style w:type="character" w:customStyle="1" w:styleId="s00">
    <w:name w:val="s00"/>
    <w:basedOn w:val="a0"/>
    <w:rsid w:val="00F651BC"/>
    <w:rPr>
      <w:rFonts w:cs="Times New Roman"/>
    </w:rPr>
  </w:style>
  <w:style w:type="paragraph" w:customStyle="1" w:styleId="2">
    <w:name w:val="Без интервала2"/>
    <w:rsid w:val="00F651BC"/>
    <w:pPr>
      <w:spacing w:after="0" w:line="240" w:lineRule="auto"/>
    </w:pPr>
    <w:rPr>
      <w:rFonts w:ascii="Calibri" w:eastAsia="Times New Roman" w:hAnsi="Calibri" w:cs="Times New Roman"/>
    </w:rPr>
  </w:style>
  <w:style w:type="paragraph" w:customStyle="1" w:styleId="j18">
    <w:name w:val="j18"/>
    <w:basedOn w:val="a"/>
    <w:rsid w:val="00F651BC"/>
    <w:pPr>
      <w:spacing w:before="100" w:beforeAutospacing="1" w:after="100" w:afterAutospacing="1"/>
    </w:pPr>
    <w:rPr>
      <w:rFonts w:eastAsia="Calibri"/>
    </w:rPr>
  </w:style>
  <w:style w:type="character" w:customStyle="1" w:styleId="s19">
    <w:name w:val="s19"/>
    <w:basedOn w:val="a0"/>
    <w:rsid w:val="00F651BC"/>
    <w:rPr>
      <w:rFonts w:ascii="Times New Roman" w:hAnsi="Times New Roman" w:cs="Times New Roman"/>
      <w:color w:val="008000"/>
      <w:sz w:val="28"/>
      <w:szCs w:val="28"/>
    </w:rPr>
  </w:style>
  <w:style w:type="character" w:customStyle="1" w:styleId="s10">
    <w:name w:val="s10"/>
    <w:basedOn w:val="a0"/>
    <w:rsid w:val="00F651BC"/>
    <w:rPr>
      <w:rFonts w:ascii="Times New Roman" w:hAnsi="Times New Roman" w:cs="Times New Roman"/>
      <w:color w:val="333399"/>
      <w:u w:val="single"/>
    </w:rPr>
  </w:style>
  <w:style w:type="paragraph" w:styleId="a6">
    <w:name w:val="Body Text"/>
    <w:basedOn w:val="a"/>
    <w:link w:val="11"/>
    <w:rsid w:val="00F651BC"/>
    <w:rPr>
      <w:rFonts w:eastAsia="Batang"/>
    </w:rPr>
  </w:style>
  <w:style w:type="character" w:customStyle="1" w:styleId="a7">
    <w:name w:val="Основной текст Знак"/>
    <w:basedOn w:val="a0"/>
    <w:uiPriority w:val="99"/>
    <w:semiHidden/>
    <w:rsid w:val="00F651BC"/>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6"/>
    <w:locked/>
    <w:rsid w:val="00F651BC"/>
    <w:rPr>
      <w:rFonts w:ascii="Times New Roman" w:eastAsia="Batang" w:hAnsi="Times New Roman" w:cs="Times New Roman"/>
      <w:sz w:val="24"/>
      <w:szCs w:val="24"/>
      <w:lang w:eastAsia="ru-RU"/>
    </w:rPr>
  </w:style>
  <w:style w:type="character" w:styleId="a8">
    <w:name w:val="Strong"/>
    <w:basedOn w:val="a0"/>
    <w:qFormat/>
    <w:rsid w:val="00F651BC"/>
    <w:rPr>
      <w:b/>
      <w:bCs/>
    </w:rPr>
  </w:style>
  <w:style w:type="character" w:customStyle="1" w:styleId="S01">
    <w:name w:val="S0"/>
    <w:basedOn w:val="a0"/>
    <w:rsid w:val="00F651BC"/>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K080000099_" TargetMode="External"/><Relationship Id="rId3" Type="http://schemas.microsoft.com/office/2007/relationships/stylesWithEffects" Target="stylesWithEffects.xml"/><Relationship Id="rId7" Type="http://schemas.openxmlformats.org/officeDocument/2006/relationships/hyperlink" Target="jl:102667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1026672.0%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ilet.zan.kz/rus/docs/Z1300000148" TargetMode="External"/><Relationship Id="rId4" Type="http://schemas.openxmlformats.org/officeDocument/2006/relationships/settings" Target="settings.xml"/><Relationship Id="rId9" Type="http://schemas.openxmlformats.org/officeDocument/2006/relationships/hyperlink" Target="http://www.adilet.zan.kz/rus/docs/K08000009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3611</Words>
  <Characters>20587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24150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Муратовна Ахметова</dc:creator>
  <cp:keywords/>
  <dc:description/>
  <cp:lastModifiedBy>Karlygash</cp:lastModifiedBy>
  <cp:revision>3</cp:revision>
  <dcterms:created xsi:type="dcterms:W3CDTF">2016-02-12T03:09:00Z</dcterms:created>
  <dcterms:modified xsi:type="dcterms:W3CDTF">2020-04-06T09:12:00Z</dcterms:modified>
</cp:coreProperties>
</file>