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9274A" w:rsidTr="0049274A">
        <w:tblPrEx>
          <w:tblCellMar>
            <w:top w:w="0" w:type="dxa"/>
            <w:bottom w:w="0" w:type="dxa"/>
          </w:tblCellMar>
        </w:tblPrEx>
        <w:tc>
          <w:tcPr>
            <w:tcW w:w="9571" w:type="dxa"/>
            <w:shd w:val="clear" w:color="auto" w:fill="auto"/>
          </w:tcPr>
          <w:p w:rsidR="0049274A" w:rsidRDefault="0049274A" w:rsidP="006155C3">
            <w:pPr>
              <w:jc w:val="center"/>
              <w:rPr>
                <w:rFonts w:eastAsia="Times New Roman"/>
                <w:bCs/>
                <w:color w:val="0C0000"/>
                <w:szCs w:val="28"/>
                <w:lang w:val="kk-KZ"/>
              </w:rPr>
            </w:pPr>
            <w:r>
              <w:rPr>
                <w:rFonts w:eastAsia="Times New Roman"/>
                <w:bCs/>
                <w:color w:val="0C0000"/>
                <w:szCs w:val="28"/>
                <w:lang w:val="kk-KZ"/>
              </w:rPr>
              <w:t>№ исх: МКД-11-2/18823   от: 11.10.2018</w:t>
            </w:r>
          </w:p>
          <w:p w:rsidR="0049274A" w:rsidRPr="0049274A" w:rsidRDefault="0049274A" w:rsidP="006155C3">
            <w:pPr>
              <w:jc w:val="center"/>
              <w:rPr>
                <w:rFonts w:eastAsia="Times New Roman"/>
                <w:bCs/>
                <w:color w:val="0C0000"/>
                <w:szCs w:val="28"/>
                <w:lang w:val="kk-KZ"/>
              </w:rPr>
            </w:pPr>
            <w:r>
              <w:rPr>
                <w:rFonts w:eastAsia="Times New Roman"/>
                <w:bCs/>
                <w:color w:val="0C0000"/>
                <w:szCs w:val="28"/>
                <w:lang w:val="kk-KZ"/>
              </w:rPr>
              <w:t>№ вх: МКД-11-2/18823   от: 11.10.2018</w:t>
            </w:r>
          </w:p>
        </w:tc>
      </w:tr>
    </w:tbl>
    <w:p w:rsidR="006155C3" w:rsidRDefault="006155C3" w:rsidP="006155C3">
      <w:pPr>
        <w:jc w:val="center"/>
        <w:rPr>
          <w:rFonts w:eastAsia="Times New Roman"/>
          <w:b/>
          <w:bCs/>
          <w:color w:val="000000"/>
          <w:sz w:val="28"/>
          <w:szCs w:val="28"/>
          <w:lang w:val="kk-KZ"/>
        </w:rPr>
      </w:pPr>
      <w:r>
        <w:rPr>
          <w:rFonts w:eastAsia="Times New Roman"/>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Pr>
          <w:rFonts w:eastAsia="Times New Roman"/>
          <w:b/>
          <w:bCs/>
          <w:color w:val="000000"/>
          <w:sz w:val="28"/>
          <w:szCs w:val="28"/>
          <w:lang w:val="kk-KZ"/>
        </w:rPr>
        <w:br/>
        <w:t>ақпараттық хабарлама</w:t>
      </w:r>
    </w:p>
    <w:p w:rsidR="006155C3" w:rsidRDefault="006155C3" w:rsidP="006155C3">
      <w:pPr>
        <w:jc w:val="both"/>
        <w:rPr>
          <w:rFonts w:eastAsia="Times New Roman"/>
          <w:sz w:val="28"/>
          <w:szCs w:val="28"/>
          <w:lang w:val="kk-KZ"/>
        </w:rPr>
      </w:pPr>
    </w:p>
    <w:p w:rsidR="006155C3" w:rsidRDefault="006155C3" w:rsidP="006155C3">
      <w:pPr>
        <w:ind w:firstLine="426"/>
        <w:jc w:val="both"/>
        <w:rPr>
          <w:rFonts w:eastAsia="Times New Roman"/>
          <w:sz w:val="28"/>
          <w:szCs w:val="28"/>
          <w:lang w:val="kk-KZ"/>
        </w:rPr>
      </w:pPr>
      <w:r>
        <w:rPr>
          <w:rFonts w:eastAsia="SimSun"/>
          <w:kern w:val="2"/>
          <w:sz w:val="28"/>
          <w:szCs w:val="28"/>
          <w:lang w:val="kk-KZ" w:eastAsia="zh-CN" w:bidi="hi-IN"/>
        </w:rPr>
        <w:t xml:space="preserve">Востокнефтеснаб </w:t>
      </w:r>
      <w:r>
        <w:rPr>
          <w:rFonts w:eastAsia="Times New Roman"/>
          <w:sz w:val="28"/>
          <w:szCs w:val="28"/>
          <w:lang w:val="kk-KZ"/>
        </w:rPr>
        <w:t>ЖШС-ң БСН 970740001013 банкроттық кәсіпорны банкроттық бойынша қызметті сатып алу жөніндегі конкурсты жариялайды: ШҚО, Өскемен қ., Путевая, 3.</w:t>
      </w:r>
    </w:p>
    <w:p w:rsidR="006155C3" w:rsidRDefault="006155C3" w:rsidP="006155C3">
      <w:pPr>
        <w:ind w:firstLine="426"/>
        <w:jc w:val="both"/>
        <w:rPr>
          <w:rFonts w:eastAsia="Times New Roman"/>
          <w:sz w:val="28"/>
          <w:szCs w:val="28"/>
          <w:lang w:val="kk-KZ"/>
        </w:rPr>
      </w:pPr>
      <w:r>
        <w:rPr>
          <w:rFonts w:eastAsia="Times New Roman"/>
          <w:sz w:val="28"/>
          <w:szCs w:val="28"/>
          <w:lang w:val="kk-KZ"/>
        </w:rPr>
        <w:t>Борышкердің мүлкі: Құю эстакадасы (Лит. Г3), Сыйымдылық (Литр. Г4), Сыйымдылық (Литр. Г19), Сыйымдылық (Литр. Г42), Сыйымдылық (Литр. Г57), Сыйымдылық (Литр. Г58), Сыйымдылық (Литр. Г59), Сыйымдылық (Литр. Г63), Сыйымдылық (Литр. Г64), Сыйымдылық (Литр. Г65), Сыйымдылық (Литр. Г66), Көшу (Лит. Г67), жертөле қанағаттанарлық жағдайда.</w:t>
      </w:r>
    </w:p>
    <w:p w:rsidR="006155C3" w:rsidRDefault="006155C3" w:rsidP="006155C3">
      <w:pPr>
        <w:ind w:firstLine="426"/>
        <w:jc w:val="both"/>
        <w:rPr>
          <w:rFonts w:eastAsia="Times New Roman"/>
          <w:sz w:val="28"/>
          <w:szCs w:val="28"/>
          <w:lang w:val="kk-KZ"/>
        </w:rPr>
      </w:pPr>
      <w:r>
        <w:rPr>
          <w:rFonts w:eastAsia="Times New Roman"/>
          <w:sz w:val="28"/>
          <w:szCs w:val="28"/>
          <w:lang w:val="kk-KZ"/>
        </w:rPr>
        <w:t xml:space="preserve">Конкурсқа қатысу үшін өтінімдер осы хабарландру жарияланған күннен бастап 10 жұмыс күні ішінде, сағат 9.00 ден 18.00-ге дейін. Түскі үзіліс 13.00 -ден 14.00-ге дейін мына мекен жайда қабылданады: ШҚО, Өскемен қаласы, Путевая к., 3 тел. </w:t>
      </w:r>
      <w:r>
        <w:rPr>
          <w:rFonts w:eastAsia="SimSun"/>
          <w:kern w:val="2"/>
          <w:sz w:val="28"/>
          <w:szCs w:val="28"/>
          <w:lang w:val="kk-KZ" w:eastAsia="zh-CN" w:bidi="hi-IN"/>
        </w:rPr>
        <w:t>8-777-348-87-67</w:t>
      </w:r>
      <w:r>
        <w:rPr>
          <w:rFonts w:eastAsia="Times New Roman"/>
          <w:sz w:val="28"/>
          <w:szCs w:val="28"/>
          <w:lang w:val="kk-KZ"/>
        </w:rPr>
        <w:t>.</w:t>
      </w:r>
    </w:p>
    <w:p w:rsidR="006155C3" w:rsidRDefault="006155C3" w:rsidP="006155C3">
      <w:pPr>
        <w:jc w:val="both"/>
        <w:rPr>
          <w:rFonts w:eastAsia="Times New Roman"/>
          <w:sz w:val="28"/>
          <w:szCs w:val="28"/>
          <w:lang w:val="kk-KZ"/>
        </w:rPr>
      </w:pPr>
      <w:r>
        <w:rPr>
          <w:rFonts w:eastAsia="Times New Roman"/>
          <w:sz w:val="28"/>
          <w:szCs w:val="28"/>
          <w:lang w:val="kk-KZ"/>
        </w:rPr>
        <w:t xml:space="preserve">        Конкурсты ұйымдастыру бойынша талап-шағымдар сағат 9.00-ден 18.30-ға дейін, түскі үзіліс 13.00-ден 14-30-ға дейін мына мекенжайда қабылданады: ШҚО, Өскемен қаласы, пермитин көшесі, 27, 1 қабат, телефон 8 (7232) 24-25-62, эл. пошта: </w:t>
      </w:r>
      <w:hyperlink r:id="rId8" w:history="1">
        <w:r>
          <w:rPr>
            <w:rStyle w:val="a3"/>
            <w:rFonts w:eastAsia="Times New Roman"/>
            <w:sz w:val="28"/>
            <w:szCs w:val="28"/>
            <w:lang w:val="kk-KZ"/>
          </w:rPr>
          <w:t>ndvko@taxeast.mgd.kz</w:t>
        </w:r>
      </w:hyperlink>
      <w:r>
        <w:rPr>
          <w:rFonts w:eastAsia="Times New Roman"/>
          <w:sz w:val="28"/>
          <w:szCs w:val="28"/>
          <w:lang w:val="kk-KZ"/>
        </w:rPr>
        <w:t xml:space="preserve">, </w:t>
      </w:r>
      <w:hyperlink r:id="rId9" w:history="1">
        <w:r>
          <w:rPr>
            <w:rStyle w:val="a3"/>
            <w:rFonts w:eastAsia="SimSun"/>
            <w:kern w:val="2"/>
            <w:sz w:val="28"/>
            <w:szCs w:val="28"/>
            <w:lang w:val="kk-KZ" w:eastAsia="zh-CN" w:bidi="hi-IN"/>
          </w:rPr>
          <w:t>taxeast@mgd.kz</w:t>
        </w:r>
      </w:hyperlink>
      <w:r>
        <w:rPr>
          <w:rFonts w:eastAsia="SimSun"/>
          <w:kern w:val="2"/>
          <w:sz w:val="28"/>
          <w:szCs w:val="28"/>
          <w:lang w:val="kk-KZ" w:eastAsia="zh-CN" w:bidi="hi-IN"/>
        </w:rPr>
        <w:t>.</w:t>
      </w:r>
    </w:p>
    <w:p w:rsidR="006155C3" w:rsidRDefault="006155C3" w:rsidP="006155C3">
      <w:pPr>
        <w:jc w:val="both"/>
        <w:rPr>
          <w:rFonts w:eastAsia="Times New Roman"/>
          <w:sz w:val="28"/>
          <w:szCs w:val="28"/>
          <w:lang w:val="kk-KZ"/>
        </w:rPr>
      </w:pPr>
    </w:p>
    <w:p w:rsidR="006155C3" w:rsidRDefault="006155C3" w:rsidP="006155C3">
      <w:pPr>
        <w:jc w:val="both"/>
        <w:rPr>
          <w:rFonts w:eastAsia="Times New Roman"/>
          <w:sz w:val="28"/>
          <w:szCs w:val="28"/>
          <w:lang w:val="kk-KZ"/>
        </w:rPr>
      </w:pPr>
    </w:p>
    <w:p w:rsidR="006155C3" w:rsidRDefault="006155C3" w:rsidP="006155C3">
      <w:pPr>
        <w:jc w:val="both"/>
        <w:rPr>
          <w:rFonts w:eastAsia="Times New Roman"/>
          <w:b/>
          <w:sz w:val="28"/>
          <w:szCs w:val="28"/>
          <w:lang w:val="kk-KZ"/>
        </w:rPr>
      </w:pPr>
      <w:r>
        <w:rPr>
          <w:rFonts w:eastAsia="Times New Roman"/>
          <w:b/>
          <w:sz w:val="28"/>
          <w:szCs w:val="28"/>
          <w:lang w:val="kk-KZ"/>
        </w:rPr>
        <w:t>Банкроттық басқарушысы</w:t>
      </w:r>
      <w:r>
        <w:rPr>
          <w:rFonts w:eastAsia="Times New Roman"/>
          <w:b/>
          <w:sz w:val="28"/>
          <w:szCs w:val="28"/>
          <w:lang w:val="kk-KZ"/>
        </w:rPr>
        <w:tab/>
      </w:r>
      <w:r>
        <w:rPr>
          <w:rFonts w:eastAsia="Times New Roman"/>
          <w:b/>
          <w:sz w:val="28"/>
          <w:szCs w:val="28"/>
          <w:lang w:val="kk-KZ"/>
        </w:rPr>
        <w:tab/>
      </w:r>
      <w:r>
        <w:rPr>
          <w:rFonts w:eastAsia="Times New Roman"/>
          <w:b/>
          <w:sz w:val="28"/>
          <w:szCs w:val="28"/>
          <w:lang w:val="kk-KZ"/>
        </w:rPr>
        <w:tab/>
      </w:r>
      <w:r>
        <w:rPr>
          <w:rFonts w:eastAsia="Times New Roman"/>
          <w:b/>
          <w:sz w:val="28"/>
          <w:szCs w:val="28"/>
          <w:lang w:val="kk-KZ"/>
        </w:rPr>
        <w:tab/>
      </w:r>
      <w:r>
        <w:rPr>
          <w:rFonts w:eastAsia="Times New Roman"/>
          <w:b/>
          <w:sz w:val="28"/>
          <w:szCs w:val="28"/>
          <w:lang w:val="kk-KZ"/>
        </w:rPr>
        <w:tab/>
      </w:r>
      <w:r>
        <w:rPr>
          <w:rFonts w:eastAsia="Times New Roman"/>
          <w:b/>
          <w:sz w:val="28"/>
          <w:szCs w:val="28"/>
          <w:lang w:val="kk-KZ"/>
        </w:rPr>
        <w:tab/>
        <w:t xml:space="preserve"> Л.Дуисенова</w:t>
      </w:r>
    </w:p>
    <w:p w:rsidR="006155C3" w:rsidRDefault="006155C3" w:rsidP="006155C3">
      <w:pPr>
        <w:rPr>
          <w:rFonts w:eastAsia="Times New Roman"/>
          <w:lang w:val="kk-KZ"/>
        </w:rPr>
      </w:pPr>
      <w:r>
        <w:rPr>
          <w:rFonts w:eastAsia="Times New Roman"/>
          <w:lang w:val="kk-KZ"/>
        </w:rPr>
        <w:t xml:space="preserve">   </w:t>
      </w:r>
    </w:p>
    <w:p w:rsidR="0049274A" w:rsidRDefault="0049274A" w:rsidP="006155C3">
      <w:pPr>
        <w:rPr>
          <w:rFonts w:eastAsia="Times New Roman"/>
          <w:lang w:val="kk-KZ"/>
        </w:rPr>
      </w:pPr>
    </w:p>
    <w:p w:rsidR="0049274A" w:rsidRPr="0049274A" w:rsidRDefault="0049274A" w:rsidP="0049274A">
      <w:pPr>
        <w:rPr>
          <w:rFonts w:eastAsia="Times New Roman"/>
          <w:color w:val="0C0000"/>
          <w:sz w:val="20"/>
          <w:lang w:val="kk-KZ"/>
        </w:rPr>
      </w:pPr>
      <w:r>
        <w:rPr>
          <w:rFonts w:eastAsia="Times New Roman"/>
          <w:b/>
          <w:color w:val="0C0000"/>
          <w:sz w:val="20"/>
          <w:lang w:val="kk-KZ"/>
        </w:rPr>
        <w:t>Результаты согласования</w:t>
      </w:r>
      <w:r>
        <w:rPr>
          <w:rFonts w:eastAsia="Times New Roman"/>
          <w:b/>
          <w:color w:val="0C0000"/>
          <w:sz w:val="20"/>
          <w:lang w:val="kk-KZ"/>
        </w:rPr>
        <w:br/>
      </w:r>
      <w:r>
        <w:rPr>
          <w:rFonts w:eastAsia="Times New Roman"/>
          <w:color w:val="0C0000"/>
          <w:sz w:val="20"/>
          <w:lang w:val="kk-KZ"/>
        </w:rPr>
        <w:t>11.10.2018 16:07:24: Уалибекова С. К. (Отдел реабилитации и банкротства) - - cогласовано без замечаний</w:t>
      </w:r>
      <w:r>
        <w:rPr>
          <w:rFonts w:eastAsia="Times New Roman"/>
          <w:color w:val="0C0000"/>
          <w:sz w:val="20"/>
          <w:lang w:val="kk-KZ"/>
        </w:rPr>
        <w:br/>
      </w:r>
      <w:bookmarkStart w:id="0" w:name="_GoBack"/>
      <w:bookmarkEnd w:id="0"/>
    </w:p>
    <w:sectPr w:rsidR="0049274A" w:rsidRPr="0049274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4C" w:rsidRDefault="00345A4C">
      <w:r>
        <w:separator/>
      </w:r>
    </w:p>
  </w:endnote>
  <w:endnote w:type="continuationSeparator" w:id="0">
    <w:p w:rsidR="00345A4C" w:rsidRDefault="0034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4C" w:rsidRDefault="00345A4C">
      <w:r>
        <w:separator/>
      </w:r>
    </w:p>
  </w:footnote>
  <w:footnote w:type="continuationSeparator" w:id="0">
    <w:p w:rsidR="00345A4C" w:rsidRDefault="0034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AE" w:rsidRDefault="0049274A">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274A" w:rsidRPr="0049274A" w:rsidRDefault="0049274A">
                          <w:pPr>
                            <w:rPr>
                              <w:color w:val="0C0000"/>
                              <w:sz w:val="14"/>
                            </w:rPr>
                          </w:pPr>
                          <w:r>
                            <w:rPr>
                              <w:color w:val="0C0000"/>
                              <w:sz w:val="14"/>
                            </w:rPr>
                            <w:t xml:space="preserve">11.10.2018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49274A" w:rsidRPr="0049274A" w:rsidRDefault="0049274A">
                    <w:pPr>
                      <w:rPr>
                        <w:color w:val="0C0000"/>
                        <w:sz w:val="14"/>
                      </w:rPr>
                    </w:pPr>
                    <w:r>
                      <w:rPr>
                        <w:color w:val="0C0000"/>
                        <w:sz w:val="14"/>
                      </w:rPr>
                      <w:t xml:space="preserve">11.10.2018   Копия электронного документа. </w:t>
                    </w:r>
                  </w:p>
                </w:txbxContent>
              </v:textbox>
            </v:shape>
          </w:pict>
        </mc:Fallback>
      </mc:AlternateContent>
    </w:r>
    <w:r w:rsidR="000769FB">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273" w:rsidRPr="002A4273" w:rsidRDefault="000769FB">
                          <w:pPr>
                            <w:rPr>
                              <w:color w:val="0C0000"/>
                              <w:sz w:val="14"/>
                            </w:rPr>
                          </w:pPr>
                          <w:r>
                            <w:rPr>
                              <w:color w:val="0C0000"/>
                              <w:sz w:val="14"/>
                            </w:rPr>
                            <w:t xml:space="preserve">21.02.2018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" stroked="f">
              <v:textbox style="layout-flow:vertical;mso-layout-flow-alt:bottom-to-top">
                <w:txbxContent>
                  <w:p w:rsidR="002A4273" w:rsidRPr="002A4273" w:rsidRDefault="000769FB">
                    <w:pPr>
                      <w:rPr>
                        <w:color w:val="0C0000"/>
                        <w:sz w:val="14"/>
                      </w:rPr>
                    </w:pPr>
                    <w:r>
                      <w:rPr>
                        <w:color w:val="0C0000"/>
                        <w:sz w:val="14"/>
                      </w:rPr>
                      <w:t xml:space="preserve">21.02.2018   Копия электронного документа. </w:t>
                    </w:r>
                  </w:p>
                </w:txbxContent>
              </v:textbox>
            </v:shape>
          </w:pict>
        </mc:Fallback>
      </mc:AlternateContent>
    </w:r>
    <w:r w:rsidR="000769FB">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CAE" w:rsidRPr="00AF7CAE" w:rsidRDefault="000769FB">
                          <w:pPr>
                            <w:rPr>
                              <w:color w:val="0C0000"/>
                              <w:sz w:val="14"/>
                            </w:rPr>
                          </w:pPr>
                          <w:r>
                            <w:rPr>
                              <w:color w:val="0C0000"/>
                              <w:sz w:val="14"/>
                            </w:rPr>
                            <w:t xml:space="preserve">15.12.2016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BCR1sWlgIAABkFAAAOAAAAAAAAAAAAAAAAAC4CAABkcnMvZTJvRG9j&#10;LnhtbFBLAQItABQABgAIAAAAIQDNm1/W3wAAAAwBAAAPAAAAAAAAAAAAAAAAAPAEAABkcnMvZG93&#10;bnJldi54bWxQSwUGAAAAAAQABADzAAAA/AUAAAAA&#10;" stroked="f">
              <v:textbox style="layout-flow:vertical;mso-layout-flow-alt:bottom-to-top">
                <w:txbxContent>
                  <w:p w:rsidR="00AF7CAE" w:rsidRPr="00AF7CAE" w:rsidRDefault="000769FB">
                    <w:pPr>
                      <w:rPr>
                        <w:color w:val="0C0000"/>
                        <w:sz w:val="14"/>
                      </w:rPr>
                    </w:pPr>
                    <w:r>
                      <w:rPr>
                        <w:color w:val="0C0000"/>
                        <w:sz w:val="14"/>
                      </w:rPr>
                      <w:t xml:space="preserve">15.12.2016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77"/>
    <w:rsid w:val="0003049E"/>
    <w:rsid w:val="000769FB"/>
    <w:rsid w:val="0008763D"/>
    <w:rsid w:val="00194B13"/>
    <w:rsid w:val="001B6364"/>
    <w:rsid w:val="001B65BC"/>
    <w:rsid w:val="001D4777"/>
    <w:rsid w:val="001F04C3"/>
    <w:rsid w:val="001F314D"/>
    <w:rsid w:val="0020497A"/>
    <w:rsid w:val="0021713B"/>
    <w:rsid w:val="002E30E1"/>
    <w:rsid w:val="002F4403"/>
    <w:rsid w:val="0032316A"/>
    <w:rsid w:val="00345A4C"/>
    <w:rsid w:val="00354431"/>
    <w:rsid w:val="003578D5"/>
    <w:rsid w:val="0036532F"/>
    <w:rsid w:val="00372380"/>
    <w:rsid w:val="00374F1B"/>
    <w:rsid w:val="003B0BF2"/>
    <w:rsid w:val="003B7857"/>
    <w:rsid w:val="004030C8"/>
    <w:rsid w:val="00435A5C"/>
    <w:rsid w:val="00463477"/>
    <w:rsid w:val="0049274A"/>
    <w:rsid w:val="004F4D49"/>
    <w:rsid w:val="005067BA"/>
    <w:rsid w:val="00530A88"/>
    <w:rsid w:val="005F783B"/>
    <w:rsid w:val="006155C3"/>
    <w:rsid w:val="006248F3"/>
    <w:rsid w:val="00624F51"/>
    <w:rsid w:val="00672681"/>
    <w:rsid w:val="006A649B"/>
    <w:rsid w:val="006B17F1"/>
    <w:rsid w:val="006B3319"/>
    <w:rsid w:val="006C45AD"/>
    <w:rsid w:val="006E6338"/>
    <w:rsid w:val="006F3A7C"/>
    <w:rsid w:val="00750E72"/>
    <w:rsid w:val="007637A0"/>
    <w:rsid w:val="00777ED3"/>
    <w:rsid w:val="008149F5"/>
    <w:rsid w:val="008151B8"/>
    <w:rsid w:val="0082286A"/>
    <w:rsid w:val="00852F37"/>
    <w:rsid w:val="008B1550"/>
    <w:rsid w:val="008D6260"/>
    <w:rsid w:val="008F721B"/>
    <w:rsid w:val="00913932"/>
    <w:rsid w:val="00913E62"/>
    <w:rsid w:val="00937870"/>
    <w:rsid w:val="00945D07"/>
    <w:rsid w:val="00A23837"/>
    <w:rsid w:val="00A7270E"/>
    <w:rsid w:val="00A77A42"/>
    <w:rsid w:val="00AD6AA3"/>
    <w:rsid w:val="00AF7E18"/>
    <w:rsid w:val="00B325B2"/>
    <w:rsid w:val="00B640B3"/>
    <w:rsid w:val="00B87457"/>
    <w:rsid w:val="00BC4611"/>
    <w:rsid w:val="00BD4157"/>
    <w:rsid w:val="00C07951"/>
    <w:rsid w:val="00C1103D"/>
    <w:rsid w:val="00C2460E"/>
    <w:rsid w:val="00C577FE"/>
    <w:rsid w:val="00C708CF"/>
    <w:rsid w:val="00C716B3"/>
    <w:rsid w:val="00CF0118"/>
    <w:rsid w:val="00CF0159"/>
    <w:rsid w:val="00D325B2"/>
    <w:rsid w:val="00DE57B7"/>
    <w:rsid w:val="00E314FA"/>
    <w:rsid w:val="00E91471"/>
    <w:rsid w:val="00EE49B1"/>
    <w:rsid w:val="00F170B1"/>
    <w:rsid w:val="00F5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1713B"/>
    <w:pPr>
      <w:ind w:left="720"/>
      <w:contextualSpacing/>
    </w:pPr>
  </w:style>
  <w:style w:type="paragraph" w:styleId="a6">
    <w:name w:val="header"/>
    <w:basedOn w:val="a"/>
    <w:link w:val="a7"/>
    <w:uiPriority w:val="99"/>
    <w:unhideWhenUsed/>
    <w:rsid w:val="000769FB"/>
    <w:pPr>
      <w:tabs>
        <w:tab w:val="center" w:pos="4677"/>
        <w:tab w:val="right" w:pos="9355"/>
      </w:tabs>
    </w:pPr>
  </w:style>
  <w:style w:type="character" w:customStyle="1" w:styleId="a7">
    <w:name w:val="Верхний колонтитул Знак"/>
    <w:basedOn w:val="a0"/>
    <w:link w:val="a6"/>
    <w:uiPriority w:val="99"/>
    <w:rsid w:val="000769FB"/>
    <w:rPr>
      <w:rFonts w:ascii="Times New Roman" w:eastAsia="Calibri" w:hAnsi="Times New Roman" w:cs="Times New Roman"/>
      <w:sz w:val="24"/>
      <w:szCs w:val="24"/>
      <w:lang w:eastAsia="ru-RU"/>
    </w:rPr>
  </w:style>
  <w:style w:type="paragraph" w:styleId="a8">
    <w:name w:val="footer"/>
    <w:basedOn w:val="a"/>
    <w:link w:val="a9"/>
    <w:uiPriority w:val="99"/>
    <w:unhideWhenUsed/>
    <w:rsid w:val="0049274A"/>
    <w:pPr>
      <w:tabs>
        <w:tab w:val="center" w:pos="4677"/>
        <w:tab w:val="right" w:pos="9355"/>
      </w:tabs>
    </w:pPr>
  </w:style>
  <w:style w:type="character" w:customStyle="1" w:styleId="a9">
    <w:name w:val="Нижний колонтитул Знак"/>
    <w:basedOn w:val="a0"/>
    <w:link w:val="a8"/>
    <w:uiPriority w:val="99"/>
    <w:rsid w:val="0049274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1713B"/>
    <w:pPr>
      <w:ind w:left="720"/>
      <w:contextualSpacing/>
    </w:pPr>
  </w:style>
  <w:style w:type="paragraph" w:styleId="a6">
    <w:name w:val="header"/>
    <w:basedOn w:val="a"/>
    <w:link w:val="a7"/>
    <w:uiPriority w:val="99"/>
    <w:unhideWhenUsed/>
    <w:rsid w:val="000769FB"/>
    <w:pPr>
      <w:tabs>
        <w:tab w:val="center" w:pos="4677"/>
        <w:tab w:val="right" w:pos="9355"/>
      </w:tabs>
    </w:pPr>
  </w:style>
  <w:style w:type="character" w:customStyle="1" w:styleId="a7">
    <w:name w:val="Верхний колонтитул Знак"/>
    <w:basedOn w:val="a0"/>
    <w:link w:val="a6"/>
    <w:uiPriority w:val="99"/>
    <w:rsid w:val="000769FB"/>
    <w:rPr>
      <w:rFonts w:ascii="Times New Roman" w:eastAsia="Calibri" w:hAnsi="Times New Roman" w:cs="Times New Roman"/>
      <w:sz w:val="24"/>
      <w:szCs w:val="24"/>
      <w:lang w:eastAsia="ru-RU"/>
    </w:rPr>
  </w:style>
  <w:style w:type="paragraph" w:styleId="a8">
    <w:name w:val="footer"/>
    <w:basedOn w:val="a"/>
    <w:link w:val="a9"/>
    <w:uiPriority w:val="99"/>
    <w:unhideWhenUsed/>
    <w:rsid w:val="0049274A"/>
    <w:pPr>
      <w:tabs>
        <w:tab w:val="center" w:pos="4677"/>
        <w:tab w:val="right" w:pos="9355"/>
      </w:tabs>
    </w:pPr>
  </w:style>
  <w:style w:type="character" w:customStyle="1" w:styleId="a9">
    <w:name w:val="Нижний колонтитул Знак"/>
    <w:basedOn w:val="a0"/>
    <w:link w:val="a8"/>
    <w:uiPriority w:val="99"/>
    <w:rsid w:val="0049274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430">
      <w:bodyDiv w:val="1"/>
      <w:marLeft w:val="0"/>
      <w:marRight w:val="0"/>
      <w:marTop w:val="0"/>
      <w:marBottom w:val="0"/>
      <w:divBdr>
        <w:top w:val="none" w:sz="0" w:space="0" w:color="auto"/>
        <w:left w:val="none" w:sz="0" w:space="0" w:color="auto"/>
        <w:bottom w:val="none" w:sz="0" w:space="0" w:color="auto"/>
        <w:right w:val="none" w:sz="0" w:space="0" w:color="auto"/>
      </w:divBdr>
    </w:div>
    <w:div w:id="137891405">
      <w:bodyDiv w:val="1"/>
      <w:marLeft w:val="0"/>
      <w:marRight w:val="0"/>
      <w:marTop w:val="0"/>
      <w:marBottom w:val="0"/>
      <w:divBdr>
        <w:top w:val="none" w:sz="0" w:space="0" w:color="auto"/>
        <w:left w:val="none" w:sz="0" w:space="0" w:color="auto"/>
        <w:bottom w:val="none" w:sz="0" w:space="0" w:color="auto"/>
        <w:right w:val="none" w:sz="0" w:space="0" w:color="auto"/>
      </w:divBdr>
    </w:div>
    <w:div w:id="216749918">
      <w:bodyDiv w:val="1"/>
      <w:marLeft w:val="0"/>
      <w:marRight w:val="0"/>
      <w:marTop w:val="0"/>
      <w:marBottom w:val="0"/>
      <w:divBdr>
        <w:top w:val="none" w:sz="0" w:space="0" w:color="auto"/>
        <w:left w:val="none" w:sz="0" w:space="0" w:color="auto"/>
        <w:bottom w:val="none" w:sz="0" w:space="0" w:color="auto"/>
        <w:right w:val="none" w:sz="0" w:space="0" w:color="auto"/>
      </w:divBdr>
    </w:div>
    <w:div w:id="240988868">
      <w:bodyDiv w:val="1"/>
      <w:marLeft w:val="0"/>
      <w:marRight w:val="0"/>
      <w:marTop w:val="0"/>
      <w:marBottom w:val="0"/>
      <w:divBdr>
        <w:top w:val="none" w:sz="0" w:space="0" w:color="auto"/>
        <w:left w:val="none" w:sz="0" w:space="0" w:color="auto"/>
        <w:bottom w:val="none" w:sz="0" w:space="0" w:color="auto"/>
        <w:right w:val="none" w:sz="0" w:space="0" w:color="auto"/>
      </w:divBdr>
    </w:div>
    <w:div w:id="662120727">
      <w:bodyDiv w:val="1"/>
      <w:marLeft w:val="0"/>
      <w:marRight w:val="0"/>
      <w:marTop w:val="0"/>
      <w:marBottom w:val="0"/>
      <w:divBdr>
        <w:top w:val="none" w:sz="0" w:space="0" w:color="auto"/>
        <w:left w:val="none" w:sz="0" w:space="0" w:color="auto"/>
        <w:bottom w:val="none" w:sz="0" w:space="0" w:color="auto"/>
        <w:right w:val="none" w:sz="0" w:space="0" w:color="auto"/>
      </w:divBdr>
    </w:div>
    <w:div w:id="841511922">
      <w:bodyDiv w:val="1"/>
      <w:marLeft w:val="0"/>
      <w:marRight w:val="0"/>
      <w:marTop w:val="0"/>
      <w:marBottom w:val="0"/>
      <w:divBdr>
        <w:top w:val="none" w:sz="0" w:space="0" w:color="auto"/>
        <w:left w:val="none" w:sz="0" w:space="0" w:color="auto"/>
        <w:bottom w:val="none" w:sz="0" w:space="0" w:color="auto"/>
        <w:right w:val="none" w:sz="0" w:space="0" w:color="auto"/>
      </w:divBdr>
    </w:div>
    <w:div w:id="1151141582">
      <w:bodyDiv w:val="1"/>
      <w:marLeft w:val="0"/>
      <w:marRight w:val="0"/>
      <w:marTop w:val="0"/>
      <w:marBottom w:val="0"/>
      <w:divBdr>
        <w:top w:val="none" w:sz="0" w:space="0" w:color="auto"/>
        <w:left w:val="none" w:sz="0" w:space="0" w:color="auto"/>
        <w:bottom w:val="none" w:sz="0" w:space="0" w:color="auto"/>
        <w:right w:val="none" w:sz="0" w:space="0" w:color="auto"/>
      </w:divBdr>
    </w:div>
    <w:div w:id="1489008798">
      <w:bodyDiv w:val="1"/>
      <w:marLeft w:val="0"/>
      <w:marRight w:val="0"/>
      <w:marTop w:val="0"/>
      <w:marBottom w:val="0"/>
      <w:divBdr>
        <w:top w:val="none" w:sz="0" w:space="0" w:color="auto"/>
        <w:left w:val="none" w:sz="0" w:space="0" w:color="auto"/>
        <w:bottom w:val="none" w:sz="0" w:space="0" w:color="auto"/>
        <w:right w:val="none" w:sz="0" w:space="0" w:color="auto"/>
      </w:divBdr>
    </w:div>
    <w:div w:id="1831561101">
      <w:bodyDiv w:val="1"/>
      <w:marLeft w:val="0"/>
      <w:marRight w:val="0"/>
      <w:marTop w:val="0"/>
      <w:marBottom w:val="0"/>
      <w:divBdr>
        <w:top w:val="none" w:sz="0" w:space="0" w:color="auto"/>
        <w:left w:val="none" w:sz="0" w:space="0" w:color="auto"/>
        <w:bottom w:val="none" w:sz="0" w:space="0" w:color="auto"/>
        <w:right w:val="none" w:sz="0" w:space="0" w:color="auto"/>
      </w:divBdr>
    </w:div>
    <w:div w:id="1862039744">
      <w:bodyDiv w:val="1"/>
      <w:marLeft w:val="0"/>
      <w:marRight w:val="0"/>
      <w:marTop w:val="0"/>
      <w:marBottom w:val="0"/>
      <w:divBdr>
        <w:top w:val="none" w:sz="0" w:space="0" w:color="auto"/>
        <w:left w:val="none" w:sz="0" w:space="0" w:color="auto"/>
        <w:bottom w:val="none" w:sz="0" w:space="0" w:color="auto"/>
        <w:right w:val="none" w:sz="0" w:space="0" w:color="auto"/>
      </w:divBdr>
    </w:div>
    <w:div w:id="1944340241">
      <w:bodyDiv w:val="1"/>
      <w:marLeft w:val="0"/>
      <w:marRight w:val="0"/>
      <w:marTop w:val="0"/>
      <w:marBottom w:val="0"/>
      <w:divBdr>
        <w:top w:val="none" w:sz="0" w:space="0" w:color="auto"/>
        <w:left w:val="none" w:sz="0" w:space="0" w:color="auto"/>
        <w:bottom w:val="none" w:sz="0" w:space="0" w:color="auto"/>
        <w:right w:val="none" w:sz="0" w:space="0" w:color="auto"/>
      </w:divBdr>
    </w:div>
    <w:div w:id="1990013508">
      <w:bodyDiv w:val="1"/>
      <w:marLeft w:val="0"/>
      <w:marRight w:val="0"/>
      <w:marTop w:val="0"/>
      <w:marBottom w:val="0"/>
      <w:divBdr>
        <w:top w:val="none" w:sz="0" w:space="0" w:color="auto"/>
        <w:left w:val="none" w:sz="0" w:space="0" w:color="auto"/>
        <w:bottom w:val="none" w:sz="0" w:space="0" w:color="auto"/>
        <w:right w:val="none" w:sz="0" w:space="0" w:color="auto"/>
      </w:divBdr>
    </w:div>
    <w:div w:id="1995601944">
      <w:bodyDiv w:val="1"/>
      <w:marLeft w:val="0"/>
      <w:marRight w:val="0"/>
      <w:marTop w:val="0"/>
      <w:marBottom w:val="0"/>
      <w:divBdr>
        <w:top w:val="none" w:sz="0" w:space="0" w:color="auto"/>
        <w:left w:val="none" w:sz="0" w:space="0" w:color="auto"/>
        <w:bottom w:val="none" w:sz="0" w:space="0" w:color="auto"/>
        <w:right w:val="none" w:sz="0" w:space="0" w:color="auto"/>
      </w:divBdr>
    </w:div>
    <w:div w:id="2062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vko@taxeast.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F708-6961-47C2-959C-6A2AD9D5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Данара Акрамовна Нурланова</dc:creator>
  <cp:lastModifiedBy>Айдос Жуматай</cp:lastModifiedBy>
  <cp:revision>2</cp:revision>
  <dcterms:created xsi:type="dcterms:W3CDTF">2018-10-11T11:11:00Z</dcterms:created>
  <dcterms:modified xsi:type="dcterms:W3CDTF">2018-10-11T11:11:00Z</dcterms:modified>
</cp:coreProperties>
</file>