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8A" w:rsidRPr="0074258A" w:rsidRDefault="00C3175B" w:rsidP="0074258A">
      <w:pPr>
        <w:pStyle w:val="a4"/>
        <w:jc w:val="both"/>
        <w:rPr>
          <w:b/>
          <w:bCs/>
          <w:iCs/>
          <w:szCs w:val="24"/>
          <w:u w:val="single"/>
          <w:lang w:val="kk-KZ"/>
        </w:rPr>
      </w:pPr>
      <w:r w:rsidRPr="006164E6">
        <w:rPr>
          <w:b/>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w:t>
      </w:r>
      <w:r w:rsidR="0074258A">
        <w:rPr>
          <w:b/>
          <w:szCs w:val="24"/>
          <w:u w:val="single"/>
          <w:lang w:val="kk-KZ"/>
        </w:rPr>
        <w:t>тінің  Глубокое ауданы бойынша М</w:t>
      </w:r>
      <w:r w:rsidRPr="006164E6">
        <w:rPr>
          <w:b/>
          <w:szCs w:val="24"/>
          <w:u w:val="single"/>
          <w:lang w:val="kk-KZ"/>
        </w:rPr>
        <w:t xml:space="preserve">емлекеттік кірістер басқармасы </w:t>
      </w:r>
      <w:r w:rsidR="0074258A">
        <w:rPr>
          <w:b/>
          <w:szCs w:val="24"/>
          <w:u w:val="single"/>
          <w:lang w:val="kk-KZ"/>
        </w:rPr>
        <w:t>Қ</w:t>
      </w:r>
      <w:r w:rsidR="0074258A" w:rsidRPr="0074258A">
        <w:rPr>
          <w:b/>
          <w:bCs/>
          <w:iCs/>
          <w:szCs w:val="24"/>
          <w:u w:val="single"/>
          <w:lang w:val="kk-KZ"/>
        </w:rPr>
        <w:t>азақстан Республикасының барлық мемлекеттік органдарының мемлекеттік қызметшілері арасында</w:t>
      </w:r>
      <w:r w:rsidR="0074258A">
        <w:rPr>
          <w:b/>
          <w:bCs/>
          <w:iCs/>
          <w:szCs w:val="24"/>
          <w:u w:val="single"/>
          <w:lang w:val="kk-KZ"/>
        </w:rPr>
        <w:t>ғы</w:t>
      </w:r>
      <w:r w:rsidR="0074258A" w:rsidRPr="0074258A">
        <w:rPr>
          <w:b/>
          <w:bCs/>
          <w:iCs/>
          <w:szCs w:val="24"/>
          <w:u w:val="single"/>
          <w:lang w:val="kk-KZ"/>
        </w:rPr>
        <w:t xml:space="preserve"> «Б» корпусының әкімшілік мемлекеттік бос лауазымына орналасуға ішкі конкурс жариялайды.</w:t>
      </w:r>
    </w:p>
    <w:p w:rsidR="00856085" w:rsidRDefault="00856085" w:rsidP="00856085">
      <w:pPr>
        <w:rPr>
          <w:i w:val="0"/>
          <w:color w:val="000000"/>
          <w:sz w:val="24"/>
          <w:szCs w:val="24"/>
          <w:lang w:val="kk-KZ"/>
        </w:rPr>
      </w:pPr>
    </w:p>
    <w:p w:rsidR="00856085" w:rsidRPr="00F2618C" w:rsidRDefault="00856085" w:rsidP="00F2618C">
      <w:pPr>
        <w:rPr>
          <w:rFonts w:eastAsia="Calibri"/>
          <w:b w:val="0"/>
          <w:bCs w:val="0"/>
          <w:i w:val="0"/>
          <w:iCs w:val="0"/>
          <w:spacing w:val="2"/>
          <w:sz w:val="24"/>
          <w:szCs w:val="24"/>
          <w:lang w:val="kk-KZ"/>
        </w:rPr>
      </w:pPr>
      <w:r w:rsidRPr="00856085">
        <w:rPr>
          <w:i w:val="0"/>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F2618C">
        <w:rPr>
          <w:rFonts w:eastAsia="Calibri"/>
          <w:b w:val="0"/>
          <w:bCs w:val="0"/>
          <w:iCs w:val="0"/>
          <w:spacing w:val="2"/>
          <w:sz w:val="24"/>
          <w:szCs w:val="24"/>
          <w:lang w:val="kk-KZ"/>
        </w:rPr>
        <w:t>2017 жылдың 20</w:t>
      </w:r>
      <w:r w:rsidR="00F2618C">
        <w:rPr>
          <w:rFonts w:eastAsia="Calibri"/>
          <w:b w:val="0"/>
          <w:bCs w:val="0"/>
          <w:iCs w:val="0"/>
          <w:spacing w:val="2"/>
          <w:sz w:val="24"/>
          <w:szCs w:val="24"/>
          <w:lang w:val="kk-KZ"/>
        </w:rPr>
        <w:t xml:space="preserve"> маусымынан бастап 2017 жылғы 22</w:t>
      </w:r>
      <w:bookmarkStart w:id="0" w:name="_GoBack"/>
      <w:bookmarkEnd w:id="0"/>
      <w:r w:rsidR="00F2618C">
        <w:rPr>
          <w:rFonts w:eastAsia="Calibri"/>
          <w:b w:val="0"/>
          <w:bCs w:val="0"/>
          <w:iCs w:val="0"/>
          <w:spacing w:val="2"/>
          <w:sz w:val="24"/>
          <w:szCs w:val="24"/>
          <w:lang w:val="kk-KZ"/>
        </w:rPr>
        <w:t xml:space="preserve"> маусымды қоса алғанда</w:t>
      </w:r>
      <w:r w:rsidRPr="00856085">
        <w:rPr>
          <w:i w:val="0"/>
          <w:sz w:val="24"/>
          <w:szCs w:val="24"/>
          <w:lang w:val="kk-KZ"/>
        </w:rPr>
        <w:t xml:space="preserve">  </w:t>
      </w:r>
      <w:r w:rsidRPr="00856085">
        <w:rPr>
          <w:i w:val="0"/>
          <w:color w:val="000000"/>
          <w:sz w:val="24"/>
          <w:szCs w:val="24"/>
          <w:lang w:val="kk-KZ"/>
        </w:rPr>
        <w:t>есептеледі</w:t>
      </w:r>
    </w:p>
    <w:p w:rsidR="00C3175B" w:rsidRPr="006164E6" w:rsidRDefault="00C3175B" w:rsidP="00C3175B">
      <w:pPr>
        <w:pStyle w:val="a4"/>
        <w:spacing w:before="0" w:beforeAutospacing="0" w:after="0" w:afterAutospacing="0"/>
        <w:jc w:val="both"/>
        <w:rPr>
          <w:b/>
          <w:szCs w:val="24"/>
          <w:u w:val="single"/>
          <w:lang w:val="kk-KZ"/>
        </w:rPr>
      </w:pPr>
    </w:p>
    <w:p w:rsidR="0074258A" w:rsidRDefault="0074258A" w:rsidP="00856085">
      <w:pPr>
        <w:jc w:val="both"/>
        <w:rPr>
          <w:i w:val="0"/>
          <w:sz w:val="24"/>
          <w:szCs w:val="24"/>
          <w:lang w:val="kk-KZ"/>
        </w:rPr>
      </w:pPr>
    </w:p>
    <w:p w:rsidR="0074258A" w:rsidRPr="0074258A" w:rsidRDefault="0074258A" w:rsidP="0074258A">
      <w:pPr>
        <w:ind w:firstLine="708"/>
        <w:jc w:val="both"/>
        <w:rPr>
          <w:i w:val="0"/>
          <w:sz w:val="24"/>
          <w:szCs w:val="24"/>
          <w:lang w:val="kk-KZ"/>
        </w:rPr>
      </w:pPr>
      <w:r w:rsidRPr="0074258A">
        <w:rPr>
          <w:i w:val="0"/>
          <w:sz w:val="24"/>
          <w:szCs w:val="24"/>
          <w:u w:val="single"/>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74258A">
          <w:rPr>
            <w:rStyle w:val="a6"/>
            <w:rFonts w:ascii="Times New Roman" w:hAnsi="Times New Roman"/>
            <w:i w:val="0"/>
            <w:sz w:val="24"/>
            <w:szCs w:val="24"/>
            <w:lang w:val="kk-KZ"/>
          </w:rPr>
          <w:t>vzim_1803@taxeast.mgd.kz</w:t>
        </w:r>
      </w:hyperlink>
    </w:p>
    <w:p w:rsidR="0074258A" w:rsidRPr="0074258A" w:rsidRDefault="0074258A" w:rsidP="00EB27F6">
      <w:pPr>
        <w:ind w:firstLine="708"/>
        <w:jc w:val="both"/>
        <w:rPr>
          <w:i w:val="0"/>
          <w:sz w:val="24"/>
          <w:szCs w:val="24"/>
          <w:lang w:val="kk-KZ"/>
        </w:rPr>
      </w:pPr>
    </w:p>
    <w:p w:rsidR="00856085" w:rsidRPr="00933B30" w:rsidRDefault="00856085" w:rsidP="00856085">
      <w:pPr>
        <w:ind w:firstLine="708"/>
        <w:jc w:val="both"/>
        <w:rPr>
          <w:i w:val="0"/>
          <w:sz w:val="24"/>
          <w:szCs w:val="24"/>
          <w:lang w:val="kk-KZ"/>
        </w:rPr>
      </w:pPr>
      <w:r w:rsidRPr="00933B30">
        <w:rPr>
          <w:i w:val="0"/>
          <w:spacing w:val="2"/>
          <w:sz w:val="24"/>
          <w:szCs w:val="24"/>
          <w:lang w:val="kk-KZ"/>
        </w:rPr>
        <w:t xml:space="preserve">С-R-4 санаты мемлекеттік әкімшілік лауазымы үшін келесі қойылатын талаптар қойылады : </w:t>
      </w:r>
    </w:p>
    <w:p w:rsidR="00856085" w:rsidRDefault="00856085" w:rsidP="00856085">
      <w:pPr>
        <w:widowControl/>
        <w:jc w:val="both"/>
        <w:rPr>
          <w:b w:val="0"/>
          <w:bCs w:val="0"/>
          <w:i w:val="0"/>
          <w:iCs w:val="0"/>
          <w:sz w:val="24"/>
          <w:szCs w:val="24"/>
          <w:lang w:val="kk-KZ"/>
        </w:rPr>
      </w:pPr>
      <w:bookmarkStart w:id="1" w:name="z289"/>
      <w:r w:rsidRPr="004D3323">
        <w:rPr>
          <w:b w:val="0"/>
          <w:i w:val="0"/>
          <w:color w:val="000000"/>
          <w:sz w:val="24"/>
          <w:szCs w:val="24"/>
          <w:lang w:val="kk-KZ"/>
        </w:rPr>
        <w:t>      </w:t>
      </w:r>
      <w:bookmarkEnd w:id="1"/>
      <w:r w:rsidRPr="00933B30">
        <w:rPr>
          <w:b w:val="0"/>
          <w:bCs w:val="0"/>
          <w:i w:val="0"/>
          <w:iCs w:val="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w:t>
      </w:r>
      <w:r>
        <w:rPr>
          <w:b w:val="0"/>
          <w:bCs w:val="0"/>
          <w:i w:val="0"/>
          <w:iCs w:val="0"/>
          <w:sz w:val="24"/>
          <w:szCs w:val="24"/>
          <w:lang w:val="kk-KZ"/>
        </w:rPr>
        <w:t xml:space="preserve"> </w:t>
      </w:r>
      <w:r w:rsidRPr="00933B30">
        <w:rPr>
          <w:b w:val="0"/>
          <w:bCs w:val="0"/>
          <w:i w:val="0"/>
          <w:iCs w:val="0"/>
          <w:sz w:val="24"/>
          <w:szCs w:val="24"/>
          <w:lang w:val="kk-KZ"/>
        </w:rPr>
        <w:t xml:space="preserve"> жоғары , орта білімнен кейінгі немесе техникалық және кәсіптік білім барларға рұқсат етіледі. </w:t>
      </w:r>
    </w:p>
    <w:p w:rsidR="00856085" w:rsidRDefault="00856085" w:rsidP="00856085">
      <w:pPr>
        <w:widowControl/>
        <w:jc w:val="both"/>
        <w:rPr>
          <w:b w:val="0"/>
          <w:bCs w:val="0"/>
          <w:i w:val="0"/>
          <w:iCs w:val="0"/>
          <w:sz w:val="24"/>
          <w:szCs w:val="24"/>
          <w:lang w:val="kk-KZ"/>
        </w:rPr>
      </w:pPr>
      <w:r>
        <w:rPr>
          <w:bCs w:val="0"/>
          <w:i w:val="0"/>
          <w:iCs w:val="0"/>
          <w:color w:val="000000"/>
          <w:sz w:val="24"/>
          <w:szCs w:val="24"/>
          <w:lang w:val="kk-KZ"/>
        </w:rPr>
        <w:t xml:space="preserve">     </w:t>
      </w:r>
      <w:r w:rsidRPr="00EE772B">
        <w:rPr>
          <w:bCs w:val="0"/>
          <w:i w:val="0"/>
          <w:iCs w:val="0"/>
          <w:color w:val="000000"/>
          <w:sz w:val="24"/>
          <w:szCs w:val="24"/>
          <w:lang w:val="kk-KZ"/>
        </w:rPr>
        <w:t>мынадай құзыреттердің бар болуы:</w:t>
      </w:r>
      <w:r w:rsidRPr="00EE772B">
        <w:rPr>
          <w:b w:val="0"/>
          <w:bCs w:val="0"/>
          <w:i w:val="0"/>
          <w:iCs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56085" w:rsidRPr="00933B30" w:rsidRDefault="00856085" w:rsidP="00856085">
      <w:pPr>
        <w:widowControl/>
        <w:jc w:val="both"/>
        <w:rPr>
          <w:bCs w:val="0"/>
          <w:i w:val="0"/>
          <w:iCs w:val="0"/>
          <w:color w:val="000000"/>
          <w:sz w:val="24"/>
          <w:szCs w:val="24"/>
          <w:lang w:val="kk-KZ"/>
        </w:rPr>
      </w:pPr>
      <w:r>
        <w:rPr>
          <w:b w:val="0"/>
          <w:bCs w:val="0"/>
          <w:i w:val="0"/>
          <w:iCs w:val="0"/>
          <w:sz w:val="24"/>
          <w:szCs w:val="24"/>
          <w:lang w:val="kk-KZ"/>
        </w:rPr>
        <w:t xml:space="preserve">     </w:t>
      </w:r>
      <w:r w:rsidRPr="00933B30">
        <w:rPr>
          <w:b w:val="0"/>
          <w:bCs w:val="0"/>
          <w:i w:val="0"/>
          <w:iCs w:val="0"/>
          <w:sz w:val="24"/>
          <w:szCs w:val="24"/>
          <w:lang w:val="kk-KZ"/>
        </w:rPr>
        <w:t>Жоғары білім болған жағдайда жұмыс тәжірибесі талап етілмейді.</w:t>
      </w:r>
    </w:p>
    <w:p w:rsidR="00171F4A" w:rsidRPr="00404F32" w:rsidRDefault="00171F4A" w:rsidP="00856085">
      <w:pPr>
        <w:jc w:val="both"/>
        <w:rPr>
          <w:b w:val="0"/>
          <w:i w:val="0"/>
          <w:sz w:val="24"/>
          <w:szCs w:val="24"/>
          <w:lang w:val="kk-KZ"/>
        </w:rPr>
      </w:pPr>
      <w:r w:rsidRPr="00804363">
        <w:rPr>
          <w:b w:val="0"/>
          <w:i w:val="0"/>
          <w:sz w:val="24"/>
          <w:szCs w:val="24"/>
          <w:lang w:val="kk-KZ"/>
        </w:rPr>
        <w:t>     </w:t>
      </w:r>
      <w:bookmarkStart w:id="2" w:name="z171"/>
      <w:bookmarkEnd w:id="2"/>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p w:rsidR="00856085" w:rsidRDefault="00856085" w:rsidP="00704E31">
      <w:pPr>
        <w:tabs>
          <w:tab w:val="left" w:pos="-1405"/>
          <w:tab w:val="left" w:pos="9554"/>
        </w:tabs>
        <w:ind w:left="-1405" w:right="266" w:firstLine="1972"/>
        <w:jc w:val="both"/>
        <w:outlineLvl w:val="0"/>
        <w:rPr>
          <w:i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171F4A" w:rsidRPr="00ED39F5" w:rsidTr="00792343">
        <w:trPr>
          <w:cantSplit/>
          <w:trHeight w:val="20"/>
        </w:trPr>
        <w:tc>
          <w:tcPr>
            <w:tcW w:w="1722" w:type="dxa"/>
            <w:vAlign w:val="center"/>
          </w:tcPr>
          <w:p w:rsidR="00171F4A" w:rsidRPr="009F17DA" w:rsidRDefault="00171F4A" w:rsidP="00792343">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171F4A" w:rsidRPr="009F17DA" w:rsidRDefault="00171F4A" w:rsidP="00792343">
            <w:pPr>
              <w:rPr>
                <w:i w:val="0"/>
                <w:sz w:val="24"/>
                <w:szCs w:val="24"/>
                <w:lang w:val="kk-KZ"/>
              </w:rPr>
            </w:pPr>
            <w:r w:rsidRPr="009F17DA">
              <w:rPr>
                <w:i w:val="0"/>
                <w:sz w:val="24"/>
                <w:szCs w:val="24"/>
                <w:lang w:val="kk-KZ"/>
              </w:rPr>
              <w:t>73 288</w:t>
            </w:r>
          </w:p>
        </w:tc>
        <w:tc>
          <w:tcPr>
            <w:tcW w:w="3954" w:type="dxa"/>
          </w:tcPr>
          <w:p w:rsidR="00171F4A" w:rsidRPr="009F17DA" w:rsidRDefault="00171F4A" w:rsidP="00792343">
            <w:pPr>
              <w:rPr>
                <w:i w:val="0"/>
                <w:sz w:val="24"/>
                <w:szCs w:val="24"/>
                <w:lang w:val="kk-KZ"/>
              </w:rPr>
            </w:pPr>
            <w:r w:rsidRPr="009F17DA">
              <w:rPr>
                <w:i w:val="0"/>
                <w:sz w:val="24"/>
                <w:szCs w:val="24"/>
                <w:lang w:val="kk-KZ"/>
              </w:rPr>
              <w:t>99</w:t>
            </w:r>
            <w:r w:rsidR="00856085">
              <w:rPr>
                <w:i w:val="0"/>
                <w:sz w:val="24"/>
                <w:szCs w:val="24"/>
                <w:lang w:val="kk-KZ"/>
              </w:rPr>
              <w:t xml:space="preserve"> </w:t>
            </w:r>
            <w:r w:rsidRPr="009F17DA">
              <w:rPr>
                <w:i w:val="0"/>
                <w:sz w:val="24"/>
                <w:szCs w:val="24"/>
                <w:lang w:val="kk-KZ"/>
              </w:rPr>
              <w:t>106</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47F8C" w:rsidRPr="00C3175B" w:rsidRDefault="004F6D3D" w:rsidP="00C3175B">
      <w:pPr>
        <w:shd w:val="clear" w:color="auto" w:fill="FFFFFF"/>
        <w:jc w:val="both"/>
        <w:rPr>
          <w:b w:val="0"/>
          <w:i w:val="0"/>
          <w:sz w:val="24"/>
          <w:szCs w:val="24"/>
          <w:lang w:val="kk-KZ"/>
        </w:rPr>
      </w:pPr>
      <w:r>
        <w:rPr>
          <w:i w:val="0"/>
          <w:sz w:val="24"/>
          <w:szCs w:val="24"/>
          <w:lang w:val="kk-KZ"/>
        </w:rPr>
        <w:tab/>
      </w:r>
      <w:r w:rsidR="00E2495B" w:rsidRPr="0005528A">
        <w:rPr>
          <w:i w:val="0"/>
          <w:sz w:val="24"/>
          <w:szCs w:val="24"/>
          <w:lang w:val="kk-KZ"/>
        </w:rPr>
        <w:t>1</w:t>
      </w:r>
      <w:r w:rsidR="00C3175B">
        <w:rPr>
          <w:i w:val="0"/>
          <w:sz w:val="24"/>
          <w:szCs w:val="24"/>
          <w:lang w:val="kk-KZ"/>
        </w:rPr>
        <w:t>.</w:t>
      </w:r>
      <w:r w:rsidR="00AA00C3" w:rsidRPr="00AA00C3">
        <w:rPr>
          <w:i w:val="0"/>
          <w:sz w:val="24"/>
          <w:szCs w:val="24"/>
          <w:lang w:val="kk-KZ"/>
        </w:rPr>
        <w:t xml:space="preserve"> </w:t>
      </w:r>
      <w:r w:rsidR="00747F8C">
        <w:rPr>
          <w:i w:val="0"/>
          <w:sz w:val="24"/>
          <w:szCs w:val="24"/>
          <w:lang w:val="kk-KZ"/>
        </w:rPr>
        <w:t xml:space="preserve"> </w:t>
      </w:r>
      <w:r w:rsidR="00856085" w:rsidRPr="00856085">
        <w:rPr>
          <w:i w:val="0"/>
          <w:sz w:val="24"/>
          <w:szCs w:val="24"/>
          <w:lang w:val="kk-KZ"/>
        </w:rPr>
        <w:t>Глубокое ауданы бойынша Мемлекеттік кірістер басқармасы</w:t>
      </w:r>
      <w:r w:rsidR="00856085">
        <w:rPr>
          <w:i w:val="0"/>
          <w:sz w:val="24"/>
          <w:szCs w:val="24"/>
          <w:lang w:val="kk-KZ"/>
        </w:rPr>
        <w:t>ның</w:t>
      </w:r>
      <w:r w:rsidR="00856085" w:rsidRPr="00856085">
        <w:rPr>
          <w:i w:val="0"/>
          <w:sz w:val="24"/>
          <w:szCs w:val="24"/>
          <w:lang w:val="kk-KZ"/>
        </w:rPr>
        <w:t xml:space="preserve"> </w:t>
      </w:r>
      <w:r w:rsidR="00747F8C" w:rsidRPr="004A78F6">
        <w:rPr>
          <w:i w:val="0"/>
          <w:sz w:val="24"/>
          <w:szCs w:val="24"/>
          <w:lang w:val="kk-KZ"/>
        </w:rPr>
        <w:t>Ақпараттарды қабылдау және өңдеу орталығы</w:t>
      </w:r>
      <w:r w:rsidR="00747F8C" w:rsidRPr="004A78F6">
        <w:rPr>
          <w:rFonts w:ascii="Times New Roman(K)" w:hAnsi="Times New Roman(K)"/>
          <w:bCs w:val="0"/>
          <w:i w:val="0"/>
          <w:iCs w:val="0"/>
          <w:sz w:val="24"/>
          <w:szCs w:val="24"/>
          <w:lang w:val="kk-KZ"/>
        </w:rPr>
        <w:t xml:space="preserve"> </w:t>
      </w:r>
      <w:r w:rsidR="00747F8C" w:rsidRPr="004A78F6">
        <w:rPr>
          <w:i w:val="0"/>
          <w:sz w:val="24"/>
          <w:szCs w:val="24"/>
          <w:lang w:val="kk-KZ"/>
        </w:rPr>
        <w:t>бөлімінің бас маманы</w:t>
      </w:r>
      <w:r w:rsidR="00747F8C" w:rsidRPr="004A78F6">
        <w:rPr>
          <w:i w:val="0"/>
          <w:color w:val="000000"/>
          <w:sz w:val="24"/>
          <w:szCs w:val="24"/>
          <w:lang w:val="kk-KZ"/>
        </w:rPr>
        <w:t xml:space="preserve"> С-R-4 </w:t>
      </w:r>
      <w:r w:rsidR="00747F8C" w:rsidRPr="004A78F6">
        <w:rPr>
          <w:i w:val="0"/>
          <w:sz w:val="24"/>
          <w:szCs w:val="24"/>
          <w:lang w:val="kk-KZ"/>
        </w:rPr>
        <w:t>санаты</w:t>
      </w:r>
      <w:r w:rsidR="00747F8C" w:rsidRPr="004A78F6">
        <w:rPr>
          <w:i w:val="0"/>
          <w:color w:val="000000"/>
          <w:sz w:val="24"/>
          <w:szCs w:val="24"/>
          <w:lang w:val="kk-KZ"/>
        </w:rPr>
        <w:t>,</w:t>
      </w:r>
      <w:r w:rsidR="00747F8C" w:rsidRPr="004A78F6">
        <w:rPr>
          <w:bCs w:val="0"/>
          <w:i w:val="0"/>
          <w:sz w:val="24"/>
          <w:szCs w:val="24"/>
          <w:lang w:val="kk-KZ"/>
        </w:rPr>
        <w:t xml:space="preserve"> (</w:t>
      </w:r>
      <w:r w:rsidR="00747F8C" w:rsidRPr="004A78F6">
        <w:rPr>
          <w:i w:val="0"/>
          <w:color w:val="000000"/>
          <w:sz w:val="24"/>
          <w:szCs w:val="24"/>
          <w:lang w:val="kk-KZ"/>
        </w:rPr>
        <w:t>1 бірлік)</w:t>
      </w:r>
      <w:r w:rsidR="00747F8C" w:rsidRPr="004A78F6">
        <w:rPr>
          <w:i w:val="0"/>
          <w:iCs w:val="0"/>
          <w:sz w:val="24"/>
          <w:szCs w:val="24"/>
          <w:lang w:val="kk-KZ"/>
        </w:rPr>
        <w:t xml:space="preserve"> </w:t>
      </w:r>
    </w:p>
    <w:p w:rsidR="00747F8C" w:rsidRDefault="00747F8C" w:rsidP="00747F8C">
      <w:pPr>
        <w:pStyle w:val="13"/>
        <w:ind w:firstLine="708"/>
        <w:jc w:val="both"/>
        <w:rPr>
          <w:rFonts w:ascii="Times New Roman" w:hAnsi="Times New Roman"/>
          <w:sz w:val="24"/>
          <w:szCs w:val="24"/>
          <w:lang w:val="kk-KZ"/>
        </w:rPr>
      </w:pPr>
      <w:r w:rsidRPr="00747F8C">
        <w:rPr>
          <w:rFonts w:ascii="Times New Roman" w:hAnsi="Times New Roman"/>
          <w:sz w:val="24"/>
          <w:szCs w:val="24"/>
          <w:lang w:val="kk-KZ"/>
        </w:rPr>
        <w:t>Функционалдық міндеттері</w:t>
      </w:r>
      <w:r>
        <w:rPr>
          <w:sz w:val="24"/>
          <w:szCs w:val="24"/>
          <w:lang w:val="kk-KZ"/>
        </w:rPr>
        <w:t>:</w:t>
      </w:r>
      <w:r w:rsidRPr="00E339D4">
        <w:rPr>
          <w:rFonts w:ascii="Times New Roman" w:hAnsi="Times New Roman"/>
          <w:b/>
          <w:sz w:val="24"/>
          <w:szCs w:val="24"/>
          <w:lang w:val="kk-KZ"/>
        </w:rPr>
        <w:t xml:space="preserve"> </w:t>
      </w:r>
      <w:r w:rsidRPr="004A78F6">
        <w:rPr>
          <w:rFonts w:ascii="Times New Roman" w:hAnsi="Times New Roman"/>
          <w:snapToGrid w:val="0"/>
          <w:color w:val="000000"/>
          <w:sz w:val="24"/>
          <w:szCs w:val="24"/>
          <w:lang w:val="kk-KZ"/>
        </w:rPr>
        <w:t xml:space="preserve">Заңды тұлға, жеке тұлға және жеке кәсіпкерлерден қағаз, магнитті таратушыда өтініштер қабылдау; салық төлеушілерден  түскен басқа да ақпараттарды қабылдау және өңдеу; </w:t>
      </w:r>
      <w:r w:rsidRPr="004A78F6">
        <w:rPr>
          <w:rFonts w:ascii="Times New Roman" w:hAnsi="Times New Roman"/>
          <w:bCs/>
          <w:iCs/>
          <w:snapToGrid w:val="0"/>
          <w:color w:val="000000"/>
          <w:sz w:val="24"/>
          <w:szCs w:val="24"/>
          <w:lang w:val="kk-KZ"/>
        </w:rPr>
        <w:t>мемлекеттік қызметшілерден және олардың  зайыптарынан декларациялар қабылдау</w:t>
      </w:r>
      <w:r w:rsidRPr="004A78F6">
        <w:rPr>
          <w:rFonts w:ascii="Times New Roman" w:hAnsi="Times New Roman"/>
          <w:snapToGrid w:val="0"/>
          <w:color w:val="000000"/>
          <w:sz w:val="24"/>
          <w:szCs w:val="24"/>
          <w:lang w:val="kk-KZ"/>
        </w:rPr>
        <w:t xml:space="preserve">; </w:t>
      </w:r>
      <w:r w:rsidRPr="004A78F6">
        <w:rPr>
          <w:rFonts w:ascii="Times New Roman" w:hAnsi="Times New Roman"/>
          <w:sz w:val="24"/>
          <w:szCs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4A78F6">
        <w:rPr>
          <w:rFonts w:ascii="Times New Roman" w:hAnsi="Times New Roman"/>
          <w:spacing w:val="3"/>
          <w:sz w:val="24"/>
          <w:szCs w:val="24"/>
          <w:lang w:val="kk-KZ"/>
        </w:rPr>
        <w:t xml:space="preserve"> Б</w:t>
      </w:r>
      <w:r w:rsidRPr="004A78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747F8C" w:rsidRDefault="00747F8C" w:rsidP="00747F8C">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856085" w:rsidRPr="00856085" w:rsidRDefault="00856085" w:rsidP="00856085">
      <w:pPr>
        <w:widowControl/>
        <w:contextualSpacing/>
        <w:jc w:val="both"/>
        <w:rPr>
          <w:bCs w:val="0"/>
          <w:i w:val="0"/>
          <w:iCs w:val="0"/>
          <w:sz w:val="24"/>
          <w:szCs w:val="24"/>
          <w:lang w:val="kk-KZ" w:eastAsia="en-US"/>
        </w:rPr>
      </w:pPr>
      <w:r w:rsidRPr="00856085">
        <w:rPr>
          <w:bCs w:val="0"/>
          <w:i w:val="0"/>
          <w:iCs w:val="0"/>
          <w:sz w:val="24"/>
          <w:szCs w:val="24"/>
          <w:lang w:val="kk-KZ" w:eastAsia="en-US"/>
        </w:rPr>
        <w:t>Құжаттарды қабылдау мерзiмi: </w:t>
      </w:r>
      <w:r w:rsidRPr="00856085">
        <w:rPr>
          <w:bCs w:val="0"/>
          <w:i w:val="0"/>
          <w:iCs w:val="0"/>
          <w:color w:val="000000"/>
          <w:sz w:val="24"/>
          <w:szCs w:val="24"/>
          <w:lang w:val="kk-KZ" w:eastAsia="en-US"/>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856085">
        <w:rPr>
          <w:bCs w:val="0"/>
          <w:i w:val="0"/>
          <w:iCs w:val="0"/>
          <w:sz w:val="24"/>
          <w:szCs w:val="24"/>
          <w:lang w:val="kk-KZ" w:eastAsia="en-US"/>
        </w:rPr>
        <w:t xml:space="preserve">. </w:t>
      </w:r>
    </w:p>
    <w:p w:rsidR="00856085" w:rsidRPr="00856085" w:rsidRDefault="00856085" w:rsidP="00856085">
      <w:pPr>
        <w:widowControl/>
        <w:contextualSpacing/>
        <w:jc w:val="both"/>
        <w:rPr>
          <w:bCs w:val="0"/>
          <w:i w:val="0"/>
          <w:iCs w:val="0"/>
          <w:sz w:val="24"/>
          <w:szCs w:val="24"/>
          <w:lang w:val="kk-KZ" w:eastAsia="en-US"/>
        </w:rPr>
      </w:pPr>
    </w:p>
    <w:p w:rsidR="00856085" w:rsidRPr="00856085" w:rsidRDefault="00856085" w:rsidP="00856085">
      <w:pPr>
        <w:ind w:firstLine="708"/>
        <w:jc w:val="both"/>
        <w:rPr>
          <w:i w:val="0"/>
          <w:sz w:val="24"/>
          <w:szCs w:val="24"/>
          <w:u w:val="single"/>
          <w:lang w:val="kk-KZ"/>
        </w:rPr>
      </w:pPr>
      <w:r w:rsidRPr="00856085">
        <w:rPr>
          <w:i w:val="0"/>
          <w:sz w:val="24"/>
          <w:szCs w:val="24"/>
          <w:lang w:val="kk-KZ"/>
        </w:rPr>
        <w:t xml:space="preserve"> </w:t>
      </w:r>
      <w:r w:rsidRPr="00856085">
        <w:rPr>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856085">
        <w:rPr>
          <w:i w:val="0"/>
          <w:sz w:val="24"/>
          <w:szCs w:val="24"/>
          <w:lang w:val="kk-KZ"/>
        </w:rPr>
        <w:t>:</w:t>
      </w:r>
      <w:r w:rsidRPr="00856085">
        <w:rPr>
          <w:i w:val="0"/>
          <w:sz w:val="24"/>
          <w:szCs w:val="24"/>
          <w:u w:val="single"/>
          <w:lang w:val="kk-KZ"/>
        </w:rPr>
        <w:t xml:space="preserve"> </w:t>
      </w:r>
      <w:r w:rsidRPr="00856085">
        <w:rPr>
          <w:rFonts w:eastAsia="Calibri"/>
          <w:i w:val="0"/>
          <w:sz w:val="24"/>
          <w:szCs w:val="24"/>
          <w:u w:val="single"/>
          <w:lang w:val="kk-KZ"/>
        </w:rPr>
        <w:t xml:space="preserve">Шығыс Қазақстан облысы бойынша Мемлекеттік кірістер департаментінің  </w:t>
      </w:r>
      <w:r>
        <w:rPr>
          <w:rFonts w:eastAsia="Calibri"/>
          <w:i w:val="0"/>
          <w:sz w:val="24"/>
          <w:szCs w:val="24"/>
          <w:u w:val="single"/>
          <w:lang w:val="kk-KZ"/>
        </w:rPr>
        <w:t>Глубокое</w:t>
      </w:r>
      <w:r w:rsidRPr="00856085">
        <w:rPr>
          <w:rFonts w:eastAsia="Calibri"/>
          <w:i w:val="0"/>
          <w:sz w:val="24"/>
          <w:szCs w:val="24"/>
          <w:u w:val="single"/>
          <w:lang w:val="kk-KZ"/>
        </w:rPr>
        <w:t xml:space="preserve"> ауданы бойынша Мемл</w:t>
      </w:r>
      <w:r>
        <w:rPr>
          <w:rFonts w:eastAsia="Calibri"/>
          <w:i w:val="0"/>
          <w:sz w:val="24"/>
          <w:szCs w:val="24"/>
          <w:u w:val="single"/>
          <w:lang w:val="kk-KZ"/>
        </w:rPr>
        <w:t>е</w:t>
      </w:r>
      <w:r w:rsidRPr="00856085">
        <w:rPr>
          <w:rFonts w:eastAsia="Calibri"/>
          <w:i w:val="0"/>
          <w:sz w:val="24"/>
          <w:szCs w:val="24"/>
          <w:u w:val="single"/>
          <w:lang w:val="kk-KZ"/>
        </w:rPr>
        <w:t>кеттік кірістер басқармасы</w:t>
      </w:r>
      <w:r w:rsidRPr="00856085">
        <w:rPr>
          <w:i w:val="0"/>
          <w:sz w:val="24"/>
          <w:szCs w:val="24"/>
          <w:u w:val="single"/>
          <w:lang w:val="kk-KZ"/>
        </w:rPr>
        <w:t>, индекс 070500,  Глубокое ауданы, Глубокое кенті, Пирогов көшесі, 19 үй, анықт</w:t>
      </w:r>
      <w:r>
        <w:rPr>
          <w:i w:val="0"/>
          <w:sz w:val="24"/>
          <w:szCs w:val="24"/>
          <w:u w:val="single"/>
          <w:lang w:val="kk-KZ"/>
        </w:rPr>
        <w:t>ама телефоны: 8(72331) 2-10-62,</w:t>
      </w:r>
      <w:r w:rsidRPr="00856085">
        <w:rPr>
          <w:i w:val="0"/>
          <w:sz w:val="24"/>
          <w:szCs w:val="24"/>
          <w:u w:val="single"/>
          <w:lang w:val="kk-KZ"/>
        </w:rPr>
        <w:t xml:space="preserve"> 2-21-00, факс: 8(7231)2-28-98, электронды мекенжайы: </w:t>
      </w:r>
      <w:hyperlink r:id="rId8" w:history="1">
        <w:r w:rsidRPr="00F24874">
          <w:rPr>
            <w:rStyle w:val="a6"/>
            <w:rFonts w:ascii="Times New Roman" w:hAnsi="Times New Roman"/>
            <w:i w:val="0"/>
            <w:sz w:val="24"/>
            <w:szCs w:val="24"/>
            <w:lang w:val="kk-KZ"/>
          </w:rPr>
          <w:t>vzim_1803@taxeast.mgd.kz</w:t>
        </w:r>
      </w:hyperlink>
      <w:r>
        <w:rPr>
          <w:i w:val="0"/>
          <w:sz w:val="24"/>
          <w:szCs w:val="24"/>
          <w:u w:val="single"/>
          <w:lang w:val="kk-KZ"/>
        </w:rPr>
        <w:t xml:space="preserve"> </w:t>
      </w:r>
      <w:r w:rsidRPr="00856085">
        <w:rPr>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856085" w:rsidRPr="00856085" w:rsidRDefault="00856085" w:rsidP="00856085">
      <w:pPr>
        <w:widowControl/>
        <w:tabs>
          <w:tab w:val="left" w:pos="1134"/>
        </w:tabs>
        <w:contextualSpacing/>
        <w:jc w:val="both"/>
        <w:rPr>
          <w:rFonts w:ascii="Consolas" w:hAnsi="Consolas" w:cs="Consolas"/>
          <w:b w:val="0"/>
          <w:i w:val="0"/>
          <w:iCs w:val="0"/>
          <w:sz w:val="22"/>
          <w:szCs w:val="22"/>
          <w:lang w:val="kk-KZ" w:eastAsia="en-US"/>
        </w:rPr>
      </w:pPr>
    </w:p>
    <w:p w:rsidR="00856085" w:rsidRPr="00856085" w:rsidRDefault="00856085" w:rsidP="00856085">
      <w:pPr>
        <w:widowControl/>
        <w:tabs>
          <w:tab w:val="left" w:pos="1134"/>
        </w:tabs>
        <w:contextualSpacing/>
        <w:jc w:val="both"/>
        <w:rPr>
          <w:b w:val="0"/>
          <w:bCs w:val="0"/>
          <w:i w:val="0"/>
          <w:iCs w:val="0"/>
          <w:sz w:val="24"/>
          <w:szCs w:val="24"/>
          <w:lang w:val="kk-KZ" w:eastAsia="en-US"/>
        </w:rPr>
      </w:pPr>
      <w:r w:rsidRPr="00856085">
        <w:rPr>
          <w:i w:val="0"/>
          <w:iCs w:val="0"/>
          <w:sz w:val="24"/>
          <w:szCs w:val="24"/>
          <w:lang w:val="kk-KZ" w:eastAsia="en-US"/>
        </w:rPr>
        <w:t>Ішкі конкурсқа қатысу үшін қажетті құжаттар тізбесі:</w:t>
      </w:r>
      <w:r w:rsidRPr="00856085">
        <w:rPr>
          <w:b w:val="0"/>
          <w:i w:val="0"/>
          <w:iCs w:val="0"/>
          <w:sz w:val="24"/>
          <w:szCs w:val="24"/>
          <w:lang w:val="kk-KZ" w:eastAsia="en-US"/>
        </w:rPr>
        <w:t xml:space="preserve"> 1</w:t>
      </w:r>
      <w:r w:rsidRPr="00856085">
        <w:rPr>
          <w:b w:val="0"/>
          <w:bCs w:val="0"/>
          <w:i w:val="0"/>
          <w:iCs w:val="0"/>
          <w:sz w:val="24"/>
          <w:szCs w:val="24"/>
          <w:lang w:val="kk-KZ" w:eastAsia="en-US"/>
        </w:rPr>
        <w:t>)</w:t>
      </w:r>
      <w:r w:rsidRPr="00856085">
        <w:rPr>
          <w:bCs w:val="0"/>
          <w:i w:val="0"/>
          <w:iCs w:val="0"/>
          <w:sz w:val="24"/>
          <w:szCs w:val="24"/>
          <w:lang w:val="kk-KZ" w:eastAsia="en-US"/>
        </w:rPr>
        <w:t xml:space="preserve"> </w:t>
      </w:r>
      <w:r w:rsidRPr="00856085">
        <w:rPr>
          <w:b w:val="0"/>
          <w:bCs w:val="0"/>
          <w:i w:val="0"/>
          <w:iCs w:val="0"/>
          <w:sz w:val="24"/>
          <w:szCs w:val="24"/>
          <w:lang w:val="kk-KZ" w:eastAsia="en-US"/>
        </w:rPr>
        <w:t>нысандағы өтініш;</w:t>
      </w:r>
      <w:r w:rsidRPr="00856085">
        <w:rPr>
          <w:bCs w:val="0"/>
          <w:i w:val="0"/>
          <w:iCs w:val="0"/>
          <w:sz w:val="24"/>
          <w:szCs w:val="24"/>
          <w:lang w:val="kk-KZ" w:eastAsia="en-US"/>
        </w:rPr>
        <w:t xml:space="preserve"> </w:t>
      </w:r>
      <w:r w:rsidRPr="00856085">
        <w:rPr>
          <w:b w:val="0"/>
          <w:bCs w:val="0"/>
          <w:i w:val="0"/>
          <w:iCs w:val="0"/>
          <w:sz w:val="24"/>
          <w:szCs w:val="24"/>
          <w:lang w:val="kk-KZ" w:eastAsia="en-US"/>
        </w:rPr>
        <w:t>2)</w:t>
      </w:r>
      <w:r w:rsidRPr="00856085">
        <w:rPr>
          <w:bCs w:val="0"/>
          <w:i w:val="0"/>
          <w:iCs w:val="0"/>
          <w:sz w:val="24"/>
          <w:szCs w:val="24"/>
          <w:lang w:val="kk-KZ" w:eastAsia="en-US"/>
        </w:rPr>
        <w:t xml:space="preserve"> </w:t>
      </w:r>
      <w:r w:rsidRPr="00856085">
        <w:rPr>
          <w:b w:val="0"/>
          <w:bCs w:val="0"/>
          <w:i w:val="0"/>
          <w:iCs w:val="0"/>
          <w:sz w:val="24"/>
          <w:szCs w:val="24"/>
          <w:lang w:val="kk-KZ" w:eastAsia="en-US"/>
        </w:rPr>
        <w:t>тиісті персоналды басқару қызметімен құжаттарды тапсыру күніне дейін күнтізбелік 30 күн ішінде расталған қызметтік тізім.</w:t>
      </w:r>
      <w:r w:rsidRPr="00856085">
        <w:rPr>
          <w:bCs w:val="0"/>
          <w:i w:val="0"/>
          <w:iCs w:val="0"/>
          <w:sz w:val="24"/>
          <w:szCs w:val="24"/>
          <w:lang w:val="kk-KZ" w:eastAsia="en-US"/>
        </w:rPr>
        <w:t xml:space="preserve"> </w:t>
      </w:r>
      <w:r w:rsidRPr="00856085">
        <w:rPr>
          <w:b w:val="0"/>
          <w:bCs w:val="0"/>
          <w:i w:val="0"/>
          <w:iCs w:val="0"/>
          <w:color w:val="000000"/>
          <w:sz w:val="24"/>
          <w:szCs w:val="24"/>
          <w:lang w:val="kk-KZ" w:eastAsia="en-US"/>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56085" w:rsidRPr="00856085" w:rsidRDefault="00856085" w:rsidP="00856085">
      <w:pPr>
        <w:widowControl/>
        <w:tabs>
          <w:tab w:val="left" w:pos="993"/>
        </w:tabs>
        <w:contextualSpacing/>
        <w:jc w:val="both"/>
        <w:rPr>
          <w:rFonts w:ascii="Consolas" w:hAnsi="Consolas" w:cs="Consolas"/>
          <w:b w:val="0"/>
          <w:iCs w:val="0"/>
          <w:sz w:val="24"/>
          <w:szCs w:val="24"/>
          <w:lang w:val="kk-KZ" w:eastAsia="en-US"/>
        </w:rPr>
      </w:pPr>
    </w:p>
    <w:p w:rsidR="00856085" w:rsidRPr="00856085" w:rsidRDefault="00856085" w:rsidP="00856085">
      <w:pPr>
        <w:widowControl/>
        <w:jc w:val="both"/>
        <w:rPr>
          <w:b w:val="0"/>
          <w:i w:val="0"/>
          <w:sz w:val="24"/>
          <w:szCs w:val="24"/>
          <w:lang w:val="kk-KZ"/>
        </w:rPr>
      </w:pPr>
      <w:r w:rsidRPr="00856085">
        <w:rPr>
          <w:bCs w:val="0"/>
          <w:i w:val="0"/>
          <w:sz w:val="24"/>
          <w:szCs w:val="24"/>
          <w:lang w:val="kk-KZ"/>
        </w:rPr>
        <w:t>Әңгімелесуді жүргізу уақыты мен орны:</w:t>
      </w:r>
      <w:r w:rsidRPr="00856085">
        <w:rPr>
          <w:sz w:val="24"/>
          <w:szCs w:val="24"/>
          <w:lang w:val="kk-KZ"/>
        </w:rPr>
        <w:t> </w:t>
      </w:r>
      <w:r w:rsidRPr="00856085">
        <w:rPr>
          <w:b w:val="0"/>
          <w:i w:val="0"/>
          <w:sz w:val="24"/>
          <w:szCs w:val="24"/>
          <w:lang w:val="kk-KZ"/>
        </w:rPr>
        <w:t>Әңгімелесуге жіберілген кандидаттар, оны кандидаттарды әңгімелесу жіберу туралы хабардар ету күнінен бастап үш жұмыс күн ішінде.</w:t>
      </w:r>
    </w:p>
    <w:p w:rsidR="00856085" w:rsidRPr="00856085" w:rsidRDefault="00856085" w:rsidP="00856085">
      <w:pPr>
        <w:widowControl/>
        <w:jc w:val="both"/>
        <w:rPr>
          <w:b w:val="0"/>
          <w:i w:val="0"/>
          <w:sz w:val="24"/>
          <w:szCs w:val="24"/>
          <w:lang w:val="kk-KZ"/>
        </w:rPr>
      </w:pPr>
    </w:p>
    <w:p w:rsidR="00856085" w:rsidRPr="00856085" w:rsidRDefault="00856085" w:rsidP="00856085">
      <w:pPr>
        <w:shd w:val="clear" w:color="auto" w:fill="FFFFFF"/>
        <w:jc w:val="both"/>
        <w:rPr>
          <w:b w:val="0"/>
          <w:bCs w:val="0"/>
          <w:i w:val="0"/>
          <w:sz w:val="24"/>
          <w:szCs w:val="24"/>
          <w:lang w:val="kk-KZ"/>
        </w:rPr>
      </w:pPr>
    </w:p>
    <w:p w:rsidR="00856085" w:rsidRPr="00856085" w:rsidRDefault="00856085" w:rsidP="00856085">
      <w:pPr>
        <w:widowControl/>
        <w:tabs>
          <w:tab w:val="left" w:pos="1134"/>
        </w:tabs>
        <w:contextualSpacing/>
        <w:jc w:val="both"/>
        <w:rPr>
          <w:b w:val="0"/>
          <w:bCs w:val="0"/>
          <w:i w:val="0"/>
          <w:iCs w:val="0"/>
          <w:color w:val="000000"/>
          <w:sz w:val="24"/>
          <w:szCs w:val="24"/>
          <w:lang w:val="kk-KZ" w:eastAsia="en-US"/>
        </w:rPr>
      </w:pPr>
      <w:r w:rsidRPr="00856085">
        <w:rPr>
          <w:i w:val="0"/>
          <w:iCs w:val="0"/>
          <w:sz w:val="24"/>
          <w:szCs w:val="24"/>
          <w:lang w:val="kk-KZ" w:eastAsia="en-US"/>
        </w:rPr>
        <w:t>Конкурс комиссиясының отырысына байқаушылардың және сарапшылардың қатысуына қатысты ақпарат:</w:t>
      </w:r>
      <w:r w:rsidRPr="00856085">
        <w:rPr>
          <w:bCs w:val="0"/>
          <w:i w:val="0"/>
          <w:iCs w:val="0"/>
          <w:sz w:val="24"/>
          <w:szCs w:val="24"/>
          <w:lang w:val="kk-KZ" w:eastAsia="en-US"/>
        </w:rPr>
        <w:t> </w:t>
      </w:r>
      <w:r w:rsidRPr="00856085">
        <w:rPr>
          <w:b w:val="0"/>
          <w:bCs w:val="0"/>
          <w:i w:val="0"/>
          <w:iCs w:val="0"/>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56085" w:rsidRPr="00856085" w:rsidRDefault="00856085" w:rsidP="00856085">
      <w:pPr>
        <w:shd w:val="clear" w:color="auto" w:fill="FFFFFF"/>
        <w:jc w:val="both"/>
        <w:rPr>
          <w:bCs w:val="0"/>
          <w:i w:val="0"/>
          <w:sz w:val="24"/>
          <w:szCs w:val="24"/>
          <w:lang w:val="kk-KZ"/>
        </w:rPr>
      </w:pPr>
    </w:p>
    <w:p w:rsidR="00856085" w:rsidRPr="00856085" w:rsidRDefault="00856085" w:rsidP="00856085">
      <w:pPr>
        <w:jc w:val="both"/>
        <w:rPr>
          <w:b w:val="0"/>
          <w:i w:val="0"/>
          <w:sz w:val="24"/>
          <w:szCs w:val="24"/>
          <w:lang w:val="kk-KZ"/>
        </w:rPr>
      </w:pPr>
      <w:r w:rsidRPr="00856085">
        <w:rPr>
          <w:bCs w:val="0"/>
          <w:i w:val="0"/>
          <w:sz w:val="24"/>
          <w:szCs w:val="24"/>
          <w:lang w:val="kk-KZ"/>
        </w:rPr>
        <w:t>Шағым жасау туралы ақпарат:</w:t>
      </w:r>
      <w:r w:rsidRPr="00856085">
        <w:rPr>
          <w:sz w:val="24"/>
          <w:szCs w:val="24"/>
          <w:lang w:val="kk-KZ"/>
        </w:rPr>
        <w:t> </w:t>
      </w:r>
      <w:r w:rsidRPr="00856085">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56085" w:rsidRPr="00856085" w:rsidRDefault="00856085" w:rsidP="00856085">
      <w:pPr>
        <w:shd w:val="clear" w:color="auto" w:fill="FFFFFF"/>
        <w:ind w:firstLine="708"/>
        <w:jc w:val="both"/>
        <w:rPr>
          <w:b w:val="0"/>
          <w:i w:val="0"/>
          <w:sz w:val="24"/>
          <w:szCs w:val="24"/>
          <w:lang w:val="kk-KZ"/>
        </w:rPr>
      </w:pPr>
      <w:r w:rsidRPr="00856085">
        <w:rPr>
          <w:b w:val="0"/>
          <w:i w:val="0"/>
          <w:sz w:val="24"/>
          <w:szCs w:val="24"/>
          <w:lang w:val="kk-KZ"/>
        </w:rPr>
        <w:t>Азаматтар конкурсқа қатысу шығындарын (әңгімелесу өтетiн</w:t>
      </w:r>
      <w:r w:rsidRPr="00856085">
        <w:rPr>
          <w:sz w:val="24"/>
          <w:szCs w:val="24"/>
          <w:lang w:val="kk-KZ"/>
        </w:rPr>
        <w:t xml:space="preserve"> </w:t>
      </w:r>
      <w:r w:rsidRPr="00856085">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856085" w:rsidRPr="00856085" w:rsidRDefault="00856085" w:rsidP="00856085">
      <w:pPr>
        <w:ind w:firstLine="708"/>
        <w:contextualSpacing/>
        <w:jc w:val="both"/>
        <w:rPr>
          <w:b w:val="0"/>
          <w:i w:val="0"/>
          <w:sz w:val="24"/>
          <w:szCs w:val="24"/>
          <w:lang w:val="kk-KZ"/>
        </w:rPr>
      </w:pPr>
      <w:r w:rsidRPr="00856085">
        <w:rPr>
          <w:b w:val="0"/>
          <w:i w:val="0"/>
          <w:sz w:val="24"/>
          <w:szCs w:val="24"/>
          <w:lang w:val="kk-KZ"/>
        </w:rPr>
        <w:t xml:space="preserve">Ішкі конкурс </w:t>
      </w:r>
      <w:r w:rsidRPr="00856085">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856085">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56085" w:rsidRPr="00856085" w:rsidRDefault="00856085" w:rsidP="00856085">
      <w:pPr>
        <w:widowControl/>
        <w:shd w:val="clear" w:color="auto" w:fill="FFFFFF"/>
        <w:spacing w:after="360" w:line="285" w:lineRule="atLeast"/>
        <w:jc w:val="right"/>
        <w:textAlignment w:val="baseline"/>
        <w:rPr>
          <w:b w:val="0"/>
          <w:bCs w:val="0"/>
          <w:i w:val="0"/>
          <w:iCs w:val="0"/>
          <w:color w:val="000000"/>
          <w:sz w:val="24"/>
          <w:szCs w:val="24"/>
          <w:lang w:val="kk-KZ"/>
        </w:rPr>
      </w:pPr>
    </w:p>
    <w:p w:rsidR="00856085" w:rsidRPr="00856085" w:rsidRDefault="00856085" w:rsidP="00856085">
      <w:pPr>
        <w:widowControl/>
        <w:shd w:val="clear" w:color="auto" w:fill="FFFFFF"/>
        <w:spacing w:after="360" w:line="285" w:lineRule="atLeast"/>
        <w:jc w:val="left"/>
        <w:textAlignment w:val="baseline"/>
        <w:rPr>
          <w:b w:val="0"/>
          <w:bCs w:val="0"/>
          <w:i w:val="0"/>
          <w:iCs w:val="0"/>
          <w:color w:val="000000"/>
          <w:sz w:val="24"/>
          <w:szCs w:val="24"/>
          <w:lang w:val="kk-KZ"/>
        </w:rPr>
      </w:pPr>
    </w:p>
    <w:p w:rsidR="00856085" w:rsidRDefault="00856085" w:rsidP="00856085">
      <w:pPr>
        <w:widowControl/>
        <w:shd w:val="clear" w:color="auto" w:fill="FFFFFF"/>
        <w:spacing w:after="360" w:line="285" w:lineRule="atLeast"/>
        <w:jc w:val="right"/>
        <w:textAlignment w:val="baseline"/>
        <w:rPr>
          <w:b w:val="0"/>
          <w:bCs w:val="0"/>
          <w:i w:val="0"/>
          <w:iCs w:val="0"/>
          <w:color w:val="000000"/>
          <w:sz w:val="24"/>
          <w:szCs w:val="24"/>
          <w:lang w:val="kk-KZ"/>
        </w:rPr>
      </w:pPr>
    </w:p>
    <w:p w:rsidR="00856085" w:rsidRDefault="00856085" w:rsidP="00856085">
      <w:pPr>
        <w:widowControl/>
        <w:shd w:val="clear" w:color="auto" w:fill="FFFFFF"/>
        <w:spacing w:after="360" w:line="285" w:lineRule="atLeast"/>
        <w:jc w:val="right"/>
        <w:textAlignment w:val="baseline"/>
        <w:rPr>
          <w:b w:val="0"/>
          <w:bCs w:val="0"/>
          <w:i w:val="0"/>
          <w:iCs w:val="0"/>
          <w:color w:val="000000"/>
          <w:sz w:val="24"/>
          <w:szCs w:val="24"/>
          <w:lang w:val="kk-KZ"/>
        </w:rPr>
      </w:pPr>
    </w:p>
    <w:p w:rsidR="00856085" w:rsidRDefault="00856085" w:rsidP="00856085">
      <w:pPr>
        <w:widowControl/>
        <w:shd w:val="clear" w:color="auto" w:fill="FFFFFF"/>
        <w:spacing w:after="360" w:line="285" w:lineRule="atLeast"/>
        <w:jc w:val="right"/>
        <w:textAlignment w:val="baseline"/>
        <w:rPr>
          <w:b w:val="0"/>
          <w:bCs w:val="0"/>
          <w:i w:val="0"/>
          <w:iCs w:val="0"/>
          <w:color w:val="000000"/>
          <w:sz w:val="24"/>
          <w:szCs w:val="24"/>
          <w:lang w:val="kk-KZ"/>
        </w:rPr>
      </w:pPr>
    </w:p>
    <w:p w:rsidR="00856085" w:rsidRPr="00856085" w:rsidRDefault="00856085" w:rsidP="00856085">
      <w:pPr>
        <w:widowControl/>
        <w:shd w:val="clear" w:color="auto" w:fill="FFFFFF"/>
        <w:spacing w:after="360" w:line="285" w:lineRule="atLeast"/>
        <w:jc w:val="right"/>
        <w:textAlignment w:val="baseline"/>
        <w:rPr>
          <w:b w:val="0"/>
          <w:bCs w:val="0"/>
          <w:i w:val="0"/>
          <w:iCs w:val="0"/>
          <w:color w:val="000000"/>
          <w:sz w:val="24"/>
          <w:szCs w:val="24"/>
          <w:lang w:val="kk-KZ"/>
        </w:rPr>
      </w:pPr>
      <w:r w:rsidRPr="00856085">
        <w:rPr>
          <w:b w:val="0"/>
          <w:bCs w:val="0"/>
          <w:i w:val="0"/>
          <w:iCs w:val="0"/>
          <w:color w:val="000000"/>
          <w:sz w:val="24"/>
          <w:szCs w:val="24"/>
          <w:lang w:val="kk-KZ"/>
        </w:rPr>
        <w:t>«Б» корпусының мемлекеттік</w:t>
      </w:r>
      <w:r w:rsidRPr="00856085">
        <w:rPr>
          <w:b w:val="0"/>
          <w:bCs w:val="0"/>
          <w:i w:val="0"/>
          <w:iCs w:val="0"/>
          <w:color w:val="000000"/>
          <w:sz w:val="24"/>
          <w:szCs w:val="24"/>
          <w:lang w:val="kk-KZ"/>
        </w:rPr>
        <w:br/>
        <w:t>әкімшілік лауазымына   </w:t>
      </w:r>
      <w:r w:rsidRPr="00856085">
        <w:rPr>
          <w:b w:val="0"/>
          <w:bCs w:val="0"/>
          <w:i w:val="0"/>
          <w:iCs w:val="0"/>
          <w:color w:val="000000"/>
          <w:sz w:val="24"/>
          <w:szCs w:val="24"/>
          <w:lang w:val="kk-KZ"/>
        </w:rPr>
        <w:br/>
        <w:t>орналасуға конкурс өткізу </w:t>
      </w:r>
      <w:r w:rsidRPr="00856085">
        <w:rPr>
          <w:b w:val="0"/>
          <w:bCs w:val="0"/>
          <w:i w:val="0"/>
          <w:iCs w:val="0"/>
          <w:color w:val="000000"/>
          <w:sz w:val="24"/>
          <w:szCs w:val="24"/>
          <w:lang w:val="kk-KZ"/>
        </w:rPr>
        <w:br/>
        <w:t>қағидаларына 2-қосымша  </w:t>
      </w:r>
      <w:r w:rsidRPr="00856085">
        <w:rPr>
          <w:b w:val="0"/>
          <w:bCs w:val="0"/>
          <w:i w:val="0"/>
          <w:iCs w:val="0"/>
          <w:color w:val="000000"/>
          <w:sz w:val="24"/>
          <w:szCs w:val="24"/>
          <w:lang w:val="kk-KZ"/>
        </w:rPr>
        <w:br/>
        <w:t>__________________________</w:t>
      </w:r>
      <w:r w:rsidRPr="00856085">
        <w:rPr>
          <w:b w:val="0"/>
          <w:bCs w:val="0"/>
          <w:i w:val="0"/>
          <w:iCs w:val="0"/>
          <w:color w:val="000000"/>
          <w:sz w:val="24"/>
          <w:szCs w:val="24"/>
          <w:lang w:val="kk-KZ"/>
        </w:rPr>
        <w:br/>
        <w:t>(мемлекеттік орган)   </w:t>
      </w:r>
    </w:p>
    <w:p w:rsidR="00856085" w:rsidRPr="00856085" w:rsidRDefault="00856085" w:rsidP="00856085">
      <w:pPr>
        <w:widowControl/>
        <w:shd w:val="clear" w:color="auto" w:fill="FFFFFF"/>
        <w:spacing w:before="225" w:after="135" w:line="390" w:lineRule="atLeast"/>
        <w:textAlignment w:val="baseline"/>
        <w:outlineLvl w:val="2"/>
        <w:rPr>
          <w:b w:val="0"/>
          <w:bCs w:val="0"/>
          <w:i w:val="0"/>
          <w:iCs w:val="0"/>
          <w:color w:val="1E1E1E"/>
          <w:sz w:val="24"/>
          <w:szCs w:val="24"/>
          <w:lang w:val="kk-KZ"/>
        </w:rPr>
      </w:pPr>
      <w:r w:rsidRPr="00856085">
        <w:rPr>
          <w:b w:val="0"/>
          <w:bCs w:val="0"/>
          <w:i w:val="0"/>
          <w:iCs w:val="0"/>
          <w:color w:val="1E1E1E"/>
          <w:sz w:val="24"/>
          <w:szCs w:val="24"/>
          <w:lang w:val="kk-KZ"/>
        </w:rPr>
        <w:t>Өтініш</w:t>
      </w:r>
    </w:p>
    <w:p w:rsidR="00856085" w:rsidRPr="00856085" w:rsidRDefault="00856085" w:rsidP="00856085">
      <w:pPr>
        <w:widowControl/>
        <w:shd w:val="clear" w:color="auto" w:fill="FFFFFF"/>
        <w:spacing w:after="360" w:line="285" w:lineRule="atLeast"/>
        <w:jc w:val="left"/>
        <w:textAlignment w:val="baseline"/>
        <w:rPr>
          <w:b w:val="0"/>
          <w:bCs w:val="0"/>
          <w:i w:val="0"/>
          <w:iCs w:val="0"/>
          <w:color w:val="000000"/>
          <w:sz w:val="24"/>
          <w:szCs w:val="24"/>
          <w:lang w:val="kk-KZ"/>
        </w:rPr>
      </w:pPr>
      <w:r w:rsidRPr="00856085">
        <w:rPr>
          <w:b w:val="0"/>
          <w:bCs w:val="0"/>
          <w:i w:val="0"/>
          <w:iCs w:val="0"/>
          <w:color w:val="000000"/>
          <w:sz w:val="24"/>
          <w:szCs w:val="24"/>
          <w:lang w:val="kk-KZ"/>
        </w:rPr>
        <w:t>      Мені___________________________________________________________</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_______________________ бос мемлекеттік әкімшілік лауазымына орналасу</w:t>
      </w:r>
      <w:r w:rsidRPr="00856085">
        <w:rPr>
          <w:b w:val="0"/>
          <w:bCs w:val="0"/>
          <w:i w:val="0"/>
          <w:iCs w:val="0"/>
          <w:color w:val="000000"/>
          <w:sz w:val="24"/>
          <w:szCs w:val="24"/>
          <w:lang w:val="kk-KZ"/>
        </w:rPr>
        <w:br/>
        <w:t>конкурсына қатысуға жіберуіңізді сұраймын. Мемлекеттік әкімшілік</w:t>
      </w:r>
      <w:r w:rsidRPr="00856085">
        <w:rPr>
          <w:b w:val="0"/>
          <w:bCs w:val="0"/>
          <w:i w:val="0"/>
          <w:iCs w:val="0"/>
          <w:color w:val="000000"/>
          <w:sz w:val="24"/>
          <w:szCs w:val="24"/>
          <w:lang w:val="kk-KZ"/>
        </w:rPr>
        <w:br/>
        <w:t>лауазымдарға орналасуға конкурс өткізу және конкурс комиссиясын</w:t>
      </w:r>
      <w:r w:rsidRPr="00856085">
        <w:rPr>
          <w:b w:val="0"/>
          <w:bCs w:val="0"/>
          <w:i w:val="0"/>
          <w:iCs w:val="0"/>
          <w:color w:val="000000"/>
          <w:sz w:val="24"/>
          <w:szCs w:val="24"/>
          <w:lang w:val="kk-KZ"/>
        </w:rPr>
        <w:br/>
        <w:t>қалыптастыру қағидаларының негізгі талаптарымен таныстым, олармен</w:t>
      </w:r>
      <w:r w:rsidRPr="00856085">
        <w:rPr>
          <w:b w:val="0"/>
          <w:bCs w:val="0"/>
          <w:i w:val="0"/>
          <w:iCs w:val="0"/>
          <w:color w:val="000000"/>
          <w:sz w:val="24"/>
          <w:szCs w:val="24"/>
          <w:lang w:val="kk-KZ"/>
        </w:rPr>
        <w:br/>
        <w:t>келісемін және орындауға міндеттеме аламын.</w:t>
      </w:r>
      <w:r w:rsidRPr="00856085">
        <w:rPr>
          <w:b w:val="0"/>
          <w:bCs w:val="0"/>
          <w:i w:val="0"/>
          <w:iCs w:val="0"/>
          <w:color w:val="000000"/>
          <w:sz w:val="24"/>
          <w:szCs w:val="24"/>
          <w:lang w:val="kk-KZ"/>
        </w:rPr>
        <w:br/>
        <w:t>      Ұсынылып отырған құжаттарымның дәйектілігіне жауап беремін.</w:t>
      </w:r>
    </w:p>
    <w:p w:rsidR="00856085" w:rsidRPr="00856085" w:rsidRDefault="00856085" w:rsidP="00856085">
      <w:pPr>
        <w:widowControl/>
        <w:shd w:val="clear" w:color="auto" w:fill="FFFFFF"/>
        <w:spacing w:after="360" w:line="285" w:lineRule="atLeast"/>
        <w:jc w:val="left"/>
        <w:textAlignment w:val="baseline"/>
        <w:rPr>
          <w:b w:val="0"/>
          <w:bCs w:val="0"/>
          <w:i w:val="0"/>
          <w:iCs w:val="0"/>
          <w:color w:val="000000"/>
          <w:sz w:val="24"/>
          <w:szCs w:val="24"/>
          <w:lang w:val="kk-KZ"/>
        </w:rPr>
      </w:pPr>
      <w:r w:rsidRPr="00856085">
        <w:rPr>
          <w:b w:val="0"/>
          <w:bCs w:val="0"/>
          <w:i w:val="0"/>
          <w:iCs w:val="0"/>
          <w:color w:val="000000"/>
          <w:sz w:val="24"/>
          <w:szCs w:val="24"/>
          <w:lang w:val="kk-KZ"/>
        </w:rPr>
        <w:t>      Қоса берілген құжаттар:</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_____________________________________________________________________</w:t>
      </w:r>
      <w:r w:rsidRPr="00856085">
        <w:rPr>
          <w:b w:val="0"/>
          <w:bCs w:val="0"/>
          <w:i w:val="0"/>
          <w:iCs w:val="0"/>
          <w:color w:val="000000"/>
          <w:sz w:val="24"/>
          <w:szCs w:val="24"/>
          <w:lang w:val="kk-KZ"/>
        </w:rPr>
        <w:br/>
        <w:t>      Мекен жайы және байланыс телефоны______________________________</w:t>
      </w:r>
      <w:r w:rsidRPr="00856085">
        <w:rPr>
          <w:b w:val="0"/>
          <w:bCs w:val="0"/>
          <w:i w:val="0"/>
          <w:iCs w:val="0"/>
          <w:color w:val="000000"/>
          <w:sz w:val="24"/>
          <w:szCs w:val="24"/>
          <w:lang w:val="kk-KZ"/>
        </w:rPr>
        <w:br/>
        <w:t>_____________________________________________________________________</w:t>
      </w:r>
    </w:p>
    <w:p w:rsidR="00856085" w:rsidRPr="00856085" w:rsidRDefault="00856085" w:rsidP="00856085">
      <w:pPr>
        <w:widowControl/>
        <w:shd w:val="clear" w:color="auto" w:fill="FFFFFF"/>
        <w:spacing w:after="360" w:line="285" w:lineRule="atLeast"/>
        <w:jc w:val="left"/>
        <w:textAlignment w:val="baseline"/>
        <w:rPr>
          <w:b w:val="0"/>
          <w:bCs w:val="0"/>
          <w:i w:val="0"/>
          <w:iCs w:val="0"/>
          <w:color w:val="000000"/>
          <w:sz w:val="24"/>
          <w:szCs w:val="24"/>
          <w:lang w:val="kk-KZ"/>
        </w:rPr>
      </w:pPr>
      <w:r w:rsidRPr="00856085">
        <w:rPr>
          <w:b w:val="0"/>
          <w:bCs w:val="0"/>
          <w:i w:val="0"/>
          <w:iCs w:val="0"/>
          <w:color w:val="000000"/>
          <w:sz w:val="24"/>
          <w:szCs w:val="24"/>
          <w:lang w:val="kk-KZ"/>
        </w:rPr>
        <w:t>________                               ______________________________</w:t>
      </w:r>
      <w:r w:rsidRPr="00856085">
        <w:rPr>
          <w:b w:val="0"/>
          <w:bCs w:val="0"/>
          <w:i w:val="0"/>
          <w:iCs w:val="0"/>
          <w:color w:val="000000"/>
          <w:sz w:val="24"/>
          <w:szCs w:val="24"/>
          <w:lang w:val="kk-KZ"/>
        </w:rPr>
        <w:br/>
        <w:t>  қолы                                    (Т.А.Ә. (болған жағдайда)</w:t>
      </w:r>
    </w:p>
    <w:p w:rsidR="00856085" w:rsidRPr="00856085" w:rsidRDefault="00856085" w:rsidP="00856085">
      <w:pPr>
        <w:widowControl/>
        <w:shd w:val="clear" w:color="auto" w:fill="FFFFFF"/>
        <w:spacing w:after="360" w:line="285" w:lineRule="atLeast"/>
        <w:jc w:val="left"/>
        <w:textAlignment w:val="baseline"/>
        <w:rPr>
          <w:b w:val="0"/>
          <w:bCs w:val="0"/>
          <w:i w:val="0"/>
          <w:iCs w:val="0"/>
          <w:color w:val="000000"/>
          <w:sz w:val="24"/>
          <w:szCs w:val="24"/>
          <w:lang w:val="kk-KZ"/>
        </w:rPr>
      </w:pPr>
      <w:r w:rsidRPr="00856085">
        <w:rPr>
          <w:b w:val="0"/>
          <w:bCs w:val="0"/>
          <w:i w:val="0"/>
          <w:iCs w:val="0"/>
          <w:color w:val="000000"/>
          <w:sz w:val="24"/>
          <w:szCs w:val="24"/>
          <w:lang w:val="kk-KZ"/>
        </w:rPr>
        <w:t>«___»_______________ 20 __ ж.</w:t>
      </w:r>
    </w:p>
    <w:p w:rsidR="00856085" w:rsidRPr="00856085" w:rsidRDefault="00856085" w:rsidP="00856085">
      <w:pPr>
        <w:widowControl/>
        <w:snapToGrid w:val="0"/>
        <w:ind w:firstLine="705"/>
        <w:jc w:val="both"/>
        <w:rPr>
          <w:bCs w:val="0"/>
          <w:iCs w:val="0"/>
          <w:sz w:val="24"/>
          <w:szCs w:val="24"/>
          <w:lang w:val="kk-KZ"/>
        </w:rPr>
      </w:pPr>
    </w:p>
    <w:p w:rsidR="00856085" w:rsidRPr="00856085" w:rsidRDefault="00856085" w:rsidP="00856085">
      <w:pPr>
        <w:widowControl/>
        <w:shd w:val="clear" w:color="auto" w:fill="FFFFFF"/>
        <w:ind w:firstLine="708"/>
        <w:jc w:val="both"/>
        <w:rPr>
          <w:bCs w:val="0"/>
          <w:i w:val="0"/>
          <w:iCs w:val="0"/>
          <w:sz w:val="24"/>
          <w:szCs w:val="24"/>
          <w:lang w:val="kk-KZ"/>
        </w:rPr>
      </w:pPr>
    </w:p>
    <w:p w:rsidR="00856085" w:rsidRPr="00856085" w:rsidRDefault="00856085" w:rsidP="00856085">
      <w:pPr>
        <w:widowControl/>
        <w:shd w:val="clear" w:color="auto" w:fill="FFFFFF"/>
        <w:ind w:firstLine="708"/>
        <w:jc w:val="both"/>
        <w:rPr>
          <w:bCs w:val="0"/>
          <w:i w:val="0"/>
          <w:iCs w:val="0"/>
          <w:sz w:val="24"/>
          <w:szCs w:val="24"/>
          <w:lang w:val="kk-KZ"/>
        </w:rPr>
      </w:pPr>
    </w:p>
    <w:p w:rsidR="00856085" w:rsidRPr="00856085" w:rsidRDefault="00856085" w:rsidP="00856085">
      <w:pPr>
        <w:widowControl/>
        <w:shd w:val="clear" w:color="auto" w:fill="FFFFFF"/>
        <w:ind w:firstLine="708"/>
        <w:jc w:val="both"/>
        <w:rPr>
          <w:bCs w:val="0"/>
          <w:i w:val="0"/>
          <w:iCs w:val="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ind w:left="5954"/>
        <w:contextualSpacing/>
        <w:jc w:val="left"/>
        <w:rPr>
          <w:b w:val="0"/>
          <w:bCs w:val="0"/>
          <w:i w:val="0"/>
          <w:iCs w:val="0"/>
          <w:color w:val="000000"/>
          <w:sz w:val="24"/>
          <w:szCs w:val="24"/>
          <w:lang w:val="kk-KZ"/>
        </w:rPr>
      </w:pPr>
    </w:p>
    <w:p w:rsidR="00856085" w:rsidRPr="00856085" w:rsidRDefault="00856085" w:rsidP="00856085">
      <w:pPr>
        <w:widowControl/>
        <w:contextualSpacing/>
        <w:jc w:val="left"/>
        <w:rPr>
          <w:b w:val="0"/>
          <w:bCs w:val="0"/>
          <w:i w:val="0"/>
          <w:iCs w:val="0"/>
          <w:color w:val="000000"/>
          <w:sz w:val="24"/>
          <w:szCs w:val="24"/>
          <w:lang w:val="kk-KZ"/>
        </w:rPr>
      </w:pPr>
    </w:p>
    <w:p w:rsidR="00747F8C" w:rsidRPr="00E339D4" w:rsidRDefault="00747F8C" w:rsidP="00747F8C">
      <w:pPr>
        <w:pStyle w:val="13"/>
        <w:ind w:firstLine="708"/>
        <w:jc w:val="both"/>
        <w:rPr>
          <w:rFonts w:ascii="Times New Roman" w:hAnsi="Times New Roman"/>
          <w:bCs/>
          <w:sz w:val="24"/>
          <w:szCs w:val="24"/>
          <w:lang w:val="kk-KZ"/>
        </w:rPr>
      </w:pPr>
    </w:p>
    <w:p w:rsidR="00171F4A" w:rsidRPr="00E2495B" w:rsidRDefault="00171F4A" w:rsidP="00E2495B">
      <w:pPr>
        <w:pStyle w:val="a4"/>
        <w:spacing w:after="0"/>
        <w:jc w:val="both"/>
        <w:rPr>
          <w:lang w:val="kk-KZ"/>
        </w:rPr>
      </w:pPr>
    </w:p>
    <w:sectPr w:rsidR="00171F4A" w:rsidRPr="00E2495B" w:rsidSect="009D4599">
      <w:headerReference w:type="default" r:id="rId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3F" w:rsidRDefault="004A4A3F" w:rsidP="00C755BE">
      <w:r>
        <w:separator/>
      </w:r>
    </w:p>
  </w:endnote>
  <w:endnote w:type="continuationSeparator" w:id="0">
    <w:p w:rsidR="004A4A3F" w:rsidRDefault="004A4A3F"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charset w:val="CC"/>
    <w:family w:val="roman"/>
    <w:pitch w:val="variable"/>
    <w:sig w:usb0="00000001" w:usb1="00000000" w:usb2="00000000" w:usb3="00000000" w:csb0="0000009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20002A87" w:usb1="80000000" w:usb2="00000008"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3F" w:rsidRDefault="004A4A3F" w:rsidP="00C755BE">
      <w:r>
        <w:separator/>
      </w:r>
    </w:p>
  </w:footnote>
  <w:footnote w:type="continuationSeparator" w:id="0">
    <w:p w:rsidR="004A4A3F" w:rsidRDefault="004A4A3F"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25" w:rsidRDefault="00A065E8">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925" w:rsidRPr="00E50925" w:rsidRDefault="00E50925">
                          <w:pPr>
                            <w:rPr>
                              <w:b w:val="0"/>
                              <w:i w:val="0"/>
                              <w:color w:val="0C0000"/>
                              <w:sz w:val="14"/>
                            </w:rPr>
                          </w:pPr>
                          <w:r>
                            <w:rPr>
                              <w:b w:val="0"/>
                              <w:i w:val="0"/>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E50925" w:rsidRPr="00E50925" w:rsidRDefault="00E50925">
                    <w:pPr>
                      <w:rPr>
                        <w:b w:val="0"/>
                        <w:i w:val="0"/>
                        <w:color w:val="0C0000"/>
                        <w:sz w:val="14"/>
                      </w:rPr>
                    </w:pPr>
                    <w:r>
                      <w:rPr>
                        <w:b w:val="0"/>
                        <w:i w:val="0"/>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D0A7C"/>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A2DA7"/>
    <w:rsid w:val="001C4E77"/>
    <w:rsid w:val="001F619D"/>
    <w:rsid w:val="00217EE8"/>
    <w:rsid w:val="002221A1"/>
    <w:rsid w:val="002445D2"/>
    <w:rsid w:val="00247C15"/>
    <w:rsid w:val="00257C56"/>
    <w:rsid w:val="00265439"/>
    <w:rsid w:val="00265A67"/>
    <w:rsid w:val="00267199"/>
    <w:rsid w:val="00267A06"/>
    <w:rsid w:val="002767DA"/>
    <w:rsid w:val="002D48A7"/>
    <w:rsid w:val="002D7CC5"/>
    <w:rsid w:val="002E33B4"/>
    <w:rsid w:val="003102F1"/>
    <w:rsid w:val="00327680"/>
    <w:rsid w:val="00342E52"/>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A4A3F"/>
    <w:rsid w:val="004B198E"/>
    <w:rsid w:val="004C7E30"/>
    <w:rsid w:val="004F6D3D"/>
    <w:rsid w:val="0056713A"/>
    <w:rsid w:val="00574DFE"/>
    <w:rsid w:val="00580880"/>
    <w:rsid w:val="005916FA"/>
    <w:rsid w:val="00595EA1"/>
    <w:rsid w:val="00597190"/>
    <w:rsid w:val="005B22FF"/>
    <w:rsid w:val="005C4295"/>
    <w:rsid w:val="005E2E57"/>
    <w:rsid w:val="005F22B8"/>
    <w:rsid w:val="00640E80"/>
    <w:rsid w:val="00645239"/>
    <w:rsid w:val="006624BF"/>
    <w:rsid w:val="00684AD9"/>
    <w:rsid w:val="006A131F"/>
    <w:rsid w:val="006B50F0"/>
    <w:rsid w:val="006B7532"/>
    <w:rsid w:val="006D7E1F"/>
    <w:rsid w:val="006F191D"/>
    <w:rsid w:val="00704E31"/>
    <w:rsid w:val="0072265B"/>
    <w:rsid w:val="00727603"/>
    <w:rsid w:val="007348A6"/>
    <w:rsid w:val="0074258A"/>
    <w:rsid w:val="00747F8C"/>
    <w:rsid w:val="007668EA"/>
    <w:rsid w:val="00783EDE"/>
    <w:rsid w:val="00792343"/>
    <w:rsid w:val="007963D9"/>
    <w:rsid w:val="00804363"/>
    <w:rsid w:val="00804373"/>
    <w:rsid w:val="0082179E"/>
    <w:rsid w:val="00826697"/>
    <w:rsid w:val="008441AE"/>
    <w:rsid w:val="00854099"/>
    <w:rsid w:val="00855EEA"/>
    <w:rsid w:val="00856085"/>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77D67"/>
    <w:rsid w:val="00990CE4"/>
    <w:rsid w:val="009A0820"/>
    <w:rsid w:val="009A59C1"/>
    <w:rsid w:val="009B07BE"/>
    <w:rsid w:val="009B3294"/>
    <w:rsid w:val="009B32F8"/>
    <w:rsid w:val="009B3615"/>
    <w:rsid w:val="009B464B"/>
    <w:rsid w:val="009B62FD"/>
    <w:rsid w:val="009C3733"/>
    <w:rsid w:val="009D4599"/>
    <w:rsid w:val="009D641E"/>
    <w:rsid w:val="009E5EA0"/>
    <w:rsid w:val="009F17DA"/>
    <w:rsid w:val="00A065E8"/>
    <w:rsid w:val="00A10FE0"/>
    <w:rsid w:val="00A11DA2"/>
    <w:rsid w:val="00A4078D"/>
    <w:rsid w:val="00A44D79"/>
    <w:rsid w:val="00A57D3B"/>
    <w:rsid w:val="00A63016"/>
    <w:rsid w:val="00AA00C3"/>
    <w:rsid w:val="00AA131E"/>
    <w:rsid w:val="00AB1AFF"/>
    <w:rsid w:val="00AB6EEC"/>
    <w:rsid w:val="00AC26A0"/>
    <w:rsid w:val="00AD45E2"/>
    <w:rsid w:val="00B009D5"/>
    <w:rsid w:val="00B05409"/>
    <w:rsid w:val="00B145C5"/>
    <w:rsid w:val="00B23FA8"/>
    <w:rsid w:val="00B370E0"/>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47E1"/>
    <w:rsid w:val="00C8717E"/>
    <w:rsid w:val="00C87433"/>
    <w:rsid w:val="00CB38F9"/>
    <w:rsid w:val="00CC650A"/>
    <w:rsid w:val="00CD08EF"/>
    <w:rsid w:val="00CD25B8"/>
    <w:rsid w:val="00CD503B"/>
    <w:rsid w:val="00CE02C2"/>
    <w:rsid w:val="00CE4815"/>
    <w:rsid w:val="00CF6F88"/>
    <w:rsid w:val="00D03A6C"/>
    <w:rsid w:val="00D05489"/>
    <w:rsid w:val="00D24D08"/>
    <w:rsid w:val="00D5294F"/>
    <w:rsid w:val="00D66DE1"/>
    <w:rsid w:val="00D91A9C"/>
    <w:rsid w:val="00DC020C"/>
    <w:rsid w:val="00DC1A32"/>
    <w:rsid w:val="00DC41FD"/>
    <w:rsid w:val="00DE4D3C"/>
    <w:rsid w:val="00E101B1"/>
    <w:rsid w:val="00E11823"/>
    <w:rsid w:val="00E135EA"/>
    <w:rsid w:val="00E14719"/>
    <w:rsid w:val="00E2068E"/>
    <w:rsid w:val="00E240A5"/>
    <w:rsid w:val="00E2495B"/>
    <w:rsid w:val="00E26F1C"/>
    <w:rsid w:val="00E30F70"/>
    <w:rsid w:val="00E339D4"/>
    <w:rsid w:val="00E34B18"/>
    <w:rsid w:val="00E41B04"/>
    <w:rsid w:val="00E50925"/>
    <w:rsid w:val="00E5361A"/>
    <w:rsid w:val="00E77B93"/>
    <w:rsid w:val="00E80604"/>
    <w:rsid w:val="00EB27F6"/>
    <w:rsid w:val="00EB3703"/>
    <w:rsid w:val="00EB55BD"/>
    <w:rsid w:val="00EB68F1"/>
    <w:rsid w:val="00ED1163"/>
    <w:rsid w:val="00ED39F5"/>
    <w:rsid w:val="00EE2FC3"/>
    <w:rsid w:val="00EE771C"/>
    <w:rsid w:val="00EF3E26"/>
    <w:rsid w:val="00F04CDA"/>
    <w:rsid w:val="00F0765E"/>
    <w:rsid w:val="00F2618C"/>
    <w:rsid w:val="00F471D1"/>
    <w:rsid w:val="00F4733F"/>
    <w:rsid w:val="00F6466C"/>
    <w:rsid w:val="00F701A5"/>
    <w:rsid w:val="00FB0D93"/>
    <w:rsid w:val="00FB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4721E"/>
  <w15:docId w15:val="{09AE4E1A-DD43-4661-961D-61BD251E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lang w:val="ru-MD"/>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uiPriority w:val="99"/>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_1803@taxeast.mgd.kz" TargetMode="External"/><Relationship Id="rId3" Type="http://schemas.openxmlformats.org/officeDocument/2006/relationships/settings" Target="settings.xml"/><Relationship Id="rId7" Type="http://schemas.openxmlformats.org/officeDocument/2006/relationships/hyperlink" Target="mailto:vzim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8365</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4</cp:revision>
  <cp:lastPrinted>2016-09-20T02:40:00Z</cp:lastPrinted>
  <dcterms:created xsi:type="dcterms:W3CDTF">2017-06-14T08:53:00Z</dcterms:created>
  <dcterms:modified xsi:type="dcterms:W3CDTF">2017-06-19T03:37:00Z</dcterms:modified>
</cp:coreProperties>
</file>