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Default="00A53AF5" w:rsidP="00A53AF5">
      <w:pPr>
        <w:keepNext/>
        <w:keepLines/>
        <w:widowControl/>
        <w:spacing w:before="200" w:line="276" w:lineRule="auto"/>
        <w:outlineLvl w:val="2"/>
        <w:rPr>
          <w:rFonts w:eastAsia="Calibri"/>
          <w:i w:val="0"/>
          <w:sz w:val="24"/>
          <w:szCs w:val="24"/>
          <w:lang w:val="kk-KZ"/>
        </w:rPr>
      </w:pPr>
      <w:r>
        <w:rPr>
          <w:rFonts w:eastAsia="Calibri"/>
          <w:i w:val="0"/>
          <w:sz w:val="24"/>
          <w:szCs w:val="24"/>
          <w:lang w:val="kk-KZ"/>
        </w:rPr>
        <w:t xml:space="preserve"> </w:t>
      </w:r>
    </w:p>
    <w:p w:rsidR="00A53AF5" w:rsidRPr="00EB5597" w:rsidRDefault="00A53AF5" w:rsidP="00EB5597">
      <w:pPr>
        <w:pStyle w:val="ac"/>
        <w:jc w:val="both"/>
        <w:rPr>
          <w:i w:val="0"/>
          <w:sz w:val="24"/>
          <w:szCs w:val="24"/>
          <w:lang w:eastAsia="en-US"/>
        </w:rPr>
      </w:pPr>
      <w:r w:rsidRPr="00EB5597">
        <w:rPr>
          <w:rFonts w:eastAsia="Calibri"/>
          <w:i w:val="0"/>
          <w:lang w:val="kk-KZ"/>
        </w:rPr>
        <w:t xml:space="preserve">          </w:t>
      </w:r>
      <w:r w:rsidRPr="00EB5597">
        <w:rPr>
          <w:rFonts w:eastAsia="Calibri"/>
          <w:i w:val="0"/>
          <w:sz w:val="24"/>
          <w:szCs w:val="24"/>
          <w:lang w:val="kk-KZ"/>
        </w:rPr>
        <w:t>Управлени</w:t>
      </w:r>
      <w:r w:rsidR="00D04A2E">
        <w:rPr>
          <w:rFonts w:eastAsia="Calibri"/>
          <w:i w:val="0"/>
          <w:sz w:val="24"/>
          <w:szCs w:val="24"/>
          <w:lang w:val="kk-KZ"/>
        </w:rPr>
        <w:t>е государственных доходов по г.</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80314F" w:rsidRDefault="0080314F" w:rsidP="0080314F">
      <w:pPr>
        <w:widowControl/>
        <w:ind w:firstLine="708"/>
        <w:contextualSpacing/>
        <w:jc w:val="both"/>
        <w:rPr>
          <w:bCs w:val="0"/>
          <w:i w:val="0"/>
          <w:iCs w:val="0"/>
          <w:sz w:val="24"/>
          <w:szCs w:val="24"/>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063F3" w:rsidRPr="00D063F3">
        <w:rPr>
          <w:i w:val="0"/>
          <w:color w:val="000000"/>
          <w:sz w:val="24"/>
          <w:szCs w:val="24"/>
        </w:rPr>
        <w:t xml:space="preserve"> </w:t>
      </w:r>
      <w:r w:rsidR="008475E9">
        <w:rPr>
          <w:b w:val="0"/>
          <w:bCs w:val="0"/>
          <w:iCs w:val="0"/>
          <w:lang w:val="kk-KZ"/>
        </w:rPr>
        <w:t>с 20 сентября 2018 года по 2</w:t>
      </w:r>
      <w:r w:rsidR="008475E9">
        <w:rPr>
          <w:b w:val="0"/>
          <w:bCs w:val="0"/>
          <w:iCs w:val="0"/>
          <w:lang w:val="kk-KZ"/>
        </w:rPr>
        <w:t>4</w:t>
      </w:r>
      <w:bookmarkStart w:id="0" w:name="_GoBack"/>
      <w:bookmarkEnd w:id="0"/>
      <w:r w:rsidR="008475E9">
        <w:rPr>
          <w:b w:val="0"/>
          <w:bCs w:val="0"/>
          <w:iCs w:val="0"/>
          <w:lang w:val="kk-KZ"/>
        </w:rPr>
        <w:t xml:space="preserve"> сентября 2018 года включительно</w:t>
      </w:r>
      <w:r w:rsidR="007B772A">
        <w:rPr>
          <w:i w:val="0"/>
          <w:color w:val="000000"/>
          <w:sz w:val="24"/>
          <w:szCs w:val="24"/>
        </w:rPr>
        <w:t xml:space="preserve"> </w:t>
      </w:r>
    </w:p>
    <w:p w:rsidR="0080314F" w:rsidRDefault="0080314F" w:rsidP="00171F32">
      <w:pPr>
        <w:widowControl/>
        <w:ind w:firstLine="708"/>
        <w:contextualSpacing/>
        <w:jc w:val="both"/>
        <w:rPr>
          <w:bCs w:val="0"/>
          <w:i w:val="0"/>
          <w:iCs w:val="0"/>
          <w:sz w:val="24"/>
          <w:szCs w:val="24"/>
        </w:rPr>
      </w:pPr>
    </w:p>
    <w:p w:rsidR="007B772A" w:rsidRPr="007B772A" w:rsidRDefault="007B772A" w:rsidP="001505C2">
      <w:pPr>
        <w:jc w:val="both"/>
        <w:rPr>
          <w:b w:val="0"/>
          <w:i w:val="0"/>
          <w:sz w:val="24"/>
          <w:szCs w:val="24"/>
          <w:lang w:val="kk-KZ"/>
        </w:rPr>
      </w:pPr>
      <w:r w:rsidRPr="007B772A">
        <w:rPr>
          <w:i w:val="0"/>
          <w:sz w:val="24"/>
          <w:szCs w:val="24"/>
          <w:lang w:val="kk-KZ"/>
        </w:rPr>
        <w:t>индекс 070018,</w:t>
      </w:r>
      <w:r w:rsidRPr="007B772A">
        <w:rPr>
          <w:i w:val="0"/>
          <w:sz w:val="24"/>
          <w:szCs w:val="24"/>
          <w:u w:val="single"/>
          <w:lang w:val="kk-KZ"/>
        </w:rPr>
        <w:t xml:space="preserve"> ВКО г.Усть-Каменогорск пр№ Независимости 86 телефон для справок: </w:t>
      </w:r>
      <w:r w:rsidRPr="007B772A">
        <w:rPr>
          <w:i w:val="0"/>
          <w:sz w:val="24"/>
          <w:szCs w:val="24"/>
          <w:lang w:val="kk-KZ"/>
        </w:rPr>
        <w:t xml:space="preserve">8(7232)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w:t>
      </w:r>
      <w:hyperlink r:id="rId6"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80314F" w:rsidRPr="0026100C" w:rsidRDefault="0080314F" w:rsidP="0080314F">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C57092" w:rsidRPr="00C57092" w:rsidRDefault="00D04A2E" w:rsidP="00D04A2E">
      <w:pPr>
        <w:widowControl/>
        <w:jc w:val="both"/>
        <w:rPr>
          <w:bCs w:val="0"/>
          <w:i w:val="0"/>
          <w:iCs w:val="0"/>
          <w:sz w:val="24"/>
          <w:szCs w:val="24"/>
          <w:lang w:val="kk-KZ"/>
        </w:rPr>
      </w:pPr>
      <w:r>
        <w:rPr>
          <w:bCs w:val="0"/>
          <w:i w:val="0"/>
          <w:iCs w:val="0"/>
          <w:sz w:val="24"/>
          <w:szCs w:val="24"/>
        </w:rPr>
        <w:t xml:space="preserve">         </w:t>
      </w:r>
      <w:r w:rsidR="00C57092" w:rsidRPr="00C57092">
        <w:rPr>
          <w:bCs w:val="0"/>
          <w:i w:val="0"/>
          <w:iCs w:val="0"/>
          <w:sz w:val="24"/>
          <w:szCs w:val="24"/>
        </w:rPr>
        <w:t xml:space="preserve">К административным государственным должностям категории </w:t>
      </w:r>
      <w:r w:rsidR="00C57092" w:rsidRPr="00C57092">
        <w:rPr>
          <w:bCs w:val="0"/>
          <w:i w:val="0"/>
          <w:iCs w:val="0"/>
          <w:sz w:val="24"/>
          <w:szCs w:val="24"/>
          <w:lang w:val="en-US"/>
        </w:rPr>
        <w:t>C</w:t>
      </w:r>
      <w:r w:rsidR="00C57092" w:rsidRPr="00C57092">
        <w:rPr>
          <w:bCs w:val="0"/>
          <w:i w:val="0"/>
          <w:iCs w:val="0"/>
          <w:sz w:val="24"/>
          <w:szCs w:val="24"/>
        </w:rPr>
        <w:t>-</w:t>
      </w:r>
      <w:r w:rsidR="00C57092" w:rsidRPr="00C57092">
        <w:rPr>
          <w:bCs w:val="0"/>
          <w:i w:val="0"/>
          <w:iCs w:val="0"/>
          <w:sz w:val="24"/>
          <w:szCs w:val="24"/>
          <w:lang w:val="en-US"/>
        </w:rPr>
        <w:t>R</w:t>
      </w:r>
      <w:r>
        <w:rPr>
          <w:bCs w:val="0"/>
          <w:i w:val="0"/>
          <w:iCs w:val="0"/>
          <w:sz w:val="24"/>
          <w:szCs w:val="24"/>
        </w:rPr>
        <w:t>-4</w:t>
      </w:r>
      <w:r w:rsidR="00C57092" w:rsidRPr="00C57092">
        <w:rPr>
          <w:bCs w:val="0"/>
          <w:i w:val="0"/>
          <w:iCs w:val="0"/>
          <w:sz w:val="24"/>
          <w:szCs w:val="24"/>
          <w:lang w:val="kk-KZ"/>
        </w:rPr>
        <w:t>:</w:t>
      </w:r>
      <w:r w:rsidR="00C57092" w:rsidRPr="00C57092">
        <w:rPr>
          <w:i w:val="0"/>
          <w:spacing w:val="2"/>
          <w:sz w:val="24"/>
          <w:szCs w:val="20"/>
          <w:lang w:val="kk-KZ"/>
        </w:rPr>
        <w:t xml:space="preserve"> </w:t>
      </w:r>
    </w:p>
    <w:p w:rsidR="00C57092" w:rsidRPr="00C57092" w:rsidRDefault="00C57092" w:rsidP="00C57092">
      <w:pPr>
        <w:widowControl/>
        <w:ind w:left="-426" w:firstLine="710"/>
        <w:jc w:val="both"/>
        <w:rPr>
          <w:rFonts w:eastAsia="Calibri"/>
          <w:b w:val="0"/>
          <w:bCs w:val="0"/>
          <w:i w:val="0"/>
          <w:iCs w:val="0"/>
          <w:sz w:val="24"/>
          <w:szCs w:val="24"/>
          <w:lang w:val="kk-KZ"/>
        </w:rPr>
      </w:pPr>
      <w:r w:rsidRPr="00C57092">
        <w:rPr>
          <w:rFonts w:eastAsia="Calibri"/>
          <w:b w:val="0"/>
          <w:bCs w:val="0"/>
          <w:i w:val="0"/>
          <w:iCs w:val="0"/>
          <w:spacing w:val="2"/>
          <w:sz w:val="24"/>
          <w:szCs w:val="24"/>
        </w:rPr>
        <w:t> </w:t>
      </w:r>
      <w:r w:rsidRPr="00C57092">
        <w:rPr>
          <w:rFonts w:eastAsia="Calibri"/>
          <w:b w:val="0"/>
          <w:bCs w:val="0"/>
          <w:i w:val="0"/>
          <w:iCs w:val="0"/>
          <w:spacing w:val="2"/>
          <w:sz w:val="24"/>
          <w:szCs w:val="24"/>
          <w:lang w:val="kk-KZ"/>
        </w:rPr>
        <w:t xml:space="preserve">  </w:t>
      </w:r>
    </w:p>
    <w:p w:rsidR="00171F32" w:rsidRPr="0026100C" w:rsidRDefault="003706FB" w:rsidP="0080314F">
      <w:pPr>
        <w:jc w:val="both"/>
        <w:rPr>
          <w:b w:val="0"/>
          <w:i w:val="0"/>
          <w:sz w:val="24"/>
          <w:szCs w:val="24"/>
        </w:rPr>
      </w:pPr>
      <w:r>
        <w:rPr>
          <w:b w:val="0"/>
          <w:i w:val="0"/>
          <w:color w:val="000000"/>
          <w:sz w:val="24"/>
          <w:szCs w:val="24"/>
          <w:lang w:val="kk-KZ"/>
        </w:rPr>
        <w:t xml:space="preserve">        </w:t>
      </w:r>
      <w:r w:rsidR="001505C2">
        <w:rPr>
          <w:b w:val="0"/>
          <w:i w:val="0"/>
          <w:color w:val="000000"/>
          <w:sz w:val="24"/>
          <w:szCs w:val="24"/>
          <w:lang w:val="kk-KZ"/>
        </w:rPr>
        <w:t>В</w:t>
      </w:r>
      <w:r w:rsidR="00171F32" w:rsidRPr="0026100C">
        <w:rPr>
          <w:b w:val="0"/>
          <w:i w:val="0"/>
          <w:color w:val="000000"/>
          <w:sz w:val="24"/>
          <w:szCs w:val="24"/>
        </w:rPr>
        <w:t>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171F32" w:rsidRPr="0026100C" w:rsidRDefault="00171F32" w:rsidP="00171F32">
      <w:pPr>
        <w:jc w:val="both"/>
        <w:rPr>
          <w:b w:val="0"/>
          <w:i w:val="0"/>
          <w:sz w:val="24"/>
          <w:szCs w:val="24"/>
        </w:rPr>
      </w:pPr>
      <w:bookmarkStart w:id="1" w:name="z278"/>
      <w:r w:rsidRPr="0026100C">
        <w:rPr>
          <w:b w:val="0"/>
          <w:i w:val="0"/>
          <w:color w:val="000000"/>
          <w:sz w:val="24"/>
          <w:szCs w:val="24"/>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171F32" w:rsidRPr="0026100C" w:rsidRDefault="00171F32" w:rsidP="00171F32">
      <w:pPr>
        <w:jc w:val="both"/>
        <w:rPr>
          <w:b w:val="0"/>
          <w:i w:val="0"/>
          <w:sz w:val="24"/>
          <w:szCs w:val="24"/>
        </w:rPr>
      </w:pPr>
      <w:bookmarkStart w:id="2" w:name="z279"/>
      <w:bookmarkEnd w:id="1"/>
      <w:r w:rsidRPr="0026100C">
        <w:rPr>
          <w:b w:val="0"/>
          <w:i w:val="0"/>
          <w:color w:val="000000"/>
          <w:sz w:val="24"/>
          <w:szCs w:val="24"/>
        </w:rPr>
        <w:t>      опыт работы при наличии высшего образования не требуется.</w:t>
      </w:r>
    </w:p>
    <w:bookmarkEnd w:id="2"/>
    <w:p w:rsidR="00171F32" w:rsidRPr="000246BB" w:rsidRDefault="00171F32"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C57092" w:rsidRPr="0026100C" w:rsidTr="00171F32">
        <w:trPr>
          <w:cantSplit/>
          <w:trHeight w:val="263"/>
        </w:trPr>
        <w:tc>
          <w:tcPr>
            <w:tcW w:w="1736" w:type="dxa"/>
            <w:vAlign w:val="center"/>
          </w:tcPr>
          <w:p w:rsidR="00C57092" w:rsidRPr="00B038BA" w:rsidRDefault="00C57092" w:rsidP="00C57092">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C57092" w:rsidRPr="0026100C" w:rsidRDefault="00C57092" w:rsidP="001E0420">
            <w:pPr>
              <w:rPr>
                <w:i w:val="0"/>
                <w:sz w:val="24"/>
                <w:szCs w:val="24"/>
                <w:lang w:val="kk-KZ"/>
              </w:rPr>
            </w:pPr>
            <w:r w:rsidRPr="0026100C">
              <w:rPr>
                <w:i w:val="0"/>
                <w:sz w:val="24"/>
                <w:szCs w:val="24"/>
                <w:lang w:val="kk-KZ"/>
              </w:rPr>
              <w:t>73 2</w:t>
            </w:r>
            <w:r w:rsidR="001E0420">
              <w:rPr>
                <w:i w:val="0"/>
                <w:sz w:val="24"/>
                <w:szCs w:val="24"/>
                <w:lang w:val="kk-KZ"/>
              </w:rPr>
              <w:t>65</w:t>
            </w:r>
          </w:p>
        </w:tc>
        <w:tc>
          <w:tcPr>
            <w:tcW w:w="4111" w:type="dxa"/>
          </w:tcPr>
          <w:p w:rsidR="00C57092" w:rsidRPr="0026100C" w:rsidRDefault="00C57092" w:rsidP="001E0420">
            <w:pPr>
              <w:rPr>
                <w:i w:val="0"/>
                <w:sz w:val="24"/>
                <w:szCs w:val="24"/>
                <w:lang w:val="kk-KZ"/>
              </w:rPr>
            </w:pPr>
            <w:r w:rsidRPr="0026100C">
              <w:rPr>
                <w:i w:val="0"/>
                <w:sz w:val="24"/>
                <w:szCs w:val="24"/>
                <w:lang w:val="kk-KZ"/>
              </w:rPr>
              <w:t>99 10</w:t>
            </w:r>
            <w:r w:rsidR="001E0420">
              <w:rPr>
                <w:i w:val="0"/>
                <w:sz w:val="24"/>
                <w:szCs w:val="24"/>
                <w:lang w:val="kk-KZ"/>
              </w:rPr>
              <w:t>3</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605B5F" w:rsidRPr="00242B6A" w:rsidRDefault="00D515EA" w:rsidP="00D04A2E">
      <w:pPr>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p>
    <w:p w:rsidR="006B5054" w:rsidRPr="003F1340" w:rsidRDefault="00905124" w:rsidP="006B5054">
      <w:pPr>
        <w:pStyle w:val="FR1"/>
        <w:tabs>
          <w:tab w:val="left" w:pos="9355"/>
        </w:tabs>
        <w:spacing w:after="0"/>
        <w:ind w:firstLine="142"/>
        <w:jc w:val="both"/>
        <w:rPr>
          <w:rFonts w:ascii="Times New Roman" w:hAnsi="Times New Roman"/>
          <w:i w:val="0"/>
          <w:szCs w:val="24"/>
        </w:rPr>
      </w:pPr>
      <w:r>
        <w:rPr>
          <w:rFonts w:ascii="Times New Roman" w:hAnsi="Times New Roman"/>
          <w:bCs/>
          <w:i w:val="0"/>
          <w:iCs/>
          <w:szCs w:val="24"/>
          <w:lang w:val="kk-KZ"/>
        </w:rPr>
        <w:t xml:space="preserve">     </w:t>
      </w:r>
      <w:r w:rsidR="00F16CA0">
        <w:rPr>
          <w:rFonts w:ascii="Times New Roman" w:hAnsi="Times New Roman"/>
          <w:bCs/>
          <w:i w:val="0"/>
          <w:iCs/>
          <w:szCs w:val="24"/>
          <w:lang w:val="kk-KZ"/>
        </w:rPr>
        <w:t xml:space="preserve">      </w:t>
      </w:r>
      <w:r>
        <w:rPr>
          <w:rFonts w:ascii="Times New Roman" w:hAnsi="Times New Roman"/>
          <w:bCs/>
          <w:i w:val="0"/>
          <w:iCs/>
          <w:szCs w:val="24"/>
          <w:lang w:val="kk-KZ"/>
        </w:rPr>
        <w:t xml:space="preserve"> </w:t>
      </w:r>
      <w:r w:rsidR="00D04A2E" w:rsidRPr="003F1340">
        <w:rPr>
          <w:rFonts w:ascii="Times New Roman" w:hAnsi="Times New Roman"/>
          <w:bCs/>
          <w:i w:val="0"/>
          <w:iCs/>
          <w:szCs w:val="24"/>
          <w:lang w:val="kk-KZ"/>
        </w:rPr>
        <w:t>1</w:t>
      </w:r>
      <w:r w:rsidR="00FC3370" w:rsidRPr="003F1340">
        <w:rPr>
          <w:rFonts w:ascii="Times New Roman" w:hAnsi="Times New Roman"/>
          <w:bCs/>
          <w:i w:val="0"/>
          <w:iCs/>
          <w:szCs w:val="24"/>
          <w:lang w:val="kk-KZ"/>
        </w:rPr>
        <w:t xml:space="preserve">. </w:t>
      </w:r>
      <w:r w:rsidR="00F16CA0" w:rsidRPr="003F1340">
        <w:rPr>
          <w:rFonts w:ascii="Times New Roman" w:hAnsi="Times New Roman"/>
          <w:bCs/>
          <w:i w:val="0"/>
          <w:iCs/>
          <w:szCs w:val="24"/>
          <w:lang w:val="kk-KZ"/>
        </w:rPr>
        <w:t xml:space="preserve"> </w:t>
      </w:r>
      <w:r w:rsidR="006B5054" w:rsidRPr="003F1340">
        <w:rPr>
          <w:rFonts w:ascii="Times New Roman" w:hAnsi="Times New Roman"/>
          <w:bCs/>
          <w:i w:val="0"/>
          <w:iCs/>
          <w:szCs w:val="24"/>
          <w:lang w:val="kk-KZ"/>
        </w:rPr>
        <w:t xml:space="preserve">Главный специалист отдела по работе с юридическими лицами </w:t>
      </w:r>
      <w:r w:rsidR="006B5054" w:rsidRPr="003F1340">
        <w:rPr>
          <w:rFonts w:ascii="Times New Roman" w:hAnsi="Times New Roman"/>
          <w:i w:val="0"/>
          <w:szCs w:val="24"/>
          <w:lang w:val="kk-KZ"/>
        </w:rPr>
        <w:t xml:space="preserve"> </w:t>
      </w:r>
      <w:r w:rsidR="006B5054" w:rsidRPr="003F1340">
        <w:rPr>
          <w:rFonts w:ascii="Times New Roman" w:hAnsi="Times New Roman"/>
          <w:szCs w:val="28"/>
        </w:rPr>
        <w:t xml:space="preserve">  </w:t>
      </w:r>
      <w:r w:rsidR="006B5054" w:rsidRPr="003F1340">
        <w:rPr>
          <w:rFonts w:ascii="Times New Roman" w:hAnsi="Times New Roman"/>
          <w:bCs/>
          <w:i w:val="0"/>
          <w:iCs/>
          <w:szCs w:val="24"/>
          <w:lang w:val="kk-KZ"/>
        </w:rPr>
        <w:t>У</w:t>
      </w:r>
      <w:r w:rsidR="006B5054" w:rsidRPr="003F1340">
        <w:rPr>
          <w:rFonts w:ascii="Times New Roman" w:hAnsi="Times New Roman"/>
          <w:i w:val="0"/>
          <w:szCs w:val="24"/>
        </w:rPr>
        <w:t xml:space="preserve">правлении </w:t>
      </w:r>
      <w:r w:rsidR="006B5054" w:rsidRPr="003F1340">
        <w:rPr>
          <w:rFonts w:ascii="Times New Roman" w:hAnsi="Times New Roman"/>
          <w:i w:val="0"/>
          <w:color w:val="000000"/>
          <w:szCs w:val="24"/>
        </w:rPr>
        <w:t xml:space="preserve">государственных доходов по г. Усть-Каменогорск </w:t>
      </w:r>
      <w:r w:rsidR="006B5054" w:rsidRPr="003F1340">
        <w:rPr>
          <w:rFonts w:ascii="Times New Roman" w:hAnsi="Times New Roman"/>
          <w:i w:val="0"/>
          <w:szCs w:val="24"/>
        </w:rPr>
        <w:t xml:space="preserve">  </w:t>
      </w:r>
      <w:r w:rsidR="006B5054" w:rsidRPr="003F1340">
        <w:rPr>
          <w:rFonts w:ascii="Times New Roman" w:hAnsi="Times New Roman"/>
          <w:i w:val="0"/>
          <w:color w:val="000000"/>
          <w:szCs w:val="24"/>
        </w:rPr>
        <w:t xml:space="preserve"> </w:t>
      </w:r>
      <w:r w:rsidR="006B5054" w:rsidRPr="003F1340">
        <w:rPr>
          <w:rFonts w:ascii="Times New Roman" w:hAnsi="Times New Roman"/>
          <w:i w:val="0"/>
          <w:szCs w:val="24"/>
        </w:rPr>
        <w:t>С-</w:t>
      </w:r>
      <w:r w:rsidR="006B5054" w:rsidRPr="003F1340">
        <w:rPr>
          <w:rFonts w:ascii="Times New Roman" w:hAnsi="Times New Roman"/>
          <w:i w:val="0"/>
          <w:szCs w:val="24"/>
          <w:lang w:val="en-US"/>
        </w:rPr>
        <w:t>R</w:t>
      </w:r>
      <w:r w:rsidR="006B5054" w:rsidRPr="003F1340">
        <w:rPr>
          <w:rFonts w:ascii="Times New Roman" w:hAnsi="Times New Roman"/>
          <w:i w:val="0"/>
          <w:szCs w:val="24"/>
        </w:rPr>
        <w:t xml:space="preserve">-4 категория, </w:t>
      </w:r>
      <w:r w:rsidR="006B5054" w:rsidRPr="003F1340">
        <w:rPr>
          <w:rFonts w:ascii="Times New Roman" w:hAnsi="Times New Roman"/>
          <w:i w:val="0"/>
          <w:szCs w:val="24"/>
          <w:lang w:val="kk-KZ"/>
        </w:rPr>
        <w:t xml:space="preserve"> </w:t>
      </w:r>
      <w:r w:rsidR="006B5054" w:rsidRPr="003F1340">
        <w:rPr>
          <w:rFonts w:ascii="Times New Roman" w:hAnsi="Times New Roman"/>
          <w:i w:val="0"/>
          <w:szCs w:val="24"/>
        </w:rPr>
        <w:t xml:space="preserve">    </w:t>
      </w:r>
      <w:r w:rsidR="006B5054" w:rsidRPr="003F1340">
        <w:rPr>
          <w:rFonts w:ascii="Times New Roman" w:hAnsi="Times New Roman"/>
          <w:i w:val="0"/>
          <w:szCs w:val="24"/>
          <w:lang w:val="kk-KZ"/>
        </w:rPr>
        <w:t xml:space="preserve"> </w:t>
      </w:r>
      <w:r w:rsidR="006B5054" w:rsidRPr="003F1340">
        <w:rPr>
          <w:rFonts w:ascii="Times New Roman" w:hAnsi="Times New Roman"/>
          <w:i w:val="0"/>
          <w:szCs w:val="24"/>
        </w:rPr>
        <w:t xml:space="preserve"> </w:t>
      </w:r>
      <w:r w:rsidR="006B5054" w:rsidRPr="003F1340">
        <w:rPr>
          <w:rFonts w:ascii="Times New Roman" w:hAnsi="Times New Roman"/>
          <w:i w:val="0"/>
          <w:szCs w:val="24"/>
          <w:lang w:val="kk-KZ"/>
        </w:rPr>
        <w:t xml:space="preserve">  </w:t>
      </w:r>
      <w:r w:rsidR="006B5054" w:rsidRPr="003F1340">
        <w:rPr>
          <w:rFonts w:ascii="Times New Roman" w:hAnsi="Times New Roman"/>
          <w:i w:val="0"/>
          <w:szCs w:val="24"/>
        </w:rPr>
        <w:t>(</w:t>
      </w:r>
      <w:r w:rsidR="00351104" w:rsidRPr="003F1340">
        <w:rPr>
          <w:rFonts w:ascii="Times New Roman" w:hAnsi="Times New Roman"/>
          <w:i w:val="0"/>
          <w:szCs w:val="24"/>
          <w:lang w:val="kk-KZ"/>
        </w:rPr>
        <w:t>1</w:t>
      </w:r>
      <w:r w:rsidR="006B5054" w:rsidRPr="003F1340">
        <w:rPr>
          <w:rFonts w:ascii="Times New Roman" w:hAnsi="Times New Roman"/>
          <w:i w:val="0"/>
          <w:szCs w:val="24"/>
        </w:rPr>
        <w:t xml:space="preserve"> единиц</w:t>
      </w:r>
      <w:r w:rsidR="006B5054" w:rsidRPr="003F1340">
        <w:rPr>
          <w:rFonts w:ascii="Times New Roman" w:hAnsi="Times New Roman"/>
          <w:i w:val="0"/>
          <w:szCs w:val="24"/>
          <w:lang w:val="kk-KZ"/>
        </w:rPr>
        <w:t>а</w:t>
      </w:r>
      <w:r w:rsidR="006B5054" w:rsidRPr="003F1340">
        <w:rPr>
          <w:rFonts w:ascii="Times New Roman" w:hAnsi="Times New Roman"/>
          <w:i w:val="0"/>
          <w:szCs w:val="24"/>
        </w:rPr>
        <w:t>).</w:t>
      </w:r>
    </w:p>
    <w:p w:rsidR="006B5054" w:rsidRPr="003F1340" w:rsidRDefault="006B5054" w:rsidP="006B5054">
      <w:pPr>
        <w:pStyle w:val="FR1"/>
        <w:tabs>
          <w:tab w:val="left" w:pos="9355"/>
        </w:tabs>
        <w:spacing w:after="0"/>
        <w:ind w:right="-1"/>
        <w:jc w:val="both"/>
        <w:rPr>
          <w:rFonts w:ascii="Times New Roman" w:eastAsia="Calibri" w:hAnsi="Times New Roman"/>
          <w:i w:val="0"/>
          <w:iCs/>
          <w:szCs w:val="24"/>
          <w:lang w:val="kk-KZ" w:eastAsia="en-US"/>
        </w:rPr>
      </w:pPr>
      <w:r w:rsidRPr="003F1340">
        <w:rPr>
          <w:rFonts w:ascii="Times New Roman" w:hAnsi="Times New Roman"/>
          <w:i w:val="0"/>
          <w:iCs/>
          <w:szCs w:val="24"/>
          <w:lang w:eastAsia="en-US"/>
        </w:rPr>
        <w:t xml:space="preserve">          Функциональные обязанности:</w:t>
      </w:r>
      <w:r w:rsidRPr="003F1340">
        <w:rPr>
          <w:szCs w:val="24"/>
        </w:rPr>
        <w:t xml:space="preserve"> </w:t>
      </w:r>
      <w:r w:rsidRPr="003F1340">
        <w:rPr>
          <w:b w:val="0"/>
          <w:i w:val="0"/>
          <w:szCs w:val="24"/>
        </w:rPr>
        <w:t>о</w:t>
      </w:r>
      <w:r w:rsidRPr="003F1340">
        <w:rPr>
          <w:rFonts w:ascii="Times New Roman" w:hAnsi="Times New Roman"/>
          <w:b w:val="0"/>
          <w:i w:val="0"/>
        </w:rPr>
        <w:t xml:space="preserve">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мониторинга по определенным предприятиям; проведение работы по изысканию дополнительных резервов; </w:t>
      </w:r>
      <w:r w:rsidR="005A0E70" w:rsidRPr="003F1340">
        <w:rPr>
          <w:rFonts w:ascii="Times New Roman" w:hAnsi="Times New Roman"/>
          <w:b w:val="0"/>
          <w:bCs/>
          <w:i w:val="0"/>
          <w:szCs w:val="24"/>
        </w:rPr>
        <w:t xml:space="preserve">осуществление работы </w:t>
      </w:r>
      <w:r w:rsidR="005A0E70" w:rsidRPr="003F1340">
        <w:rPr>
          <w:rFonts w:ascii="Times New Roman" w:hAnsi="Times New Roman"/>
          <w:b w:val="0"/>
          <w:i w:val="0"/>
          <w:szCs w:val="24"/>
        </w:rPr>
        <w:t>нового и существующего программного обеспечения;</w:t>
      </w:r>
      <w:r w:rsidR="005A0E70" w:rsidRPr="003F1340">
        <w:rPr>
          <w:rFonts w:ascii="Times New Roman" w:hAnsi="Times New Roman"/>
          <w:b w:val="0"/>
          <w:i w:val="0"/>
          <w:szCs w:val="24"/>
          <w:lang w:val="kk-KZ"/>
        </w:rPr>
        <w:t xml:space="preserve"> </w:t>
      </w:r>
      <w:r w:rsidRPr="003F1340">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3F1340">
        <w:rPr>
          <w:rFonts w:ascii="Times New Roman" w:hAnsi="Times New Roman"/>
          <w:b w:val="0"/>
          <w:bCs/>
          <w:i w:val="0"/>
        </w:rPr>
        <w:t>заданий и поручений вышестоящего органа</w:t>
      </w:r>
      <w:r w:rsidRPr="003F1340">
        <w:rPr>
          <w:rFonts w:ascii="Times New Roman" w:hAnsi="Times New Roman"/>
          <w:b w:val="0"/>
          <w:bCs/>
          <w:i w:val="0"/>
          <w:lang w:val="kk-KZ"/>
        </w:rPr>
        <w:t xml:space="preserve"> государственных доходов</w:t>
      </w:r>
      <w:r w:rsidRPr="003F1340">
        <w:rPr>
          <w:rFonts w:ascii="Times New Roman" w:hAnsi="Times New Roman"/>
          <w:b w:val="0"/>
          <w:bCs/>
          <w:i w:val="0"/>
        </w:rPr>
        <w:t xml:space="preserve">, руководства управления и других уполномоченных государственных органов; </w:t>
      </w:r>
      <w:r w:rsidRPr="003F1340">
        <w:rPr>
          <w:rFonts w:ascii="Times New Roman" w:hAnsi="Times New Roman"/>
          <w:b w:val="0"/>
          <w:i w:val="0"/>
        </w:rPr>
        <w:t>о</w:t>
      </w:r>
      <w:r w:rsidRPr="003F1340">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3F1340">
        <w:rPr>
          <w:rFonts w:ascii="Times New Roman" w:hAnsi="Times New Roman"/>
          <w:b w:val="0"/>
          <w:i w:val="0"/>
        </w:rPr>
        <w:t xml:space="preserve"> участие в  массово-разъяснительной работе по вопросам, входящим в компетенцию отдела;</w:t>
      </w:r>
      <w:r w:rsidRPr="003F1340">
        <w:rPr>
          <w:rFonts w:ascii="Times New Roman" w:hAnsi="Times New Roman"/>
          <w:b w:val="0"/>
          <w:bCs/>
          <w:i w:val="0"/>
        </w:rPr>
        <w:t xml:space="preserve"> осуществление  качественного ведения   </w:t>
      </w:r>
      <w:r w:rsidRPr="003F1340">
        <w:rPr>
          <w:rFonts w:ascii="Times New Roman" w:hAnsi="Times New Roman"/>
          <w:b w:val="0"/>
          <w:i w:val="0"/>
        </w:rPr>
        <w:t xml:space="preserve">делопроизводства </w:t>
      </w:r>
      <w:r w:rsidRPr="003F1340">
        <w:rPr>
          <w:rFonts w:ascii="Times New Roman" w:hAnsi="Times New Roman"/>
          <w:b w:val="0"/>
          <w:bCs/>
          <w:i w:val="0"/>
        </w:rPr>
        <w:t xml:space="preserve">с </w:t>
      </w:r>
      <w:r w:rsidRPr="003F1340">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3F1340">
        <w:rPr>
          <w:rFonts w:ascii="Times New Roman" w:eastAsia="Calibri" w:hAnsi="Times New Roman"/>
          <w:i w:val="0"/>
          <w:iCs/>
          <w:szCs w:val="24"/>
          <w:lang w:val="kk-KZ" w:eastAsia="en-US"/>
        </w:rPr>
        <w:t xml:space="preserve">        </w:t>
      </w:r>
    </w:p>
    <w:p w:rsidR="00D04A2E" w:rsidRPr="003F1340" w:rsidRDefault="006B5054" w:rsidP="00D04A2E">
      <w:pPr>
        <w:jc w:val="both"/>
        <w:rPr>
          <w:b w:val="0"/>
          <w:i w:val="0"/>
          <w:sz w:val="24"/>
          <w:szCs w:val="24"/>
        </w:rPr>
      </w:pPr>
      <w:r w:rsidRPr="003F1340">
        <w:rPr>
          <w:i w:val="0"/>
          <w:sz w:val="24"/>
          <w:szCs w:val="24"/>
          <w:lang w:eastAsia="en-US"/>
        </w:rPr>
        <w:t xml:space="preserve">            Требования к участникам конкурса: </w:t>
      </w:r>
      <w:r w:rsidR="00D04A2E" w:rsidRPr="003F1340">
        <w:rPr>
          <w:b w:val="0"/>
          <w:i w:val="0"/>
          <w:sz w:val="24"/>
          <w:szCs w:val="24"/>
        </w:rPr>
        <w:t xml:space="preserve">Высшее:  </w:t>
      </w:r>
      <w:r w:rsidR="00D04A2E" w:rsidRPr="003F1340">
        <w:rPr>
          <w:b w:val="0"/>
          <w:i w:val="0"/>
          <w:sz w:val="24"/>
          <w:szCs w:val="24"/>
          <w:lang w:val="kk-KZ"/>
        </w:rPr>
        <w:t xml:space="preserve">   социальные науки, эк</w:t>
      </w:r>
      <w:r w:rsidR="00335C6D">
        <w:rPr>
          <w:b w:val="0"/>
          <w:i w:val="0"/>
          <w:sz w:val="24"/>
          <w:szCs w:val="24"/>
          <w:lang w:val="kk-KZ"/>
        </w:rPr>
        <w:t>о</w:t>
      </w:r>
      <w:r w:rsidR="00D04A2E" w:rsidRPr="003F1340">
        <w:rPr>
          <w:b w:val="0"/>
          <w:i w:val="0"/>
          <w:sz w:val="24"/>
          <w:szCs w:val="24"/>
          <w:lang w:val="kk-KZ"/>
        </w:rPr>
        <w:t xml:space="preserve">номика и бизнес </w:t>
      </w:r>
      <w:r w:rsidR="00D04A2E"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00D04A2E"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00D04A2E" w:rsidRPr="003F1340">
        <w:rPr>
          <w:b w:val="0"/>
          <w:i w:val="0"/>
          <w:sz w:val="24"/>
          <w:szCs w:val="24"/>
        </w:rPr>
        <w:t xml:space="preserve">Допускается послесреднее или техническое и профессиональное образование </w:t>
      </w:r>
      <w:r w:rsidR="00D04A2E" w:rsidRPr="003F1340">
        <w:rPr>
          <w:b w:val="0"/>
          <w:i w:val="0"/>
          <w:sz w:val="24"/>
          <w:szCs w:val="24"/>
          <w:lang w:val="kk-KZ"/>
        </w:rPr>
        <w:t xml:space="preserve">социальные науки, экономика и бизнес </w:t>
      </w:r>
      <w:r w:rsidR="00D04A2E"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00D04A2E"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w:t>
      </w:r>
      <w:r w:rsidR="00D04A2E" w:rsidRPr="003F1340">
        <w:rPr>
          <w:b w:val="0"/>
          <w:i w:val="0"/>
          <w:sz w:val="24"/>
          <w:szCs w:val="24"/>
          <w:lang w:val="kk-KZ"/>
        </w:rPr>
        <w:lastRenderedPageBreak/>
        <w:t xml:space="preserve">моделирование) </w:t>
      </w:r>
      <w:r w:rsidR="00D04A2E" w:rsidRPr="003F1340">
        <w:rPr>
          <w:b w:val="0"/>
          <w:i w:val="0"/>
          <w:sz w:val="24"/>
          <w:szCs w:val="24"/>
        </w:rPr>
        <w:t>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D04A2E" w:rsidRPr="003F1340" w:rsidRDefault="00D04A2E" w:rsidP="00D04A2E">
      <w:pPr>
        <w:pStyle w:val="FR1"/>
        <w:tabs>
          <w:tab w:val="left" w:pos="9355"/>
        </w:tabs>
        <w:spacing w:after="0"/>
        <w:jc w:val="both"/>
        <w:rPr>
          <w:rFonts w:ascii="Times New Roman" w:hAnsi="Times New Roman"/>
          <w:i w:val="0"/>
          <w:szCs w:val="24"/>
        </w:rPr>
      </w:pPr>
      <w:r w:rsidRPr="003F1340">
        <w:rPr>
          <w:rFonts w:ascii="Times New Roman" w:hAnsi="Times New Roman"/>
          <w:bCs/>
          <w:i w:val="0"/>
          <w:iCs/>
          <w:szCs w:val="24"/>
        </w:rPr>
        <w:t xml:space="preserve">           2. </w:t>
      </w:r>
      <w:r w:rsidRPr="003F1340">
        <w:rPr>
          <w:rFonts w:ascii="Times New Roman" w:hAnsi="Times New Roman"/>
          <w:bCs/>
          <w:i w:val="0"/>
          <w:iCs/>
          <w:szCs w:val="24"/>
          <w:lang w:val="kk-KZ"/>
        </w:rPr>
        <w:t>Главный специалист отдела по работе с индивидуальными предпринимателями</w:t>
      </w:r>
      <w:r w:rsidRPr="003F1340">
        <w:rPr>
          <w:rFonts w:ascii="Times New Roman" w:hAnsi="Times New Roman"/>
          <w:i w:val="0"/>
          <w:szCs w:val="24"/>
          <w:lang w:val="kk-KZ"/>
        </w:rPr>
        <w:t xml:space="preserve"> </w:t>
      </w:r>
      <w:r w:rsidRPr="003F1340">
        <w:rPr>
          <w:rFonts w:ascii="Times New Roman" w:hAnsi="Times New Roman"/>
          <w:szCs w:val="28"/>
        </w:rPr>
        <w:t xml:space="preserve">  </w:t>
      </w:r>
      <w:r w:rsidRPr="003F1340">
        <w:rPr>
          <w:rFonts w:ascii="Times New Roman" w:hAnsi="Times New Roman"/>
          <w:bCs/>
          <w:i w:val="0"/>
          <w:iCs/>
          <w:szCs w:val="24"/>
          <w:lang w:val="kk-KZ"/>
        </w:rPr>
        <w:t>У</w:t>
      </w:r>
      <w:r w:rsidRPr="003F1340">
        <w:rPr>
          <w:rFonts w:ascii="Times New Roman" w:hAnsi="Times New Roman"/>
          <w:i w:val="0"/>
          <w:szCs w:val="24"/>
        </w:rPr>
        <w:t xml:space="preserve">правлении </w:t>
      </w:r>
      <w:r w:rsidRPr="003F1340">
        <w:rPr>
          <w:rFonts w:ascii="Times New Roman" w:hAnsi="Times New Roman"/>
          <w:i w:val="0"/>
          <w:color w:val="000000"/>
          <w:szCs w:val="24"/>
        </w:rPr>
        <w:t xml:space="preserve">государственных доходов по г. Усть-Каменогорск </w:t>
      </w:r>
      <w:r w:rsidRPr="003F1340">
        <w:rPr>
          <w:rFonts w:ascii="Times New Roman" w:hAnsi="Times New Roman"/>
          <w:i w:val="0"/>
          <w:szCs w:val="24"/>
        </w:rPr>
        <w:t xml:space="preserve">  </w:t>
      </w:r>
      <w:r w:rsidRPr="003F1340">
        <w:rPr>
          <w:rFonts w:ascii="Times New Roman" w:hAnsi="Times New Roman"/>
          <w:i w:val="0"/>
          <w:color w:val="000000"/>
          <w:szCs w:val="24"/>
        </w:rPr>
        <w:t xml:space="preserve"> </w:t>
      </w:r>
      <w:r w:rsidRPr="003F1340">
        <w:rPr>
          <w:rFonts w:ascii="Times New Roman" w:hAnsi="Times New Roman"/>
          <w:i w:val="0"/>
          <w:szCs w:val="24"/>
        </w:rPr>
        <w:t>С-</w:t>
      </w:r>
      <w:r w:rsidRPr="003F1340">
        <w:rPr>
          <w:rFonts w:ascii="Times New Roman" w:hAnsi="Times New Roman"/>
          <w:i w:val="0"/>
          <w:szCs w:val="24"/>
          <w:lang w:val="en-US"/>
        </w:rPr>
        <w:t>R</w:t>
      </w:r>
      <w:r w:rsidRPr="003F1340">
        <w:rPr>
          <w:rFonts w:ascii="Times New Roman" w:hAnsi="Times New Roman"/>
          <w:i w:val="0"/>
          <w:szCs w:val="24"/>
        </w:rPr>
        <w:t xml:space="preserve">-4 категория, </w:t>
      </w:r>
      <w:r w:rsidRPr="003F1340">
        <w:rPr>
          <w:rFonts w:ascii="Times New Roman" w:hAnsi="Times New Roman"/>
          <w:i w:val="0"/>
          <w:szCs w:val="24"/>
          <w:lang w:val="kk-KZ"/>
        </w:rPr>
        <w:t xml:space="preserve"> </w:t>
      </w:r>
      <w:r w:rsidRPr="003F1340">
        <w:rPr>
          <w:rFonts w:ascii="Times New Roman" w:hAnsi="Times New Roman"/>
          <w:i w:val="0"/>
          <w:szCs w:val="24"/>
        </w:rPr>
        <w:t xml:space="preserve">    </w:t>
      </w:r>
      <w:r w:rsidRPr="003F1340">
        <w:rPr>
          <w:rFonts w:ascii="Times New Roman" w:hAnsi="Times New Roman"/>
          <w:i w:val="0"/>
          <w:szCs w:val="24"/>
          <w:lang w:val="kk-KZ"/>
        </w:rPr>
        <w:t xml:space="preserve"> </w:t>
      </w:r>
      <w:r w:rsidRPr="003F1340">
        <w:rPr>
          <w:rFonts w:ascii="Times New Roman" w:hAnsi="Times New Roman"/>
          <w:i w:val="0"/>
          <w:szCs w:val="24"/>
        </w:rPr>
        <w:t xml:space="preserve"> </w:t>
      </w:r>
      <w:r w:rsidRPr="003F1340">
        <w:rPr>
          <w:rFonts w:ascii="Times New Roman" w:hAnsi="Times New Roman"/>
          <w:i w:val="0"/>
          <w:szCs w:val="24"/>
          <w:lang w:val="kk-KZ"/>
        </w:rPr>
        <w:t xml:space="preserve">  </w:t>
      </w:r>
      <w:r w:rsidRPr="003F1340">
        <w:rPr>
          <w:rFonts w:ascii="Times New Roman" w:hAnsi="Times New Roman"/>
          <w:i w:val="0"/>
          <w:szCs w:val="24"/>
        </w:rPr>
        <w:t>(</w:t>
      </w:r>
      <w:r w:rsidR="00757071">
        <w:rPr>
          <w:rFonts w:ascii="Times New Roman" w:hAnsi="Times New Roman"/>
          <w:i w:val="0"/>
          <w:szCs w:val="24"/>
        </w:rPr>
        <w:t>3</w:t>
      </w:r>
      <w:r w:rsidRPr="003F1340">
        <w:rPr>
          <w:rFonts w:ascii="Times New Roman" w:hAnsi="Times New Roman"/>
          <w:i w:val="0"/>
          <w:szCs w:val="24"/>
        </w:rPr>
        <w:t xml:space="preserve"> единиц</w:t>
      </w:r>
      <w:r w:rsidRPr="003F1340">
        <w:rPr>
          <w:rFonts w:ascii="Times New Roman" w:hAnsi="Times New Roman"/>
          <w:i w:val="0"/>
          <w:szCs w:val="24"/>
          <w:lang w:val="kk-KZ"/>
        </w:rPr>
        <w:t>ы</w:t>
      </w:r>
      <w:r w:rsidRPr="003F1340">
        <w:rPr>
          <w:rFonts w:ascii="Times New Roman" w:hAnsi="Times New Roman"/>
          <w:i w:val="0"/>
          <w:szCs w:val="24"/>
        </w:rPr>
        <w:t>).</w:t>
      </w:r>
    </w:p>
    <w:p w:rsidR="00D04A2E" w:rsidRPr="003F1340" w:rsidRDefault="00D04A2E" w:rsidP="00D04A2E">
      <w:pPr>
        <w:pStyle w:val="FR1"/>
        <w:tabs>
          <w:tab w:val="left" w:pos="9355"/>
        </w:tabs>
        <w:spacing w:after="0"/>
        <w:ind w:right="-1"/>
        <w:jc w:val="both"/>
        <w:rPr>
          <w:rFonts w:ascii="Times New Roman" w:eastAsia="Calibri" w:hAnsi="Times New Roman"/>
          <w:i w:val="0"/>
          <w:iCs/>
          <w:szCs w:val="24"/>
          <w:lang w:val="kk-KZ" w:eastAsia="en-US"/>
        </w:rPr>
      </w:pPr>
      <w:r w:rsidRPr="003F1340">
        <w:rPr>
          <w:rFonts w:ascii="Times New Roman" w:hAnsi="Times New Roman"/>
          <w:i w:val="0"/>
          <w:iCs/>
          <w:szCs w:val="24"/>
          <w:lang w:eastAsia="en-US"/>
        </w:rPr>
        <w:t xml:space="preserve">          Функциональные обязанности:</w:t>
      </w:r>
      <w:r w:rsidRPr="003F1340">
        <w:rPr>
          <w:szCs w:val="24"/>
        </w:rPr>
        <w:t xml:space="preserve"> </w:t>
      </w:r>
      <w:r w:rsidRPr="003F1340">
        <w:rPr>
          <w:b w:val="0"/>
          <w:i w:val="0"/>
          <w:szCs w:val="24"/>
        </w:rPr>
        <w:t>о</w:t>
      </w:r>
      <w:r w:rsidRPr="003F1340">
        <w:rPr>
          <w:rFonts w:ascii="Times New Roman" w:hAnsi="Times New Roman"/>
          <w:b w:val="0"/>
          <w:i w:val="0"/>
        </w:rPr>
        <w:t xml:space="preserve">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мониторинга по определенным предприятиям; проведение работы по изысканию дополнительных резервов; </w:t>
      </w:r>
      <w:r w:rsidR="005A0E70" w:rsidRPr="003F1340">
        <w:rPr>
          <w:rFonts w:ascii="Times New Roman" w:hAnsi="Times New Roman"/>
          <w:b w:val="0"/>
          <w:bCs/>
          <w:i w:val="0"/>
          <w:szCs w:val="24"/>
        </w:rPr>
        <w:t xml:space="preserve">осуществление работы </w:t>
      </w:r>
      <w:r w:rsidR="005A0E70" w:rsidRPr="003F1340">
        <w:rPr>
          <w:rFonts w:ascii="Times New Roman" w:hAnsi="Times New Roman"/>
          <w:b w:val="0"/>
          <w:i w:val="0"/>
          <w:szCs w:val="24"/>
        </w:rPr>
        <w:t>нового и существующего программного обеспечения;</w:t>
      </w:r>
      <w:r w:rsidR="005A0E70" w:rsidRPr="003F1340">
        <w:rPr>
          <w:rFonts w:ascii="Times New Roman" w:hAnsi="Times New Roman"/>
          <w:b w:val="0"/>
          <w:i w:val="0"/>
          <w:szCs w:val="24"/>
          <w:lang w:val="kk-KZ"/>
        </w:rPr>
        <w:t xml:space="preserve"> </w:t>
      </w:r>
      <w:r w:rsidRPr="003F1340">
        <w:rPr>
          <w:rFonts w:ascii="Times New Roman" w:hAnsi="Times New Roman"/>
          <w:b w:val="0"/>
          <w:i w:val="0"/>
        </w:rPr>
        <w:t xml:space="preserve">осуществление качественного, достоверного составления и своевременного исполнения установленной отчетности,  </w:t>
      </w:r>
      <w:r w:rsidRPr="003F1340">
        <w:rPr>
          <w:rFonts w:ascii="Times New Roman" w:hAnsi="Times New Roman"/>
          <w:b w:val="0"/>
          <w:bCs/>
          <w:i w:val="0"/>
        </w:rPr>
        <w:t>заданий и поручений вышестоящего органа</w:t>
      </w:r>
      <w:r w:rsidRPr="003F1340">
        <w:rPr>
          <w:rFonts w:ascii="Times New Roman" w:hAnsi="Times New Roman"/>
          <w:b w:val="0"/>
          <w:bCs/>
          <w:i w:val="0"/>
          <w:lang w:val="kk-KZ"/>
        </w:rPr>
        <w:t xml:space="preserve"> государственных доходов</w:t>
      </w:r>
      <w:r w:rsidRPr="003F1340">
        <w:rPr>
          <w:rFonts w:ascii="Times New Roman" w:hAnsi="Times New Roman"/>
          <w:b w:val="0"/>
          <w:bCs/>
          <w:i w:val="0"/>
        </w:rPr>
        <w:t xml:space="preserve">, руководства управления и других уполномоченных государственных органов; </w:t>
      </w:r>
      <w:r w:rsidRPr="003F1340">
        <w:rPr>
          <w:rFonts w:ascii="Times New Roman" w:hAnsi="Times New Roman"/>
          <w:b w:val="0"/>
          <w:i w:val="0"/>
        </w:rPr>
        <w:t>о</w:t>
      </w:r>
      <w:r w:rsidRPr="003F1340">
        <w:rPr>
          <w:rFonts w:ascii="Times New Roman" w:hAnsi="Times New Roman"/>
          <w:b w:val="0"/>
          <w:bCs/>
          <w:i w:val="0"/>
        </w:rPr>
        <w:t>существление своевременного и  качественного рассмотрения  обращений юридических  и физических лиц;</w:t>
      </w:r>
      <w:r w:rsidRPr="003F1340">
        <w:rPr>
          <w:rFonts w:ascii="Times New Roman" w:hAnsi="Times New Roman"/>
          <w:b w:val="0"/>
          <w:i w:val="0"/>
        </w:rPr>
        <w:t xml:space="preserve"> участие в  массово-разъяснительной работе по вопросам, входящим в компетенцию отдела;</w:t>
      </w:r>
      <w:r w:rsidRPr="003F1340">
        <w:rPr>
          <w:rFonts w:ascii="Times New Roman" w:hAnsi="Times New Roman"/>
          <w:b w:val="0"/>
          <w:bCs/>
          <w:i w:val="0"/>
        </w:rPr>
        <w:t xml:space="preserve"> осуществление  качественного ведения   </w:t>
      </w:r>
      <w:r w:rsidRPr="003F1340">
        <w:rPr>
          <w:rFonts w:ascii="Times New Roman" w:hAnsi="Times New Roman"/>
          <w:b w:val="0"/>
          <w:i w:val="0"/>
        </w:rPr>
        <w:t xml:space="preserve">делопроизводства </w:t>
      </w:r>
      <w:r w:rsidRPr="003F1340">
        <w:rPr>
          <w:rFonts w:ascii="Times New Roman" w:hAnsi="Times New Roman"/>
          <w:b w:val="0"/>
          <w:bCs/>
          <w:i w:val="0"/>
        </w:rPr>
        <w:t xml:space="preserve">с </w:t>
      </w:r>
      <w:r w:rsidRPr="003F1340">
        <w:rPr>
          <w:rFonts w:ascii="Times New Roman" w:hAnsi="Times New Roman"/>
          <w:b w:val="0"/>
          <w:i w:val="0"/>
        </w:rPr>
        <w:t>внедрением  государственного языка  на закрепленном участке; осуществление и других функций согласно должностной инструкции.</w:t>
      </w:r>
      <w:r w:rsidRPr="003F1340">
        <w:rPr>
          <w:rFonts w:ascii="Times New Roman" w:eastAsia="Calibri" w:hAnsi="Times New Roman"/>
          <w:i w:val="0"/>
          <w:iCs/>
          <w:szCs w:val="24"/>
          <w:lang w:val="kk-KZ" w:eastAsia="en-US"/>
        </w:rPr>
        <w:t xml:space="preserve">        </w:t>
      </w:r>
    </w:p>
    <w:p w:rsidR="00D04A2E" w:rsidRPr="003F1340" w:rsidRDefault="00D04A2E" w:rsidP="00D04A2E">
      <w:pPr>
        <w:jc w:val="both"/>
        <w:rPr>
          <w:b w:val="0"/>
          <w:i w:val="0"/>
          <w:sz w:val="24"/>
          <w:szCs w:val="24"/>
        </w:rPr>
      </w:pPr>
      <w:r w:rsidRPr="003F1340">
        <w:rPr>
          <w:i w:val="0"/>
          <w:szCs w:val="24"/>
          <w:lang w:eastAsia="en-US"/>
        </w:rPr>
        <w:t xml:space="preserve">            </w:t>
      </w:r>
      <w:r w:rsidRPr="003F1340">
        <w:rPr>
          <w:i w:val="0"/>
          <w:sz w:val="24"/>
          <w:szCs w:val="24"/>
          <w:lang w:eastAsia="en-US"/>
        </w:rPr>
        <w:t xml:space="preserve">Требования к участникам конкурса: </w:t>
      </w:r>
      <w:r w:rsidRPr="003F1340">
        <w:rPr>
          <w:b w:val="0"/>
          <w:i w:val="0"/>
          <w:sz w:val="24"/>
          <w:szCs w:val="24"/>
        </w:rPr>
        <w:t xml:space="preserve">Высшее:  </w:t>
      </w:r>
      <w:r w:rsidRPr="003F1340">
        <w:rPr>
          <w:b w:val="0"/>
          <w:i w:val="0"/>
          <w:sz w:val="24"/>
          <w:szCs w:val="24"/>
          <w:lang w:val="kk-KZ"/>
        </w:rPr>
        <w:t xml:space="preserve">   социальные науки, экномика и бизнес </w:t>
      </w:r>
      <w:r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Pr="003F1340">
        <w:rPr>
          <w:b w:val="0"/>
          <w:i w:val="0"/>
          <w:sz w:val="24"/>
          <w:szCs w:val="24"/>
        </w:rPr>
        <w:t xml:space="preserve">Допускается послесреднее или техническое и профессиональное образование </w:t>
      </w:r>
      <w:r w:rsidRPr="003F1340">
        <w:rPr>
          <w:b w:val="0"/>
          <w:i w:val="0"/>
          <w:sz w:val="24"/>
          <w:szCs w:val="24"/>
          <w:lang w:val="kk-KZ"/>
        </w:rPr>
        <w:t xml:space="preserve">социальные науки, экономика и бизнес </w:t>
      </w:r>
      <w:r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Pr="003F1340">
        <w:rPr>
          <w:b w:val="0"/>
          <w:i w:val="0"/>
          <w:sz w:val="24"/>
          <w:szCs w:val="24"/>
        </w:rPr>
        <w:t>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242B6A" w:rsidRPr="003F1340" w:rsidRDefault="00242B6A" w:rsidP="007C7269">
      <w:pPr>
        <w:pStyle w:val="FR1"/>
        <w:tabs>
          <w:tab w:val="left" w:pos="9355"/>
        </w:tabs>
        <w:spacing w:after="0"/>
        <w:ind w:right="-1" w:hanging="284"/>
        <w:jc w:val="both"/>
        <w:rPr>
          <w:rFonts w:ascii="Times New Roman" w:hAnsi="Times New Roman"/>
          <w:i w:val="0"/>
          <w:szCs w:val="24"/>
        </w:rPr>
      </w:pPr>
      <w:r w:rsidRPr="003F1340">
        <w:rPr>
          <w:rFonts w:ascii="Times New Roman" w:hAnsi="Times New Roman"/>
          <w:b w:val="0"/>
          <w:i w:val="0"/>
          <w:szCs w:val="24"/>
          <w:lang w:val="kk-KZ"/>
        </w:rPr>
        <w:t xml:space="preserve"> </w:t>
      </w:r>
      <w:r w:rsidR="000812A7" w:rsidRPr="003F1340">
        <w:rPr>
          <w:rFonts w:ascii="Times New Roman" w:hAnsi="Times New Roman"/>
          <w:bCs/>
          <w:i w:val="0"/>
          <w:iCs/>
          <w:szCs w:val="24"/>
          <w:lang w:val="kk-KZ"/>
        </w:rPr>
        <w:t xml:space="preserve">                  3</w:t>
      </w:r>
      <w:r w:rsidRPr="003F1340">
        <w:rPr>
          <w:rFonts w:ascii="Times New Roman" w:hAnsi="Times New Roman"/>
          <w:bCs/>
          <w:i w:val="0"/>
          <w:iCs/>
          <w:szCs w:val="24"/>
          <w:lang w:val="kk-KZ"/>
        </w:rPr>
        <w:t xml:space="preserve">. Главный специалист отдела </w:t>
      </w:r>
      <w:r w:rsidR="005A0E70" w:rsidRPr="003F1340">
        <w:rPr>
          <w:rFonts w:ascii="Times New Roman" w:hAnsi="Times New Roman"/>
          <w:bCs/>
          <w:i w:val="0"/>
          <w:iCs/>
          <w:szCs w:val="24"/>
          <w:lang w:val="kk-KZ"/>
        </w:rPr>
        <w:t>учета и анализа</w:t>
      </w:r>
      <w:r w:rsidRPr="003F1340">
        <w:rPr>
          <w:rFonts w:ascii="Times New Roman" w:hAnsi="Times New Roman"/>
          <w:bCs/>
          <w:i w:val="0"/>
          <w:iCs/>
          <w:szCs w:val="24"/>
          <w:lang w:val="kk-KZ"/>
        </w:rPr>
        <w:t xml:space="preserve"> </w:t>
      </w:r>
      <w:r w:rsidRPr="003F1340">
        <w:rPr>
          <w:rFonts w:ascii="Times New Roman" w:hAnsi="Times New Roman"/>
          <w:i w:val="0"/>
          <w:szCs w:val="24"/>
          <w:lang w:val="kk-KZ"/>
        </w:rPr>
        <w:t xml:space="preserve"> </w:t>
      </w:r>
      <w:r w:rsidRPr="003F1340">
        <w:rPr>
          <w:szCs w:val="28"/>
        </w:rPr>
        <w:t xml:space="preserve">  </w:t>
      </w:r>
      <w:r w:rsidRPr="003F1340">
        <w:rPr>
          <w:rFonts w:ascii="Times New Roman" w:hAnsi="Times New Roman"/>
          <w:bCs/>
          <w:i w:val="0"/>
          <w:iCs/>
          <w:szCs w:val="24"/>
          <w:lang w:val="kk-KZ"/>
        </w:rPr>
        <w:t>У</w:t>
      </w:r>
      <w:r w:rsidRPr="003F1340">
        <w:rPr>
          <w:rFonts w:ascii="Times New Roman" w:hAnsi="Times New Roman"/>
          <w:i w:val="0"/>
          <w:szCs w:val="24"/>
        </w:rPr>
        <w:t xml:space="preserve">правлении </w:t>
      </w:r>
      <w:r w:rsidRPr="003F1340">
        <w:rPr>
          <w:rFonts w:ascii="Times New Roman" w:hAnsi="Times New Roman"/>
          <w:i w:val="0"/>
          <w:color w:val="000000"/>
          <w:szCs w:val="24"/>
        </w:rPr>
        <w:t xml:space="preserve">государственных доходов по г. Усть-Каменогорск </w:t>
      </w:r>
      <w:r w:rsidRPr="003F1340">
        <w:rPr>
          <w:rFonts w:ascii="Times New Roman" w:hAnsi="Times New Roman"/>
          <w:i w:val="0"/>
          <w:szCs w:val="24"/>
        </w:rPr>
        <w:t xml:space="preserve">  </w:t>
      </w:r>
      <w:r w:rsidRPr="003F1340">
        <w:rPr>
          <w:rFonts w:ascii="Times New Roman" w:hAnsi="Times New Roman"/>
          <w:i w:val="0"/>
          <w:color w:val="000000"/>
          <w:szCs w:val="24"/>
        </w:rPr>
        <w:t xml:space="preserve"> </w:t>
      </w:r>
      <w:r w:rsidRPr="003F1340">
        <w:rPr>
          <w:rFonts w:ascii="Times New Roman" w:hAnsi="Times New Roman"/>
          <w:i w:val="0"/>
          <w:szCs w:val="24"/>
        </w:rPr>
        <w:t>С-</w:t>
      </w:r>
      <w:r w:rsidRPr="003F1340">
        <w:rPr>
          <w:rFonts w:ascii="Times New Roman" w:hAnsi="Times New Roman"/>
          <w:i w:val="0"/>
          <w:szCs w:val="24"/>
          <w:lang w:val="en-US"/>
        </w:rPr>
        <w:t>R</w:t>
      </w:r>
      <w:r w:rsidRPr="003F1340">
        <w:rPr>
          <w:rFonts w:ascii="Times New Roman" w:hAnsi="Times New Roman"/>
          <w:i w:val="0"/>
          <w:szCs w:val="24"/>
        </w:rPr>
        <w:t>-4 категория,</w:t>
      </w:r>
      <w:r w:rsidRPr="003F1340">
        <w:rPr>
          <w:rFonts w:ascii="Times New Roman" w:hAnsi="Times New Roman"/>
          <w:szCs w:val="24"/>
        </w:rPr>
        <w:t xml:space="preserve"> </w:t>
      </w:r>
      <w:r w:rsidRPr="003F1340">
        <w:rPr>
          <w:rFonts w:ascii="Times New Roman" w:hAnsi="Times New Roman"/>
          <w:i w:val="0"/>
          <w:szCs w:val="24"/>
        </w:rPr>
        <w:t xml:space="preserve"> (1 единиц</w:t>
      </w:r>
      <w:r w:rsidRPr="003F1340">
        <w:rPr>
          <w:rFonts w:ascii="Times New Roman" w:hAnsi="Times New Roman"/>
          <w:i w:val="0"/>
          <w:szCs w:val="24"/>
          <w:lang w:val="kk-KZ"/>
        </w:rPr>
        <w:t>а</w:t>
      </w:r>
      <w:r w:rsidRPr="003F1340">
        <w:rPr>
          <w:rFonts w:ascii="Times New Roman" w:hAnsi="Times New Roman"/>
          <w:i w:val="0"/>
          <w:szCs w:val="24"/>
        </w:rPr>
        <w:t>).</w:t>
      </w:r>
    </w:p>
    <w:p w:rsidR="005A0E70" w:rsidRPr="003F1340" w:rsidRDefault="00242B6A" w:rsidP="005A0E70">
      <w:pPr>
        <w:tabs>
          <w:tab w:val="left" w:pos="9355"/>
        </w:tabs>
        <w:snapToGrid w:val="0"/>
        <w:spacing w:after="40"/>
        <w:ind w:right="-1"/>
        <w:jc w:val="both"/>
        <w:rPr>
          <w:i w:val="0"/>
          <w:sz w:val="24"/>
          <w:szCs w:val="24"/>
          <w:lang w:eastAsia="en-US"/>
        </w:rPr>
      </w:pPr>
      <w:r w:rsidRPr="003F1340">
        <w:rPr>
          <w:i w:val="0"/>
          <w:szCs w:val="24"/>
          <w:lang w:eastAsia="en-US"/>
        </w:rPr>
        <w:t xml:space="preserve">     </w:t>
      </w:r>
      <w:r w:rsidR="005A0E70" w:rsidRPr="003F1340">
        <w:rPr>
          <w:i w:val="0"/>
          <w:iCs w:val="0"/>
          <w:szCs w:val="24"/>
          <w:lang w:eastAsia="en-US"/>
        </w:rPr>
        <w:t xml:space="preserve">     </w:t>
      </w:r>
      <w:r w:rsidRPr="003F1340">
        <w:rPr>
          <w:i w:val="0"/>
          <w:sz w:val="24"/>
          <w:szCs w:val="24"/>
          <w:lang w:eastAsia="en-US"/>
        </w:rPr>
        <w:t>Функциональные обязанности:</w:t>
      </w:r>
      <w:r w:rsidR="00C27A23" w:rsidRPr="003F1340">
        <w:rPr>
          <w:b w:val="0"/>
          <w:i w:val="0"/>
          <w:sz w:val="24"/>
          <w:szCs w:val="24"/>
        </w:rPr>
        <w:t xml:space="preserve"> </w:t>
      </w:r>
      <w:r w:rsidR="005A0E70" w:rsidRPr="003F1340">
        <w:rPr>
          <w:b w:val="0"/>
          <w:i w:val="0"/>
          <w:sz w:val="24"/>
          <w:szCs w:val="24"/>
        </w:rPr>
        <w:t xml:space="preserve">Осуществление   зачета  и возврата  налогов и других обязательных  в бюджет, пеней и штрафов,  ведение лицевых счетов; осуществление контроля за полнотой и своевременностью поступлений налогов и платежей в бюджет; </w:t>
      </w:r>
      <w:r w:rsidR="005A0E70" w:rsidRPr="003F1340">
        <w:rPr>
          <w:b w:val="0"/>
          <w:bCs w:val="0"/>
          <w:i w:val="0"/>
          <w:sz w:val="24"/>
          <w:szCs w:val="24"/>
        </w:rPr>
        <w:t xml:space="preserve">осуществление работы </w:t>
      </w:r>
      <w:r w:rsidR="005A0E70" w:rsidRPr="003F1340">
        <w:rPr>
          <w:b w:val="0"/>
          <w:i w:val="0"/>
          <w:sz w:val="24"/>
          <w:szCs w:val="24"/>
        </w:rPr>
        <w:t>нового и существующего программного обеспечения;</w:t>
      </w:r>
      <w:r w:rsidR="005A0E70" w:rsidRPr="003F1340">
        <w:rPr>
          <w:b w:val="0"/>
          <w:i w:val="0"/>
          <w:sz w:val="24"/>
          <w:szCs w:val="24"/>
          <w:lang w:val="kk-KZ"/>
        </w:rPr>
        <w:t xml:space="preserve"> </w:t>
      </w:r>
      <w:r w:rsidR="005A0E70" w:rsidRPr="003F1340">
        <w:rPr>
          <w:b w:val="0"/>
          <w:i w:val="0"/>
          <w:sz w:val="24"/>
          <w:szCs w:val="24"/>
        </w:rPr>
        <w:t>осуществление качественного, достоверного составления и своевременного исполнения установленной отчетности,  заданий и поручений вышестоящего органа</w:t>
      </w:r>
      <w:r w:rsidR="005A0E70" w:rsidRPr="003F1340">
        <w:rPr>
          <w:b w:val="0"/>
          <w:i w:val="0"/>
          <w:sz w:val="24"/>
          <w:szCs w:val="24"/>
          <w:lang w:val="kk-KZ"/>
        </w:rPr>
        <w:t xml:space="preserve"> государственных доходов</w:t>
      </w:r>
      <w:r w:rsidR="005A0E70" w:rsidRPr="003F1340">
        <w:rPr>
          <w:b w:val="0"/>
          <w:i w:val="0"/>
          <w:sz w:val="24"/>
          <w:szCs w:val="24"/>
        </w:rPr>
        <w:t>, руководства управления и других уполномоченных государственных органов; осуществление своевременного и  качественного рассмотрения  обращений юридических  и физических лиц; участие в  массово-разъяснительной работе по вопросам, входящим в компетенцию отдела; осуществление  качественного ведения   делопроизводства  на закрепленном участке; осуществление и других функций согласно должностной инструкции.</w:t>
      </w:r>
      <w:r w:rsidR="005A0E70" w:rsidRPr="003F1340">
        <w:rPr>
          <w:i w:val="0"/>
          <w:sz w:val="24"/>
          <w:szCs w:val="24"/>
          <w:lang w:eastAsia="en-US"/>
        </w:rPr>
        <w:t xml:space="preserve">    </w:t>
      </w:r>
    </w:p>
    <w:p w:rsidR="005A0E70" w:rsidRDefault="00242B6A" w:rsidP="005A0E70">
      <w:pPr>
        <w:jc w:val="both"/>
        <w:rPr>
          <w:b w:val="0"/>
          <w:i w:val="0"/>
          <w:sz w:val="24"/>
          <w:szCs w:val="24"/>
        </w:rPr>
      </w:pPr>
      <w:r w:rsidRPr="003F1340">
        <w:rPr>
          <w:i w:val="0"/>
          <w:szCs w:val="24"/>
          <w:lang w:eastAsia="en-US"/>
        </w:rPr>
        <w:t xml:space="preserve">    </w:t>
      </w:r>
      <w:r w:rsidR="007C7269" w:rsidRPr="003F1340">
        <w:rPr>
          <w:i w:val="0"/>
          <w:szCs w:val="24"/>
          <w:lang w:val="kk-KZ" w:eastAsia="en-US"/>
        </w:rPr>
        <w:t xml:space="preserve">        </w:t>
      </w:r>
      <w:r w:rsidR="005A0E70" w:rsidRPr="003F1340">
        <w:rPr>
          <w:i w:val="0"/>
          <w:sz w:val="24"/>
          <w:szCs w:val="24"/>
          <w:lang w:eastAsia="en-US"/>
        </w:rPr>
        <w:t xml:space="preserve">Требования к участникам конкурса: </w:t>
      </w:r>
      <w:r w:rsidR="005A0E70" w:rsidRPr="003F1340">
        <w:rPr>
          <w:b w:val="0"/>
          <w:i w:val="0"/>
          <w:sz w:val="24"/>
          <w:szCs w:val="24"/>
        </w:rPr>
        <w:t xml:space="preserve">Высшее:  </w:t>
      </w:r>
      <w:r w:rsidR="005A0E70" w:rsidRPr="003F1340">
        <w:rPr>
          <w:b w:val="0"/>
          <w:i w:val="0"/>
          <w:sz w:val="24"/>
          <w:szCs w:val="24"/>
          <w:lang w:val="kk-KZ"/>
        </w:rPr>
        <w:t xml:space="preserve">   социальные науки, экномика и бизнес </w:t>
      </w:r>
      <w:r w:rsidR="005A0E70"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005A0E70"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005A0E70" w:rsidRPr="003F1340">
        <w:rPr>
          <w:b w:val="0"/>
          <w:i w:val="0"/>
          <w:sz w:val="24"/>
          <w:szCs w:val="24"/>
        </w:rPr>
        <w:t xml:space="preserve">Допускается послесреднее или техническое и профессиональное образование </w:t>
      </w:r>
      <w:r w:rsidR="005A0E70" w:rsidRPr="003F1340">
        <w:rPr>
          <w:b w:val="0"/>
          <w:i w:val="0"/>
          <w:sz w:val="24"/>
          <w:szCs w:val="24"/>
          <w:lang w:val="kk-KZ"/>
        </w:rPr>
        <w:t xml:space="preserve">социальные науки, экономика и бизнес </w:t>
      </w:r>
      <w:r w:rsidR="005A0E70" w:rsidRPr="003F1340">
        <w:rPr>
          <w:b w:val="0"/>
          <w:bCs w:val="0"/>
          <w:i w:val="0"/>
          <w:sz w:val="24"/>
          <w:szCs w:val="24"/>
          <w:lang w:val="kk-KZ"/>
        </w:rPr>
        <w:t xml:space="preserve">(экономика, финансы, менеджмент, государственное и местное управление, маркетинг, учет и аудит), право, техническое </w:t>
      </w:r>
      <w:r w:rsidR="005A0E70" w:rsidRPr="003F1340">
        <w:rPr>
          <w:b w:val="0"/>
          <w:i w:val="0"/>
          <w:sz w:val="24"/>
          <w:szCs w:val="24"/>
          <w:lang w:val="kk-KZ"/>
        </w:rPr>
        <w:t xml:space="preserve">(автоматизация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005A0E70" w:rsidRPr="003F1340">
        <w:rPr>
          <w:b w:val="0"/>
          <w:i w:val="0"/>
          <w:sz w:val="24"/>
          <w:szCs w:val="24"/>
        </w:rPr>
        <w:t>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4D0C8E" w:rsidRPr="00FD4209" w:rsidRDefault="00C27A23" w:rsidP="00FD4209">
      <w:pPr>
        <w:pStyle w:val="FR1"/>
        <w:tabs>
          <w:tab w:val="left" w:pos="9355"/>
        </w:tabs>
        <w:spacing w:after="0"/>
        <w:ind w:right="-1" w:hanging="284"/>
        <w:jc w:val="both"/>
        <w:rPr>
          <w:rFonts w:ascii="Times New Roman" w:hAnsi="Times New Roman"/>
          <w:b w:val="0"/>
          <w:i w:val="0"/>
          <w:szCs w:val="24"/>
          <w:lang w:val="kk-KZ"/>
        </w:rPr>
      </w:pPr>
      <w:r>
        <w:rPr>
          <w:rFonts w:ascii="Times New Roman" w:hAnsi="Times New Roman"/>
          <w:bCs/>
          <w:i w:val="0"/>
          <w:iCs/>
          <w:szCs w:val="24"/>
          <w:lang w:val="kk-KZ"/>
        </w:rPr>
        <w:t xml:space="preserve">    </w:t>
      </w:r>
      <w:r>
        <w:rPr>
          <w:rFonts w:ascii="Times New Roman" w:hAnsi="Times New Roman"/>
          <w:bCs/>
          <w:i w:val="0"/>
          <w:iCs/>
          <w:szCs w:val="24"/>
          <w:lang w:val="kk-KZ"/>
        </w:rPr>
        <w:tab/>
        <w:t xml:space="preserve">            </w:t>
      </w:r>
    </w:p>
    <w:p w:rsidR="00FD13FA" w:rsidRPr="00905124" w:rsidRDefault="00807CA4" w:rsidP="00FC3370">
      <w:pPr>
        <w:tabs>
          <w:tab w:val="left" w:pos="9355"/>
        </w:tabs>
        <w:snapToGrid w:val="0"/>
        <w:spacing w:after="40"/>
        <w:ind w:right="-1"/>
        <w:jc w:val="both"/>
        <w:rPr>
          <w:i w:val="0"/>
          <w:sz w:val="24"/>
          <w:szCs w:val="24"/>
        </w:rPr>
      </w:pPr>
      <w:r w:rsidRPr="00905124">
        <w:rPr>
          <w:i w:val="0"/>
          <w:sz w:val="24"/>
          <w:szCs w:val="24"/>
        </w:rPr>
        <w:t>П</w:t>
      </w:r>
      <w:r w:rsidR="00FD13FA" w:rsidRPr="00905124">
        <w:rPr>
          <w:i w:val="0"/>
          <w:sz w:val="24"/>
          <w:szCs w:val="24"/>
          <w:lang w:val="kk-KZ"/>
        </w:rPr>
        <w:t xml:space="preserve">рием документов в течение </w:t>
      </w:r>
      <w:r w:rsidR="00E43982" w:rsidRPr="00905124">
        <w:rPr>
          <w:i w:val="0"/>
          <w:sz w:val="24"/>
          <w:szCs w:val="24"/>
          <w:lang w:val="kk-KZ"/>
        </w:rPr>
        <w:t>3-х</w:t>
      </w:r>
      <w:r w:rsidR="00FD13FA" w:rsidRPr="00905124">
        <w:rPr>
          <w:i w:val="0"/>
          <w:sz w:val="24"/>
          <w:szCs w:val="24"/>
          <w:lang w:val="kk-KZ"/>
        </w:rPr>
        <w:t xml:space="preserve"> рабочих дней со дня последней публикации объявления о проведении внутреннего конкурса</w:t>
      </w:r>
      <w:r w:rsidR="00FD13FA" w:rsidRPr="00905124">
        <w:rPr>
          <w:i w:val="0"/>
          <w:sz w:val="24"/>
          <w:szCs w:val="24"/>
        </w:rPr>
        <w:t>.</w:t>
      </w:r>
    </w:p>
    <w:p w:rsidR="000766BC" w:rsidRPr="000766BC" w:rsidRDefault="000766BC" w:rsidP="000766BC">
      <w:pPr>
        <w:pStyle w:val="ab"/>
        <w:tabs>
          <w:tab w:val="left" w:pos="660"/>
        </w:tabs>
        <w:spacing w:after="0" w:line="240" w:lineRule="auto"/>
        <w:ind w:left="0"/>
        <w:jc w:val="both"/>
        <w:rPr>
          <w:rFonts w:ascii="Times New Roman" w:hAnsi="Times New Roman" w:cs="Times New Roman"/>
          <w:color w:val="000000"/>
          <w:sz w:val="24"/>
          <w:szCs w:val="24"/>
          <w:lang w:val="ru-RU"/>
        </w:rPr>
      </w:pPr>
      <w:r w:rsidRPr="00905124">
        <w:rPr>
          <w:b/>
          <w:lang w:val="ru-RU"/>
        </w:rPr>
        <w:lastRenderedPageBreak/>
        <w:tab/>
      </w:r>
      <w:r w:rsidR="0068163F" w:rsidRPr="00905124">
        <w:rPr>
          <w:rFonts w:ascii="Times New Roman" w:hAnsi="Times New Roman" w:cs="Times New Roman"/>
          <w:sz w:val="24"/>
          <w:szCs w:val="24"/>
          <w:lang w:val="ru-RU"/>
        </w:rPr>
        <w:t xml:space="preserve">Лица, изъявившие желание участвовать во внутреннем конкурсе среди государственных служащих Министерства финансов представляют документы в </w:t>
      </w:r>
      <w:r w:rsidR="0068163F" w:rsidRPr="00905124">
        <w:rPr>
          <w:rFonts w:ascii="Times New Roman" w:hAnsi="Times New Roman" w:cs="Times New Roman"/>
          <w:sz w:val="24"/>
          <w:szCs w:val="24"/>
          <w:u w:val="single"/>
          <w:lang w:val="kk-KZ"/>
        </w:rPr>
        <w:t>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w:t>
      </w:r>
      <w:r w:rsidR="0068163F" w:rsidRPr="000D2101">
        <w:rPr>
          <w:rFonts w:ascii="Times New Roman" w:hAnsi="Times New Roman" w:cs="Times New Roman"/>
          <w:sz w:val="24"/>
          <w:szCs w:val="24"/>
          <w:u w:val="single"/>
          <w:lang w:val="kk-KZ"/>
        </w:rPr>
        <w:t xml:space="preserve"> Республики Казахстан, индекс </w:t>
      </w:r>
      <w:smartTag w:uri="urn:schemas-microsoft-com:office:smarttags" w:element="metricconverter">
        <w:smartTagPr>
          <w:attr w:name="ProductID" w:val="070018 г"/>
        </w:smartTagPr>
        <w:r w:rsidR="0068163F" w:rsidRPr="000D2101">
          <w:rPr>
            <w:rFonts w:ascii="Times New Roman" w:hAnsi="Times New Roman" w:cs="Times New Roman"/>
            <w:sz w:val="24"/>
            <w:szCs w:val="24"/>
            <w:u w:val="single"/>
            <w:lang w:val="kk-KZ"/>
          </w:rPr>
          <w:t>070018 г</w:t>
        </w:r>
      </w:smartTag>
      <w:r w:rsidR="0068163F" w:rsidRPr="000D2101">
        <w:rPr>
          <w:rFonts w:ascii="Times New Roman" w:hAnsi="Times New Roman" w:cs="Times New Roman"/>
          <w:sz w:val="24"/>
          <w:szCs w:val="24"/>
          <w:u w:val="single"/>
          <w:lang w:val="kk-KZ"/>
        </w:rPr>
        <w:t xml:space="preserve">.Усть-Каменогорск, проспект Независимости 86, телефон для справок: 8(7232)75-18-12, </w:t>
      </w:r>
      <w:r w:rsidR="0068163F" w:rsidRPr="000D2101">
        <w:rPr>
          <w:rFonts w:ascii="Times New Roman" w:hAnsi="Times New Roman" w:cs="Times New Roman"/>
          <w:color w:val="000000"/>
          <w:sz w:val="24"/>
          <w:szCs w:val="24"/>
          <w:u w:val="single"/>
          <w:lang w:val="kk-KZ"/>
        </w:rPr>
        <w:t xml:space="preserve">факс 8(7232)75-25-06, </w:t>
      </w:r>
      <w:r w:rsidR="0068163F" w:rsidRPr="000D2101">
        <w:rPr>
          <w:rFonts w:ascii="Times New Roman" w:hAnsi="Times New Roman" w:cs="Times New Roman"/>
          <w:sz w:val="24"/>
          <w:szCs w:val="24"/>
          <w:u w:val="single"/>
        </w:rPr>
        <w:t>e</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mail</w:t>
      </w:r>
      <w:r w:rsidR="0068163F" w:rsidRPr="000D2101">
        <w:rPr>
          <w:rFonts w:ascii="Times New Roman" w:hAnsi="Times New Roman" w:cs="Times New Roman"/>
          <w:sz w:val="24"/>
          <w:szCs w:val="24"/>
          <w:u w:val="single"/>
          <w:lang w:val="kk-KZ"/>
        </w:rPr>
        <w:t xml:space="preserve">: </w:t>
      </w:r>
      <w:r w:rsidR="0068163F" w:rsidRPr="000D2101">
        <w:rPr>
          <w:rFonts w:ascii="Times New Roman" w:hAnsi="Times New Roman" w:cs="Times New Roman"/>
          <w:sz w:val="24"/>
          <w:szCs w:val="24"/>
          <w:u w:val="single"/>
        </w:rPr>
        <w:t>okad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ustk</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taxeast</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mgd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kz</w:t>
      </w:r>
      <w:r w:rsidR="0068163F" w:rsidRPr="000D2101">
        <w:rPr>
          <w:rFonts w:ascii="Times New Roman" w:hAnsi="Times New Roman" w:cs="Times New Roman"/>
          <w:sz w:val="24"/>
          <w:szCs w:val="24"/>
          <w:u w:val="single"/>
          <w:lang w:val="kk-KZ"/>
        </w:rPr>
        <w:t xml:space="preserve"> и  </w:t>
      </w:r>
      <w:hyperlink r:id="rId7" w:history="1">
        <w:r w:rsidR="0068163F" w:rsidRPr="000D2101">
          <w:rPr>
            <w:rStyle w:val="a6"/>
            <w:rFonts w:ascii="Times New Roman" w:hAnsi="Times New Roman" w:cs="Times New Roman"/>
            <w:sz w:val="24"/>
            <w:szCs w:val="24"/>
            <w:lang w:val="kk-KZ"/>
          </w:rPr>
          <w:t>okad3@ustk.taxeast.mgd.kz</w:t>
        </w:r>
      </w:hyperlink>
      <w:r w:rsidR="00C83005" w:rsidRPr="00F279B0">
        <w:rPr>
          <w:rFonts w:ascii="Times New Roman" w:hAnsi="Times New Roman" w:cs="Times New Roman"/>
          <w:sz w:val="24"/>
          <w:szCs w:val="24"/>
          <w:lang w:val="ru-RU"/>
        </w:rPr>
        <w:t>, по почте или в электронном виде на адрес электронной почты, указанный в объявлении либо посредством портала электронного Правительства «Е-</w:t>
      </w:r>
      <w:r w:rsidR="00C83005" w:rsidRPr="000766BC">
        <w:rPr>
          <w:rFonts w:ascii="Times New Roman" w:hAnsi="Times New Roman" w:cs="Times New Roman"/>
          <w:sz w:val="24"/>
          <w:szCs w:val="24"/>
        </w:rPr>
        <w:t>gov</w:t>
      </w:r>
      <w:r w:rsidR="00C83005" w:rsidRPr="00F279B0">
        <w:rPr>
          <w:rFonts w:ascii="Times New Roman" w:hAnsi="Times New Roman" w:cs="Times New Roman"/>
          <w:sz w:val="24"/>
          <w:szCs w:val="24"/>
          <w:lang w:val="ru-RU"/>
        </w:rPr>
        <w:t xml:space="preserve">» в сроки приема документов. </w:t>
      </w:r>
      <w:r w:rsidRPr="000766BC">
        <w:rPr>
          <w:rFonts w:ascii="Times New Roman" w:hAnsi="Times New Roman" w:cs="Times New Roman"/>
          <w:color w:val="000000"/>
          <w:sz w:val="24"/>
          <w:szCs w:val="24"/>
          <w:lang w:val="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 При их непредставлении, лицо не допускается конкурсной комиссией к прохождению собеседования.</w:t>
      </w:r>
    </w:p>
    <w:p w:rsidR="00C83005" w:rsidRPr="007C666F" w:rsidRDefault="00C83005" w:rsidP="00E01A73">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C83005" w:rsidRPr="000766BC" w:rsidRDefault="00706AD4" w:rsidP="00706AD4">
      <w:pPr>
        <w:pStyle w:val="ab"/>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0766BC">
        <w:rPr>
          <w:rFonts w:ascii="Times New Roman" w:hAnsi="Times New Roman" w:cs="Times New Roman"/>
          <w:color w:val="000000"/>
          <w:sz w:val="24"/>
          <w:szCs w:val="24"/>
          <w:lang w:val="ru-RU"/>
        </w:rPr>
        <w:t xml:space="preserve">заявление по форме, согласно приложению 2 к настоящим Правилам; 2) </w:t>
      </w:r>
      <w:r w:rsidRPr="000766BC">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r w:rsidR="00C83005" w:rsidRPr="000766BC">
        <w:rPr>
          <w:rFonts w:ascii="Times New Roman" w:hAnsi="Times New Roman" w:cs="Times New Roman"/>
          <w:sz w:val="24"/>
          <w:szCs w:val="24"/>
          <w:lang w:val="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06AD4" w:rsidRPr="000766BC" w:rsidRDefault="00706AD4" w:rsidP="00706AD4">
      <w:pPr>
        <w:pStyle w:val="ab"/>
        <w:tabs>
          <w:tab w:val="left" w:pos="1134"/>
        </w:tabs>
        <w:spacing w:after="0" w:line="240" w:lineRule="auto"/>
        <w:ind w:left="0"/>
        <w:jc w:val="both"/>
        <w:rPr>
          <w:rFonts w:ascii="Times New Roman" w:hAnsi="Times New Roman" w:cs="Times New Roman"/>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Сроки и место проведения собеседования</w:t>
      </w:r>
      <w:r w:rsidRPr="000766BC">
        <w:rPr>
          <w:rFonts w:ascii="Times New Roman" w:hAnsi="Times New Roman" w:cs="Times New Roman"/>
          <w:b/>
          <w:bCs/>
          <w:sz w:val="24"/>
          <w:szCs w:val="24"/>
          <w:lang w:val="kk-KZ"/>
        </w:rPr>
        <w:t>:</w:t>
      </w:r>
      <w:r w:rsidRPr="00706AD4">
        <w:rPr>
          <w:rFonts w:ascii="Times New Roman" w:hAnsi="Times New Roman" w:cs="Times New Roman"/>
          <w:b/>
          <w:bCs/>
          <w:sz w:val="24"/>
          <w:szCs w:val="24"/>
          <w:lang w:val="kk-KZ"/>
        </w:rPr>
        <w:t xml:space="preserve"> </w:t>
      </w:r>
      <w:r w:rsidR="00706AD4" w:rsidRPr="00706AD4">
        <w:rPr>
          <w:rFonts w:ascii="Times New Roman" w:hAnsi="Times New Roman" w:cs="Times New Roman"/>
          <w:color w:val="000000"/>
          <w:sz w:val="24"/>
          <w:szCs w:val="24"/>
          <w:lang w:val="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00706AD4"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0766BC">
        <w:rPr>
          <w:rFonts w:ascii="Times New Roman" w:hAnsi="Times New Roman" w:cs="Times New Roman"/>
          <w:color w:val="000000"/>
          <w:sz w:val="24"/>
          <w:szCs w:val="24"/>
          <w:lang w:val="ru-RU"/>
        </w:rPr>
        <w:t xml:space="preserve"> </w:t>
      </w:r>
      <w:r w:rsidR="00706AD4"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C83005" w:rsidRPr="00706AD4" w:rsidRDefault="00C83005" w:rsidP="00706AD4">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0098340D"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00530774"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00530774"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83005" w:rsidRPr="00706AD4" w:rsidRDefault="00C83005" w:rsidP="00E01A7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6AD4" w:rsidRDefault="00C83005" w:rsidP="00706AD4">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706AD4"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sidR="00F279B0">
        <w:rPr>
          <w:b w:val="0"/>
          <w:i w:val="0"/>
          <w:color w:val="000000"/>
          <w:sz w:val="24"/>
          <w:szCs w:val="24"/>
        </w:rPr>
        <w:t>.</w:t>
      </w:r>
    </w:p>
    <w:p w:rsidR="00F279B0" w:rsidRDefault="00F279B0" w:rsidP="00706AD4">
      <w:pPr>
        <w:ind w:firstLine="708"/>
        <w:contextualSpacing/>
        <w:jc w:val="both"/>
        <w:rPr>
          <w:b w:val="0"/>
          <w:i w:val="0"/>
          <w:color w:val="00000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FD4209" w:rsidRDefault="00FD4209" w:rsidP="002F5631">
      <w:pPr>
        <w:ind w:left="4678"/>
        <w:contextualSpacing/>
        <w:rPr>
          <w:b w:val="0"/>
          <w:i w:val="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3"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3"/>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t>«____»_______________ 20__ г.</w:t>
      </w:r>
      <w:bookmarkStart w:id="4" w:name="z147"/>
    </w:p>
    <w:bookmarkEnd w:id="4"/>
    <w:p w:rsidR="00F279B0" w:rsidRDefault="00F279B0" w:rsidP="002F5631">
      <w:pPr>
        <w:ind w:firstLine="709"/>
        <w:contextualSpacing/>
        <w:jc w:val="both"/>
        <w:rPr>
          <w:color w:val="000000"/>
          <w:sz w:val="24"/>
          <w:szCs w:val="24"/>
        </w:rPr>
      </w:pPr>
    </w:p>
    <w:sectPr w:rsidR="00F279B0"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K)">
    <w:altName w:val="Times New Roman"/>
    <w:charset w:val="CC"/>
    <w:family w:val="roman"/>
    <w:pitch w:val="variable"/>
    <w:sig w:usb0="20002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15:restartNumberingAfterBreak="0">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2432F"/>
    <w:rsid w:val="0005347C"/>
    <w:rsid w:val="00053BD8"/>
    <w:rsid w:val="00064B66"/>
    <w:rsid w:val="000766BC"/>
    <w:rsid w:val="000812A7"/>
    <w:rsid w:val="00094AA3"/>
    <w:rsid w:val="000A3D7D"/>
    <w:rsid w:val="000A67F8"/>
    <w:rsid w:val="000A7C07"/>
    <w:rsid w:val="000C76EF"/>
    <w:rsid w:val="000E15E4"/>
    <w:rsid w:val="000F1471"/>
    <w:rsid w:val="00112E6A"/>
    <w:rsid w:val="00130CA2"/>
    <w:rsid w:val="0013532D"/>
    <w:rsid w:val="0014615B"/>
    <w:rsid w:val="001505C2"/>
    <w:rsid w:val="00164F25"/>
    <w:rsid w:val="00167EA3"/>
    <w:rsid w:val="00171F32"/>
    <w:rsid w:val="00173006"/>
    <w:rsid w:val="00181181"/>
    <w:rsid w:val="001922C6"/>
    <w:rsid w:val="00193DE5"/>
    <w:rsid w:val="00193F59"/>
    <w:rsid w:val="001A6B11"/>
    <w:rsid w:val="001C3157"/>
    <w:rsid w:val="001E0420"/>
    <w:rsid w:val="001E1D47"/>
    <w:rsid w:val="001F4D0D"/>
    <w:rsid w:val="002031C0"/>
    <w:rsid w:val="00214179"/>
    <w:rsid w:val="0021433A"/>
    <w:rsid w:val="00242B6A"/>
    <w:rsid w:val="00244B28"/>
    <w:rsid w:val="002665D0"/>
    <w:rsid w:val="00280D89"/>
    <w:rsid w:val="00281AE1"/>
    <w:rsid w:val="00282BCD"/>
    <w:rsid w:val="002870BA"/>
    <w:rsid w:val="0028726A"/>
    <w:rsid w:val="002B3FF4"/>
    <w:rsid w:val="002C0AA1"/>
    <w:rsid w:val="002D48A7"/>
    <w:rsid w:val="002F5631"/>
    <w:rsid w:val="002F62E3"/>
    <w:rsid w:val="0032663E"/>
    <w:rsid w:val="00335443"/>
    <w:rsid w:val="00335C6D"/>
    <w:rsid w:val="00351104"/>
    <w:rsid w:val="00353CDA"/>
    <w:rsid w:val="003706FB"/>
    <w:rsid w:val="00371D0A"/>
    <w:rsid w:val="0037731C"/>
    <w:rsid w:val="00385486"/>
    <w:rsid w:val="00393040"/>
    <w:rsid w:val="003B077F"/>
    <w:rsid w:val="003C3C3F"/>
    <w:rsid w:val="003F1340"/>
    <w:rsid w:val="0042409F"/>
    <w:rsid w:val="0043660D"/>
    <w:rsid w:val="00437E8F"/>
    <w:rsid w:val="004564A5"/>
    <w:rsid w:val="00490B9F"/>
    <w:rsid w:val="004925AE"/>
    <w:rsid w:val="004A6ED5"/>
    <w:rsid w:val="004C000C"/>
    <w:rsid w:val="004C39E8"/>
    <w:rsid w:val="004D0C8E"/>
    <w:rsid w:val="004E0D14"/>
    <w:rsid w:val="00507FE3"/>
    <w:rsid w:val="00511860"/>
    <w:rsid w:val="00525913"/>
    <w:rsid w:val="00530774"/>
    <w:rsid w:val="00546261"/>
    <w:rsid w:val="00581913"/>
    <w:rsid w:val="00597B8A"/>
    <w:rsid w:val="005A0E70"/>
    <w:rsid w:val="005A3527"/>
    <w:rsid w:val="005A4ECA"/>
    <w:rsid w:val="005A5EBE"/>
    <w:rsid w:val="005B361E"/>
    <w:rsid w:val="005C4295"/>
    <w:rsid w:val="00605B5F"/>
    <w:rsid w:val="0061110F"/>
    <w:rsid w:val="00634EB6"/>
    <w:rsid w:val="00637DB3"/>
    <w:rsid w:val="00647407"/>
    <w:rsid w:val="00675AC7"/>
    <w:rsid w:val="0068163F"/>
    <w:rsid w:val="006A14CD"/>
    <w:rsid w:val="006B5054"/>
    <w:rsid w:val="006C48A7"/>
    <w:rsid w:val="006D1295"/>
    <w:rsid w:val="006D40FC"/>
    <w:rsid w:val="006D59B8"/>
    <w:rsid w:val="006E254C"/>
    <w:rsid w:val="00706AD4"/>
    <w:rsid w:val="00717A6F"/>
    <w:rsid w:val="007246D4"/>
    <w:rsid w:val="00735CFD"/>
    <w:rsid w:val="00752BD7"/>
    <w:rsid w:val="00757071"/>
    <w:rsid w:val="0076411E"/>
    <w:rsid w:val="007707FF"/>
    <w:rsid w:val="007B3510"/>
    <w:rsid w:val="007B772A"/>
    <w:rsid w:val="007C666F"/>
    <w:rsid w:val="007C7269"/>
    <w:rsid w:val="0080314F"/>
    <w:rsid w:val="00807CA4"/>
    <w:rsid w:val="00816220"/>
    <w:rsid w:val="00832558"/>
    <w:rsid w:val="00833C1A"/>
    <w:rsid w:val="00842BAE"/>
    <w:rsid w:val="008475E9"/>
    <w:rsid w:val="00854691"/>
    <w:rsid w:val="0086183C"/>
    <w:rsid w:val="0089655C"/>
    <w:rsid w:val="008B0098"/>
    <w:rsid w:val="008C2F2C"/>
    <w:rsid w:val="008E3178"/>
    <w:rsid w:val="008E5E10"/>
    <w:rsid w:val="008F613E"/>
    <w:rsid w:val="00905124"/>
    <w:rsid w:val="009100F0"/>
    <w:rsid w:val="0092370C"/>
    <w:rsid w:val="00926609"/>
    <w:rsid w:val="00932628"/>
    <w:rsid w:val="00934D39"/>
    <w:rsid w:val="00946B22"/>
    <w:rsid w:val="00947E3C"/>
    <w:rsid w:val="0096473A"/>
    <w:rsid w:val="0098340D"/>
    <w:rsid w:val="009A02CA"/>
    <w:rsid w:val="009C707F"/>
    <w:rsid w:val="009E1ABD"/>
    <w:rsid w:val="00A0655F"/>
    <w:rsid w:val="00A53AF5"/>
    <w:rsid w:val="00A66ADF"/>
    <w:rsid w:val="00A74D6A"/>
    <w:rsid w:val="00A770A3"/>
    <w:rsid w:val="00A847B2"/>
    <w:rsid w:val="00A872C6"/>
    <w:rsid w:val="00AA5A3D"/>
    <w:rsid w:val="00AC26A0"/>
    <w:rsid w:val="00AC38CA"/>
    <w:rsid w:val="00AE17A4"/>
    <w:rsid w:val="00AF1562"/>
    <w:rsid w:val="00AF6A0D"/>
    <w:rsid w:val="00B0704B"/>
    <w:rsid w:val="00B13C6B"/>
    <w:rsid w:val="00B229B5"/>
    <w:rsid w:val="00B34468"/>
    <w:rsid w:val="00B35954"/>
    <w:rsid w:val="00B544A9"/>
    <w:rsid w:val="00B6013C"/>
    <w:rsid w:val="00B73643"/>
    <w:rsid w:val="00B8660A"/>
    <w:rsid w:val="00BA5B20"/>
    <w:rsid w:val="00BB3EA8"/>
    <w:rsid w:val="00BD7F2B"/>
    <w:rsid w:val="00BF2F88"/>
    <w:rsid w:val="00C10348"/>
    <w:rsid w:val="00C1524D"/>
    <w:rsid w:val="00C27A23"/>
    <w:rsid w:val="00C3539C"/>
    <w:rsid w:val="00C36544"/>
    <w:rsid w:val="00C40189"/>
    <w:rsid w:val="00C46546"/>
    <w:rsid w:val="00C57092"/>
    <w:rsid w:val="00C83005"/>
    <w:rsid w:val="00CA58BF"/>
    <w:rsid w:val="00CC1969"/>
    <w:rsid w:val="00D03D0D"/>
    <w:rsid w:val="00D04A2E"/>
    <w:rsid w:val="00D063F3"/>
    <w:rsid w:val="00D10749"/>
    <w:rsid w:val="00D33F9D"/>
    <w:rsid w:val="00D515EA"/>
    <w:rsid w:val="00D9281F"/>
    <w:rsid w:val="00D95DE4"/>
    <w:rsid w:val="00DC2303"/>
    <w:rsid w:val="00DF6125"/>
    <w:rsid w:val="00E01A73"/>
    <w:rsid w:val="00E01A97"/>
    <w:rsid w:val="00E10F54"/>
    <w:rsid w:val="00E13086"/>
    <w:rsid w:val="00E135EA"/>
    <w:rsid w:val="00E418E5"/>
    <w:rsid w:val="00E41ED5"/>
    <w:rsid w:val="00E437CA"/>
    <w:rsid w:val="00E43982"/>
    <w:rsid w:val="00E61CC9"/>
    <w:rsid w:val="00E71BF8"/>
    <w:rsid w:val="00E72575"/>
    <w:rsid w:val="00E9367E"/>
    <w:rsid w:val="00E957EF"/>
    <w:rsid w:val="00EB5597"/>
    <w:rsid w:val="00EB588C"/>
    <w:rsid w:val="00ED5572"/>
    <w:rsid w:val="00ED7681"/>
    <w:rsid w:val="00EF418C"/>
    <w:rsid w:val="00F131DE"/>
    <w:rsid w:val="00F16CA0"/>
    <w:rsid w:val="00F2212F"/>
    <w:rsid w:val="00F279B0"/>
    <w:rsid w:val="00F31D77"/>
    <w:rsid w:val="00F42E7E"/>
    <w:rsid w:val="00F616A9"/>
    <w:rsid w:val="00F97EE3"/>
    <w:rsid w:val="00FB6EE3"/>
    <w:rsid w:val="00FB7641"/>
    <w:rsid w:val="00FC1CBC"/>
    <w:rsid w:val="00FC3370"/>
    <w:rsid w:val="00FC4BB6"/>
    <w:rsid w:val="00FD13FA"/>
    <w:rsid w:val="00FD4209"/>
    <w:rsid w:val="00FE12EC"/>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0EE2CA7"/>
  <w15:docId w15:val="{E7512707-5C8C-4871-B57A-51CB2179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 w:type="paragraph" w:customStyle="1" w:styleId="10">
    <w:name w:val="Обычный1"/>
    <w:rsid w:val="00D04A2E"/>
    <w:pPr>
      <w:widowControl w:val="0"/>
      <w:snapToGrid w:val="0"/>
      <w:jc w:val="center"/>
    </w:pPr>
    <w:rPr>
      <w:rFonts w:ascii="Times New Roman" w:eastAsia="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kad3@ustk.taxeast.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ad3@ustk.taxeast.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E1F4-BBE3-459F-9562-0B04E814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2052</Words>
  <Characters>11698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13723</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4</cp:revision>
  <cp:lastPrinted>2018-02-19T06:03:00Z</cp:lastPrinted>
  <dcterms:created xsi:type="dcterms:W3CDTF">2018-09-17T08:49:00Z</dcterms:created>
  <dcterms:modified xsi:type="dcterms:W3CDTF">2018-09-19T06:16:00Z</dcterms:modified>
</cp:coreProperties>
</file>