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336" w:rsidRDefault="00D24622" w:rsidP="00A42336">
      <w:pPr>
        <w:pStyle w:val="a4"/>
        <w:spacing w:before="0" w:beforeAutospacing="0" w:after="0" w:afterAutospacing="0"/>
        <w:jc w:val="both"/>
        <w:rPr>
          <w:b/>
          <w:bCs/>
          <w:iCs/>
          <w:lang w:eastAsia="en-US"/>
        </w:rPr>
      </w:pPr>
      <w:r w:rsidRPr="003009F6">
        <w:rPr>
          <w:b/>
          <w:szCs w:val="24"/>
          <w:lang w:val="kk-KZ"/>
        </w:rPr>
        <w:t xml:space="preserve">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w:t>
      </w:r>
      <w:r w:rsidRPr="003009F6">
        <w:rPr>
          <w:b/>
          <w:szCs w:val="24"/>
        </w:rPr>
        <w:t>объявляет</w:t>
      </w:r>
      <w:r w:rsidRPr="003009F6">
        <w:rPr>
          <w:b/>
          <w:szCs w:val="24"/>
          <w:lang w:val="kk-KZ"/>
        </w:rPr>
        <w:t xml:space="preserve"> </w:t>
      </w:r>
      <w:r w:rsidR="0016413A">
        <w:rPr>
          <w:b/>
          <w:szCs w:val="24"/>
          <w:lang w:val="kk-KZ"/>
        </w:rPr>
        <w:t>внутренний</w:t>
      </w:r>
      <w:r w:rsidRPr="003009F6">
        <w:rPr>
          <w:b/>
          <w:szCs w:val="24"/>
        </w:rPr>
        <w:t xml:space="preserve"> конкурс</w:t>
      </w:r>
      <w:r w:rsidR="0016413A">
        <w:rPr>
          <w:b/>
          <w:szCs w:val="24"/>
        </w:rPr>
        <w:t xml:space="preserve"> среди государственных служащих Министерства Финансов</w:t>
      </w:r>
      <w:r w:rsidRPr="003009F6">
        <w:rPr>
          <w:b/>
          <w:szCs w:val="24"/>
        </w:rPr>
        <w:t xml:space="preserve"> </w:t>
      </w:r>
      <w:r w:rsidRPr="003009F6">
        <w:rPr>
          <w:b/>
          <w:bCs/>
          <w:iCs/>
          <w:szCs w:val="24"/>
        </w:rPr>
        <w:t>для занятия вакантной административной государственной должности корпуса «Б»</w:t>
      </w:r>
      <w:r>
        <w:rPr>
          <w:b/>
          <w:bCs/>
          <w:iCs/>
          <w:szCs w:val="24"/>
        </w:rPr>
        <w:t xml:space="preserve"> </w:t>
      </w:r>
      <w:r w:rsidR="0016413A">
        <w:rPr>
          <w:b/>
          <w:bCs/>
          <w:iCs/>
          <w:lang w:eastAsia="en-US"/>
        </w:rPr>
        <w:t>не являющей</w:t>
      </w:r>
      <w:r w:rsidR="005169A2">
        <w:rPr>
          <w:b/>
          <w:bCs/>
          <w:iCs/>
          <w:lang w:eastAsia="en-US"/>
        </w:rPr>
        <w:t>ся низов</w:t>
      </w:r>
      <w:r w:rsidR="0016413A">
        <w:rPr>
          <w:b/>
          <w:bCs/>
          <w:iCs/>
          <w:lang w:eastAsia="en-US"/>
        </w:rPr>
        <w:t>ой</w:t>
      </w:r>
    </w:p>
    <w:p w:rsidR="008F661C" w:rsidRDefault="008F661C" w:rsidP="00A42336">
      <w:pPr>
        <w:pStyle w:val="a4"/>
        <w:spacing w:before="0" w:beforeAutospacing="0" w:after="0" w:afterAutospacing="0"/>
        <w:jc w:val="both"/>
        <w:rPr>
          <w:b/>
          <w:bCs/>
          <w:iCs/>
          <w:lang w:eastAsia="en-US"/>
        </w:rPr>
      </w:pPr>
    </w:p>
    <w:p w:rsidR="008F661C" w:rsidRPr="00EE3CB4" w:rsidRDefault="008F661C" w:rsidP="008F661C">
      <w:pPr>
        <w:rPr>
          <w:i w:val="0"/>
          <w:sz w:val="24"/>
          <w:szCs w:val="24"/>
          <w:lang w:val="kk-KZ"/>
        </w:rPr>
      </w:pPr>
      <w:r w:rsidRPr="002D7826">
        <w:rPr>
          <w:i w:val="0"/>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Pr>
          <w:i w:val="0"/>
          <w:color w:val="000000"/>
          <w:sz w:val="24"/>
          <w:szCs w:val="24"/>
        </w:rPr>
        <w:t xml:space="preserve"> </w:t>
      </w:r>
      <w:bookmarkStart w:id="0" w:name="_GoBack"/>
      <w:r w:rsidR="00EE3CB4">
        <w:rPr>
          <w:i w:val="0"/>
          <w:color w:val="000000"/>
          <w:sz w:val="24"/>
          <w:szCs w:val="24"/>
          <w:lang w:val="kk-KZ"/>
        </w:rPr>
        <w:t>с 03 октября 2019 года по 07 октября 2019 года включительно</w:t>
      </w:r>
    </w:p>
    <w:bookmarkEnd w:id="0"/>
    <w:p w:rsidR="008F661C" w:rsidRPr="002D7826" w:rsidRDefault="008F661C" w:rsidP="008F661C">
      <w:pPr>
        <w:rPr>
          <w:i w:val="0"/>
          <w:sz w:val="24"/>
          <w:szCs w:val="24"/>
          <w:lang w:val="kk-KZ"/>
        </w:rPr>
      </w:pPr>
      <w:r w:rsidRPr="002D7826">
        <w:rPr>
          <w:i w:val="0"/>
          <w:sz w:val="24"/>
          <w:szCs w:val="24"/>
          <w:lang w:val="kk-KZ"/>
        </w:rPr>
        <w:t xml:space="preserve">индекс 070500, Глубоковский район, п. Глубокое, ул. Пирогова, 19  телефон для справок: 8(72331) 2-10-62 </w:t>
      </w:r>
      <w:r w:rsidRPr="002D7826">
        <w:rPr>
          <w:i w:val="0"/>
          <w:color w:val="000000"/>
          <w:sz w:val="24"/>
          <w:szCs w:val="24"/>
          <w:lang w:val="kk-KZ"/>
        </w:rPr>
        <w:t xml:space="preserve">факс 8(72331) 2-21-00 </w:t>
      </w:r>
      <w:r w:rsidRPr="002D7826">
        <w:rPr>
          <w:i w:val="0"/>
          <w:color w:val="000000"/>
          <w:sz w:val="24"/>
          <w:szCs w:val="24"/>
          <w:lang w:val="en-US"/>
        </w:rPr>
        <w:t>e</w:t>
      </w:r>
      <w:r w:rsidRPr="002D7826">
        <w:rPr>
          <w:i w:val="0"/>
          <w:color w:val="000000"/>
          <w:sz w:val="24"/>
          <w:szCs w:val="24"/>
        </w:rPr>
        <w:t>-</w:t>
      </w:r>
      <w:r w:rsidRPr="002D7826">
        <w:rPr>
          <w:i w:val="0"/>
          <w:color w:val="000000"/>
          <w:sz w:val="24"/>
          <w:szCs w:val="24"/>
          <w:lang w:val="en-US"/>
        </w:rPr>
        <w:t>mail</w:t>
      </w:r>
      <w:r w:rsidRPr="002D7826">
        <w:rPr>
          <w:i w:val="0"/>
          <w:color w:val="000000"/>
          <w:sz w:val="24"/>
          <w:szCs w:val="24"/>
          <w:lang w:val="kk-KZ"/>
        </w:rPr>
        <w:t xml:space="preserve">: </w:t>
      </w:r>
      <w:hyperlink r:id="rId7" w:history="1">
        <w:r w:rsidRPr="002D7826">
          <w:rPr>
            <w:rStyle w:val="a6"/>
            <w:rFonts w:ascii="Times New Roman" w:hAnsi="Times New Roman"/>
            <w:i w:val="0"/>
            <w:sz w:val="24"/>
            <w:szCs w:val="24"/>
            <w:lang w:val="en-US"/>
          </w:rPr>
          <w:t>vzim</w:t>
        </w:r>
        <w:r w:rsidRPr="002D7826">
          <w:rPr>
            <w:rStyle w:val="a6"/>
            <w:rFonts w:ascii="Times New Roman" w:hAnsi="Times New Roman"/>
            <w:i w:val="0"/>
            <w:sz w:val="24"/>
            <w:szCs w:val="24"/>
          </w:rPr>
          <w:t>2_</w:t>
        </w:r>
        <w:r w:rsidRPr="002D7826">
          <w:rPr>
            <w:rStyle w:val="a6"/>
            <w:rFonts w:ascii="Times New Roman" w:hAnsi="Times New Roman"/>
            <w:i w:val="0"/>
            <w:sz w:val="24"/>
            <w:szCs w:val="24"/>
            <w:lang w:val="kk-KZ"/>
          </w:rPr>
          <w:t>1803@taxeast.mgd.kz</w:t>
        </w:r>
      </w:hyperlink>
    </w:p>
    <w:p w:rsidR="008F661C" w:rsidRPr="005169A2" w:rsidRDefault="008F661C" w:rsidP="00A42336">
      <w:pPr>
        <w:pStyle w:val="a4"/>
        <w:spacing w:before="0" w:beforeAutospacing="0" w:after="0" w:afterAutospacing="0"/>
        <w:jc w:val="both"/>
        <w:rPr>
          <w:b/>
          <w:bCs/>
          <w:iCs/>
          <w:lang w:eastAsia="en-US"/>
        </w:rPr>
      </w:pPr>
    </w:p>
    <w:p w:rsidR="00D81287" w:rsidRPr="006262CC" w:rsidRDefault="00D81287" w:rsidP="00D81287">
      <w:pPr>
        <w:jc w:val="both"/>
        <w:rPr>
          <w:i w:val="0"/>
          <w:sz w:val="24"/>
          <w:szCs w:val="24"/>
        </w:rPr>
      </w:pPr>
      <w:r w:rsidRPr="006262CC">
        <w:rPr>
          <w:i w:val="0"/>
          <w:color w:val="000000"/>
          <w:sz w:val="24"/>
          <w:szCs w:val="24"/>
        </w:rPr>
        <w:t>К административным государственным должностям категории С-R-4 устанавливаются следующие требования:</w:t>
      </w:r>
    </w:p>
    <w:p w:rsidR="00D81287" w:rsidRPr="006262CC" w:rsidRDefault="00D81287" w:rsidP="00D81287">
      <w:pPr>
        <w:jc w:val="both"/>
        <w:rPr>
          <w:b w:val="0"/>
          <w:i w:val="0"/>
          <w:sz w:val="24"/>
          <w:szCs w:val="24"/>
        </w:rPr>
      </w:pPr>
      <w:bookmarkStart w:id="1" w:name="z389"/>
      <w:r w:rsidRPr="006262CC">
        <w:rPr>
          <w:b w:val="0"/>
          <w:i w:val="0"/>
          <w:color w:val="000000"/>
          <w:sz w:val="24"/>
          <w:szCs w:val="24"/>
        </w:rPr>
        <w:t>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D81287" w:rsidRPr="006262CC" w:rsidRDefault="00D81287" w:rsidP="00D81287">
      <w:pPr>
        <w:jc w:val="both"/>
        <w:rPr>
          <w:b w:val="0"/>
          <w:i w:val="0"/>
          <w:sz w:val="24"/>
          <w:szCs w:val="24"/>
        </w:rPr>
      </w:pPr>
      <w:bookmarkStart w:id="2" w:name="z390"/>
      <w:bookmarkEnd w:id="1"/>
      <w:r w:rsidRPr="006262CC">
        <w:rPr>
          <w:b w:val="0"/>
          <w:i w:val="0"/>
          <w:color w:val="000000"/>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D81287" w:rsidRPr="006262CC" w:rsidRDefault="00D81287" w:rsidP="00D81287">
      <w:pPr>
        <w:jc w:val="both"/>
        <w:rPr>
          <w:b w:val="0"/>
          <w:i w:val="0"/>
          <w:sz w:val="24"/>
          <w:szCs w:val="24"/>
        </w:rPr>
      </w:pPr>
      <w:bookmarkStart w:id="3" w:name="z391"/>
      <w:bookmarkEnd w:id="2"/>
      <w:r w:rsidRPr="006262CC">
        <w:rPr>
          <w:b w:val="0"/>
          <w:i w:val="0"/>
          <w:color w:val="000000"/>
          <w:sz w:val="24"/>
          <w:szCs w:val="24"/>
        </w:rPr>
        <w:t>      опыт работы при наличии послевузовского или высшего образования не требуется.</w:t>
      </w:r>
    </w:p>
    <w:bookmarkEnd w:id="3"/>
    <w:p w:rsidR="00D81287" w:rsidRPr="00B23FA8" w:rsidRDefault="00D81287" w:rsidP="00D81287">
      <w:pPr>
        <w:pStyle w:val="a4"/>
        <w:spacing w:before="0" w:beforeAutospacing="0" w:after="0" w:afterAutospacing="0"/>
        <w:jc w:val="both"/>
        <w:rPr>
          <w:lang w:val="kk-KZ"/>
        </w:rPr>
      </w:pPr>
      <w:r w:rsidRPr="00B23FA8">
        <w:rPr>
          <w:spacing w:val="2"/>
          <w:lang w:val="kk-KZ"/>
        </w:rPr>
        <w:t xml:space="preserve"> </w:t>
      </w:r>
    </w:p>
    <w:p w:rsidR="00D81287" w:rsidRPr="00181181" w:rsidRDefault="00D81287" w:rsidP="00D81287">
      <w:pPr>
        <w:ind w:right="99"/>
        <w:jc w:val="both"/>
        <w:rPr>
          <w:bCs w:val="0"/>
          <w:i w:val="0"/>
          <w:iCs w:val="0"/>
          <w:sz w:val="24"/>
          <w:szCs w:val="24"/>
        </w:rPr>
      </w:pPr>
      <w:r>
        <w:rPr>
          <w:i w:val="0"/>
          <w:sz w:val="24"/>
          <w:szCs w:val="24"/>
          <w:lang w:val="kk-KZ"/>
        </w:rPr>
        <w:t xml:space="preserve">        </w:t>
      </w:r>
      <w:r w:rsidRPr="00181181">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D81287" w:rsidRPr="00181181" w:rsidTr="00A20463">
        <w:trPr>
          <w:cantSplit/>
          <w:trHeight w:val="233"/>
        </w:trPr>
        <w:tc>
          <w:tcPr>
            <w:tcW w:w="1736" w:type="dxa"/>
            <w:vMerge w:val="restart"/>
            <w:vAlign w:val="center"/>
          </w:tcPr>
          <w:p w:rsidR="00D81287" w:rsidRPr="00181181" w:rsidRDefault="00D81287" w:rsidP="00A20463">
            <w:pPr>
              <w:keepNext/>
              <w:keepLines/>
              <w:tabs>
                <w:tab w:val="left" w:pos="132"/>
                <w:tab w:val="left" w:pos="6663"/>
              </w:tabs>
              <w:ind w:left="-1440" w:right="365"/>
              <w:jc w:val="right"/>
              <w:rPr>
                <w:bCs w:val="0"/>
                <w:i w:val="0"/>
                <w:iCs w:val="0"/>
                <w:sz w:val="22"/>
                <w:szCs w:val="22"/>
              </w:rPr>
            </w:pPr>
            <w:r w:rsidRPr="00181181">
              <w:rPr>
                <w:i w:val="0"/>
                <w:sz w:val="22"/>
                <w:szCs w:val="22"/>
              </w:rPr>
              <w:t>Категория</w:t>
            </w:r>
          </w:p>
        </w:tc>
        <w:tc>
          <w:tcPr>
            <w:tcW w:w="7917" w:type="dxa"/>
            <w:gridSpan w:val="2"/>
            <w:vAlign w:val="center"/>
          </w:tcPr>
          <w:p w:rsidR="00D81287" w:rsidRPr="00181181" w:rsidRDefault="00D81287" w:rsidP="00A20463">
            <w:pPr>
              <w:keepNext/>
              <w:keepLines/>
              <w:tabs>
                <w:tab w:val="left" w:pos="132"/>
                <w:tab w:val="left" w:pos="6663"/>
              </w:tabs>
              <w:ind w:left="-1440" w:right="311"/>
              <w:rPr>
                <w:bCs w:val="0"/>
                <w:i w:val="0"/>
                <w:iCs w:val="0"/>
                <w:sz w:val="22"/>
                <w:szCs w:val="22"/>
              </w:rPr>
            </w:pPr>
            <w:r w:rsidRPr="00181181">
              <w:rPr>
                <w:i w:val="0"/>
                <w:sz w:val="22"/>
                <w:szCs w:val="22"/>
              </w:rPr>
              <w:t>В зависимости от выслуги лет</w:t>
            </w:r>
          </w:p>
        </w:tc>
      </w:tr>
      <w:tr w:rsidR="00D81287" w:rsidRPr="00181181" w:rsidTr="00A20463">
        <w:trPr>
          <w:cantSplit/>
          <w:trHeight w:val="303"/>
        </w:trPr>
        <w:tc>
          <w:tcPr>
            <w:tcW w:w="1736" w:type="dxa"/>
            <w:vMerge/>
            <w:vAlign w:val="center"/>
          </w:tcPr>
          <w:p w:rsidR="00D81287" w:rsidRPr="00181181" w:rsidRDefault="00D81287" w:rsidP="00A20463">
            <w:pPr>
              <w:keepNext/>
              <w:keepLines/>
              <w:tabs>
                <w:tab w:val="left" w:pos="132"/>
                <w:tab w:val="left" w:pos="6663"/>
              </w:tabs>
              <w:ind w:left="-1440" w:right="99"/>
              <w:rPr>
                <w:bCs w:val="0"/>
                <w:i w:val="0"/>
                <w:iCs w:val="0"/>
                <w:sz w:val="22"/>
                <w:szCs w:val="22"/>
              </w:rPr>
            </w:pPr>
          </w:p>
        </w:tc>
        <w:tc>
          <w:tcPr>
            <w:tcW w:w="3806" w:type="dxa"/>
            <w:vAlign w:val="center"/>
          </w:tcPr>
          <w:p w:rsidR="00D81287" w:rsidRPr="00181181" w:rsidRDefault="00D81287" w:rsidP="00A20463">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min</w:t>
            </w:r>
          </w:p>
        </w:tc>
        <w:tc>
          <w:tcPr>
            <w:tcW w:w="4111" w:type="dxa"/>
            <w:vAlign w:val="center"/>
          </w:tcPr>
          <w:p w:rsidR="00D81287" w:rsidRPr="00181181" w:rsidRDefault="00D81287" w:rsidP="00A20463">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max</w:t>
            </w:r>
          </w:p>
        </w:tc>
      </w:tr>
      <w:tr w:rsidR="00D81287" w:rsidRPr="00B96CA1" w:rsidTr="00A20463">
        <w:trPr>
          <w:cantSplit/>
          <w:trHeight w:val="263"/>
        </w:trPr>
        <w:tc>
          <w:tcPr>
            <w:tcW w:w="1736" w:type="dxa"/>
            <w:vAlign w:val="center"/>
          </w:tcPr>
          <w:p w:rsidR="00D81287" w:rsidRPr="00181181" w:rsidRDefault="00D81287" w:rsidP="00A20463">
            <w:pPr>
              <w:keepNext/>
              <w:keepLines/>
              <w:tabs>
                <w:tab w:val="left" w:pos="132"/>
                <w:tab w:val="left" w:pos="6663"/>
              </w:tabs>
              <w:ind w:left="-1440" w:right="99" w:firstLine="1440"/>
              <w:rPr>
                <w:b w:val="0"/>
                <w:bCs w:val="0"/>
                <w:i w:val="0"/>
                <w:iCs w:val="0"/>
                <w:sz w:val="22"/>
                <w:szCs w:val="22"/>
                <w:lang w:val="en-US"/>
              </w:rPr>
            </w:pPr>
            <w:r w:rsidRPr="00181181">
              <w:rPr>
                <w:b w:val="0"/>
                <w:i w:val="0"/>
                <w:sz w:val="22"/>
                <w:szCs w:val="22"/>
                <w:lang w:val="kk-KZ"/>
              </w:rPr>
              <w:t>С-R-</w:t>
            </w:r>
            <w:r>
              <w:rPr>
                <w:b w:val="0"/>
                <w:i w:val="0"/>
                <w:sz w:val="22"/>
                <w:szCs w:val="22"/>
                <w:lang w:val="kk-KZ"/>
              </w:rPr>
              <w:t>4</w:t>
            </w:r>
            <w:r w:rsidRPr="00181181">
              <w:rPr>
                <w:b w:val="0"/>
                <w:i w:val="0"/>
                <w:sz w:val="22"/>
                <w:szCs w:val="22"/>
                <w:lang w:val="kk-KZ"/>
              </w:rPr>
              <w:t xml:space="preserve">  </w:t>
            </w:r>
          </w:p>
        </w:tc>
        <w:tc>
          <w:tcPr>
            <w:tcW w:w="3806" w:type="dxa"/>
          </w:tcPr>
          <w:p w:rsidR="00D81287" w:rsidRPr="00181181" w:rsidRDefault="00D81287" w:rsidP="00A20463">
            <w:pPr>
              <w:rPr>
                <w:i w:val="0"/>
                <w:sz w:val="24"/>
                <w:szCs w:val="24"/>
                <w:lang w:val="kk-KZ"/>
              </w:rPr>
            </w:pPr>
            <w:r>
              <w:rPr>
                <w:i w:val="0"/>
                <w:sz w:val="24"/>
                <w:szCs w:val="24"/>
                <w:lang w:val="kk-KZ"/>
              </w:rPr>
              <w:t>95210</w:t>
            </w:r>
          </w:p>
        </w:tc>
        <w:tc>
          <w:tcPr>
            <w:tcW w:w="4111" w:type="dxa"/>
          </w:tcPr>
          <w:p w:rsidR="00D81287" w:rsidRPr="00181181" w:rsidRDefault="00D81287" w:rsidP="00A20463">
            <w:pPr>
              <w:rPr>
                <w:i w:val="0"/>
                <w:sz w:val="24"/>
                <w:szCs w:val="24"/>
                <w:lang w:val="kk-KZ"/>
              </w:rPr>
            </w:pPr>
            <w:r>
              <w:rPr>
                <w:i w:val="0"/>
                <w:sz w:val="24"/>
                <w:szCs w:val="24"/>
                <w:lang w:val="kk-KZ"/>
              </w:rPr>
              <w:t>128834</w:t>
            </w:r>
          </w:p>
        </w:tc>
      </w:tr>
    </w:tbl>
    <w:p w:rsidR="00260E2F" w:rsidRPr="001D3E39" w:rsidRDefault="003C3587" w:rsidP="001D3E39">
      <w:pPr>
        <w:pStyle w:val="3"/>
        <w:rPr>
          <w:rFonts w:ascii="Times New Roman" w:hAnsi="Times New Roman"/>
          <w:bCs w:val="0"/>
          <w:i w:val="0"/>
          <w:iCs w:val="0"/>
          <w:color w:val="auto"/>
          <w:lang w:val="kk-KZ"/>
        </w:rPr>
      </w:pPr>
      <w:r w:rsidRPr="00E240A5">
        <w:rPr>
          <w:rFonts w:ascii="Times New Roman" w:hAnsi="Times New Roman"/>
          <w:i w:val="0"/>
          <w:color w:val="auto"/>
        </w:rPr>
        <w:t>Конкурс</w:t>
      </w:r>
      <w:r w:rsidRPr="00E240A5">
        <w:rPr>
          <w:rFonts w:ascii="Times New Roman" w:hAnsi="Times New Roman"/>
          <w:i w:val="0"/>
          <w:color w:val="auto"/>
          <w:lang w:val="kk-KZ"/>
        </w:rPr>
        <w:t xml:space="preserve"> для занятие </w:t>
      </w:r>
      <w:r w:rsidRPr="00E240A5">
        <w:rPr>
          <w:rFonts w:ascii="Times New Roman" w:hAnsi="Times New Roman"/>
          <w:i w:val="0"/>
          <w:color w:val="auto"/>
        </w:rPr>
        <w:t xml:space="preserve"> </w:t>
      </w:r>
      <w:r>
        <w:rPr>
          <w:rFonts w:ascii="Times New Roman" w:hAnsi="Times New Roman"/>
          <w:bCs w:val="0"/>
          <w:i w:val="0"/>
          <w:iCs w:val="0"/>
          <w:color w:val="auto"/>
        </w:rPr>
        <w:t>вакантн</w:t>
      </w:r>
      <w:r>
        <w:rPr>
          <w:rFonts w:ascii="Times New Roman" w:hAnsi="Times New Roman"/>
          <w:bCs w:val="0"/>
          <w:i w:val="0"/>
          <w:iCs w:val="0"/>
          <w:color w:val="auto"/>
          <w:lang w:val="kk-KZ"/>
        </w:rPr>
        <w:t>ых</w:t>
      </w:r>
      <w:r>
        <w:rPr>
          <w:rFonts w:ascii="Times New Roman" w:hAnsi="Times New Roman"/>
          <w:bCs w:val="0"/>
          <w:i w:val="0"/>
          <w:iCs w:val="0"/>
          <w:color w:val="auto"/>
        </w:rPr>
        <w:t xml:space="preserve"> административн</w:t>
      </w:r>
      <w:r>
        <w:rPr>
          <w:rFonts w:ascii="Times New Roman" w:hAnsi="Times New Roman"/>
          <w:bCs w:val="0"/>
          <w:i w:val="0"/>
          <w:iCs w:val="0"/>
          <w:color w:val="auto"/>
          <w:lang w:val="kk-KZ"/>
        </w:rPr>
        <w:t>ых</w:t>
      </w:r>
      <w:r>
        <w:rPr>
          <w:rFonts w:ascii="Times New Roman" w:hAnsi="Times New Roman"/>
          <w:bCs w:val="0"/>
          <w:i w:val="0"/>
          <w:iCs w:val="0"/>
          <w:color w:val="auto"/>
        </w:rPr>
        <w:t xml:space="preserve"> государственн</w:t>
      </w:r>
      <w:r>
        <w:rPr>
          <w:rFonts w:ascii="Times New Roman" w:hAnsi="Times New Roman"/>
          <w:bCs w:val="0"/>
          <w:i w:val="0"/>
          <w:iCs w:val="0"/>
          <w:color w:val="auto"/>
          <w:lang w:val="kk-KZ"/>
        </w:rPr>
        <w:t>ых</w:t>
      </w:r>
      <w:r>
        <w:rPr>
          <w:rFonts w:ascii="Times New Roman" w:hAnsi="Times New Roman"/>
          <w:bCs w:val="0"/>
          <w:i w:val="0"/>
          <w:iCs w:val="0"/>
          <w:color w:val="auto"/>
        </w:rPr>
        <w:t xml:space="preserve"> должност</w:t>
      </w:r>
      <w:r>
        <w:rPr>
          <w:rFonts w:ascii="Times New Roman" w:hAnsi="Times New Roman"/>
          <w:bCs w:val="0"/>
          <w:i w:val="0"/>
          <w:iCs w:val="0"/>
          <w:color w:val="auto"/>
          <w:lang w:val="kk-KZ"/>
        </w:rPr>
        <w:t>ей</w:t>
      </w:r>
      <w:r w:rsidRPr="00E240A5">
        <w:rPr>
          <w:rFonts w:ascii="Times New Roman" w:hAnsi="Times New Roman"/>
          <w:bCs w:val="0"/>
          <w:i w:val="0"/>
          <w:iCs w:val="0"/>
          <w:color w:val="auto"/>
          <w:lang w:val="kk-KZ"/>
        </w:rPr>
        <w:t>:</w:t>
      </w:r>
    </w:p>
    <w:p w:rsidR="000E017E" w:rsidRDefault="001D3E39" w:rsidP="00260E2F">
      <w:pPr>
        <w:pStyle w:val="FR1"/>
        <w:spacing w:after="0"/>
        <w:ind w:right="-1" w:firstLine="708"/>
        <w:jc w:val="both"/>
        <w:rPr>
          <w:rFonts w:ascii="Times New Roman" w:hAnsi="Times New Roman"/>
          <w:i w:val="0"/>
          <w:szCs w:val="24"/>
          <w:lang w:val="kk-KZ"/>
        </w:rPr>
      </w:pPr>
      <w:r>
        <w:rPr>
          <w:rFonts w:ascii="Times New Roman" w:hAnsi="Times New Roman"/>
          <w:i w:val="0"/>
          <w:szCs w:val="24"/>
        </w:rPr>
        <w:t>1</w:t>
      </w:r>
      <w:r w:rsidR="000E017E" w:rsidRPr="000E017E">
        <w:rPr>
          <w:rFonts w:ascii="Times New Roman" w:hAnsi="Times New Roman"/>
          <w:i w:val="0"/>
          <w:szCs w:val="24"/>
        </w:rPr>
        <w:t>.</w:t>
      </w:r>
      <w:r w:rsidR="000E017E">
        <w:rPr>
          <w:rFonts w:ascii="Times New Roman" w:hAnsi="Times New Roman"/>
          <w:b w:val="0"/>
          <w:i w:val="0"/>
          <w:szCs w:val="24"/>
        </w:rPr>
        <w:t xml:space="preserve"> </w:t>
      </w:r>
      <w:r w:rsidR="000E017E" w:rsidRPr="000E017E">
        <w:rPr>
          <w:rFonts w:ascii="Times New Roman" w:hAnsi="Times New Roman"/>
          <w:i w:val="0"/>
          <w:szCs w:val="24"/>
        </w:rPr>
        <w:t xml:space="preserve">Главный  специалист </w:t>
      </w:r>
      <w:r w:rsidR="000E017E" w:rsidRPr="000E017E">
        <w:rPr>
          <w:rFonts w:ascii="Times New Roman" w:hAnsi="Times New Roman"/>
          <w:i w:val="0"/>
          <w:szCs w:val="24"/>
          <w:lang w:val="kk-KZ"/>
        </w:rPr>
        <w:t xml:space="preserve">отдела </w:t>
      </w:r>
      <w:r w:rsidR="00833D25">
        <w:rPr>
          <w:rFonts w:ascii="Times New Roman" w:hAnsi="Times New Roman"/>
          <w:i w:val="0"/>
          <w:szCs w:val="24"/>
        </w:rPr>
        <w:t>налогового контроля и взимания</w:t>
      </w:r>
      <w:r w:rsidR="000E017E">
        <w:rPr>
          <w:rFonts w:ascii="Times New Roman" w:hAnsi="Times New Roman"/>
          <w:i w:val="0"/>
          <w:szCs w:val="24"/>
        </w:rPr>
        <w:t xml:space="preserve">  </w:t>
      </w:r>
      <w:r w:rsidR="00833D25">
        <w:rPr>
          <w:rFonts w:ascii="Times New Roman" w:hAnsi="Times New Roman"/>
          <w:i w:val="0"/>
          <w:szCs w:val="24"/>
        </w:rPr>
        <w:t>У</w:t>
      </w:r>
      <w:r w:rsidR="000E017E" w:rsidRPr="000E017E">
        <w:rPr>
          <w:rFonts w:ascii="Times New Roman" w:hAnsi="Times New Roman"/>
          <w:i w:val="0"/>
          <w:szCs w:val="24"/>
          <w:lang w:val="kk-KZ"/>
        </w:rPr>
        <w:t>правления</w:t>
      </w:r>
      <w:r w:rsidR="000E017E" w:rsidRPr="000E017E">
        <w:rPr>
          <w:rFonts w:ascii="Times New Roman" w:hAnsi="Times New Roman"/>
          <w:i w:val="0"/>
          <w:szCs w:val="24"/>
        </w:rPr>
        <w:t xml:space="preserve"> государственных доходов по Глубоковскому району</w:t>
      </w:r>
      <w:r w:rsidR="00806557">
        <w:rPr>
          <w:rFonts w:ascii="Times New Roman" w:hAnsi="Times New Roman"/>
          <w:i w:val="0"/>
          <w:szCs w:val="24"/>
        </w:rPr>
        <w:t xml:space="preserve"> </w:t>
      </w:r>
      <w:r w:rsidR="008F661C" w:rsidRPr="000E017E">
        <w:rPr>
          <w:rFonts w:ascii="Times New Roman" w:hAnsi="Times New Roman"/>
          <w:i w:val="0"/>
          <w:szCs w:val="24"/>
          <w:lang w:val="kk-KZ"/>
        </w:rPr>
        <w:t>(</w:t>
      </w:r>
      <w:r w:rsidR="008F661C" w:rsidRPr="000E017E">
        <w:rPr>
          <w:rFonts w:ascii="Times New Roman" w:hAnsi="Times New Roman"/>
          <w:i w:val="0"/>
          <w:szCs w:val="24"/>
        </w:rPr>
        <w:t>временно, на период нахождения основного работника в отпуске по уходу за ребенком до 2</w:t>
      </w:r>
      <w:r w:rsidR="008F661C">
        <w:rPr>
          <w:rFonts w:ascii="Times New Roman" w:hAnsi="Times New Roman"/>
          <w:i w:val="0"/>
          <w:szCs w:val="24"/>
        </w:rPr>
        <w:t>7</w:t>
      </w:r>
      <w:r w:rsidR="008F661C" w:rsidRPr="000E017E">
        <w:rPr>
          <w:rFonts w:ascii="Times New Roman" w:hAnsi="Times New Roman"/>
          <w:i w:val="0"/>
          <w:szCs w:val="24"/>
          <w:lang w:val="kk-KZ"/>
        </w:rPr>
        <w:t>.</w:t>
      </w:r>
      <w:r w:rsidR="008F661C" w:rsidRPr="000E017E">
        <w:rPr>
          <w:rFonts w:ascii="Times New Roman" w:hAnsi="Times New Roman"/>
          <w:i w:val="0"/>
          <w:szCs w:val="24"/>
        </w:rPr>
        <w:t>0</w:t>
      </w:r>
      <w:r w:rsidR="008F661C" w:rsidRPr="000E017E">
        <w:rPr>
          <w:rFonts w:ascii="Times New Roman" w:hAnsi="Times New Roman"/>
          <w:i w:val="0"/>
          <w:szCs w:val="24"/>
          <w:lang w:val="kk-KZ"/>
        </w:rPr>
        <w:t>9</w:t>
      </w:r>
      <w:r w:rsidR="008F661C">
        <w:rPr>
          <w:rFonts w:ascii="Times New Roman" w:hAnsi="Times New Roman"/>
          <w:i w:val="0"/>
          <w:szCs w:val="24"/>
        </w:rPr>
        <w:t>.2021</w:t>
      </w:r>
      <w:r w:rsidR="008F661C" w:rsidRPr="000E017E">
        <w:rPr>
          <w:rFonts w:ascii="Times New Roman" w:hAnsi="Times New Roman"/>
          <w:i w:val="0"/>
          <w:szCs w:val="24"/>
          <w:lang w:val="kk-KZ"/>
        </w:rPr>
        <w:t>г.</w:t>
      </w:r>
      <w:r w:rsidR="008F661C" w:rsidRPr="000E017E">
        <w:rPr>
          <w:rFonts w:ascii="Times New Roman" w:hAnsi="Times New Roman"/>
          <w:i w:val="0"/>
          <w:szCs w:val="24"/>
        </w:rPr>
        <w:t>)</w:t>
      </w:r>
      <w:r w:rsidR="008F661C">
        <w:rPr>
          <w:rFonts w:ascii="Times New Roman" w:hAnsi="Times New Roman"/>
          <w:i w:val="0"/>
          <w:szCs w:val="24"/>
        </w:rPr>
        <w:t xml:space="preserve">,  </w:t>
      </w:r>
      <w:r w:rsidR="000E017E" w:rsidRPr="000E017E">
        <w:rPr>
          <w:rFonts w:ascii="Times New Roman" w:hAnsi="Times New Roman"/>
          <w:i w:val="0"/>
          <w:color w:val="000000"/>
          <w:szCs w:val="24"/>
        </w:rPr>
        <w:t>категория</w:t>
      </w:r>
      <w:r w:rsidR="000E017E" w:rsidRPr="000E017E">
        <w:rPr>
          <w:rFonts w:ascii="Times New Roman" w:hAnsi="Times New Roman"/>
          <w:i w:val="0"/>
          <w:szCs w:val="24"/>
        </w:rPr>
        <w:t xml:space="preserve"> </w:t>
      </w:r>
      <w:r w:rsidR="000E017E" w:rsidRPr="000E017E">
        <w:rPr>
          <w:rFonts w:ascii="Times New Roman" w:hAnsi="Times New Roman"/>
          <w:i w:val="0"/>
          <w:szCs w:val="24"/>
          <w:lang w:val="en-US"/>
        </w:rPr>
        <w:t>C</w:t>
      </w:r>
      <w:r w:rsidR="000E017E" w:rsidRPr="000E017E">
        <w:rPr>
          <w:rFonts w:ascii="Times New Roman" w:hAnsi="Times New Roman"/>
          <w:i w:val="0"/>
          <w:szCs w:val="24"/>
        </w:rPr>
        <w:t>-</w:t>
      </w:r>
      <w:r w:rsidR="000E017E" w:rsidRPr="000E017E">
        <w:rPr>
          <w:rFonts w:ascii="Times New Roman" w:hAnsi="Times New Roman"/>
          <w:i w:val="0"/>
          <w:szCs w:val="24"/>
          <w:lang w:val="en-US"/>
        </w:rPr>
        <w:t>R</w:t>
      </w:r>
      <w:r w:rsidR="000E017E" w:rsidRPr="000E017E">
        <w:rPr>
          <w:rFonts w:ascii="Times New Roman" w:hAnsi="Times New Roman"/>
          <w:i w:val="0"/>
          <w:szCs w:val="24"/>
        </w:rPr>
        <w:t>-</w:t>
      </w:r>
      <w:r w:rsidR="000E017E">
        <w:rPr>
          <w:rFonts w:ascii="Times New Roman" w:hAnsi="Times New Roman"/>
          <w:i w:val="0"/>
          <w:szCs w:val="24"/>
          <w:lang w:val="kk-KZ"/>
        </w:rPr>
        <w:t>4</w:t>
      </w:r>
      <w:r w:rsidR="000E017E" w:rsidRPr="000E017E">
        <w:rPr>
          <w:rFonts w:ascii="Times New Roman" w:hAnsi="Times New Roman"/>
          <w:i w:val="0"/>
          <w:szCs w:val="24"/>
          <w:lang w:val="kk-KZ"/>
        </w:rPr>
        <w:t xml:space="preserve">, </w:t>
      </w:r>
      <w:r w:rsidR="00DE4F81">
        <w:rPr>
          <w:rFonts w:ascii="Times New Roman" w:hAnsi="Times New Roman"/>
          <w:i w:val="0"/>
          <w:szCs w:val="24"/>
          <w:lang w:val="kk-KZ"/>
        </w:rPr>
        <w:t xml:space="preserve">ОНКВ – 2-3 </w:t>
      </w:r>
      <w:r w:rsidR="000E017E" w:rsidRPr="000E017E">
        <w:rPr>
          <w:rFonts w:ascii="Times New Roman" w:hAnsi="Times New Roman"/>
          <w:i w:val="0"/>
          <w:szCs w:val="24"/>
          <w:lang w:val="kk-KZ"/>
        </w:rPr>
        <w:t>(1 единица)</w:t>
      </w:r>
      <w:r w:rsidR="000E017E">
        <w:rPr>
          <w:rFonts w:ascii="Times New Roman" w:hAnsi="Times New Roman"/>
          <w:i w:val="0"/>
          <w:szCs w:val="24"/>
          <w:lang w:val="kk-KZ"/>
        </w:rPr>
        <w:t>.</w:t>
      </w:r>
    </w:p>
    <w:p w:rsidR="00AE4918" w:rsidRDefault="000E017E" w:rsidP="00C319B1">
      <w:pPr>
        <w:pStyle w:val="FR1"/>
        <w:spacing w:after="0"/>
        <w:ind w:right="-1" w:firstLine="709"/>
        <w:jc w:val="both"/>
        <w:rPr>
          <w:rFonts w:ascii="Times New Roman" w:hAnsi="Times New Roman"/>
          <w:b w:val="0"/>
          <w:i w:val="0"/>
          <w:szCs w:val="24"/>
          <w:lang w:val="kk-KZ"/>
        </w:rPr>
      </w:pPr>
      <w:r w:rsidRPr="000E017E">
        <w:rPr>
          <w:rFonts w:ascii="Times New Roman" w:hAnsi="Times New Roman"/>
          <w:i w:val="0"/>
          <w:szCs w:val="24"/>
        </w:rPr>
        <w:t>Функциональные обязанности:</w:t>
      </w:r>
      <w:r w:rsidRPr="000E017E">
        <w:rPr>
          <w:rFonts w:ascii="Times New Roman" w:hAnsi="Times New Roman"/>
          <w:b w:val="0"/>
          <w:i w:val="0"/>
          <w:szCs w:val="24"/>
        </w:rPr>
        <w:t xml:space="preserve">  </w:t>
      </w:r>
      <w:r w:rsidR="00833D25" w:rsidRPr="00833D25">
        <w:rPr>
          <w:rFonts w:ascii="Times New Roman" w:hAnsi="Times New Roman"/>
          <w:b w:val="0"/>
          <w:i w:val="0"/>
          <w:szCs w:val="24"/>
          <w:lang w:val="kk-KZ"/>
        </w:rPr>
        <w:t>Проведение налоговых проверок (тематическое, встречное, хронометражное обследование). Оформление протоколов, постановлений и материалы к ним по административным правонарушениямв соответствии с Кодексом РК об администравных правонарушениях.</w:t>
      </w:r>
      <w:r w:rsidR="00833D25" w:rsidRPr="00833D25">
        <w:rPr>
          <w:rFonts w:ascii="Times New Roman" w:hAnsi="Times New Roman"/>
          <w:b w:val="0"/>
          <w:i w:val="0"/>
          <w:szCs w:val="24"/>
        </w:rPr>
        <w:t xml:space="preserve">Осуществление  своевременного  и полного принятия к налогоплательщикам способов  обеспечения  исполнения, не выполненного в срок  ими налоговых  обязательств, мер  принудительного взыскания  налоговой задолженности, обязательных пенсионных взносов и социальных отчислений; осуществление мероприятий по инициированию процедуры банкротства несостоятельных  должников с соблюдением норм   действующего законодательства о банкротстве, осуществление качественного, достоверного составления и своевременного исполнения установленной отчетности,  </w:t>
      </w:r>
      <w:r w:rsidR="00833D25" w:rsidRPr="00833D25">
        <w:rPr>
          <w:rFonts w:ascii="Times New Roman" w:hAnsi="Times New Roman"/>
          <w:b w:val="0"/>
          <w:bCs/>
          <w:i w:val="0"/>
          <w:szCs w:val="24"/>
        </w:rPr>
        <w:t>заданий и поручений вышестоящего органа</w:t>
      </w:r>
      <w:r w:rsidR="00833D25" w:rsidRPr="00833D25">
        <w:rPr>
          <w:rFonts w:ascii="Times New Roman" w:hAnsi="Times New Roman"/>
          <w:b w:val="0"/>
          <w:bCs/>
          <w:i w:val="0"/>
          <w:szCs w:val="24"/>
          <w:lang w:val="kk-KZ"/>
        </w:rPr>
        <w:t xml:space="preserve"> государственных доходов</w:t>
      </w:r>
      <w:r w:rsidR="00833D25" w:rsidRPr="00833D25">
        <w:rPr>
          <w:rFonts w:ascii="Times New Roman" w:hAnsi="Times New Roman"/>
          <w:b w:val="0"/>
          <w:bCs/>
          <w:i w:val="0"/>
          <w:szCs w:val="24"/>
        </w:rPr>
        <w:t xml:space="preserve">, руководства управления и других уполномоченных государственных органов; </w:t>
      </w:r>
      <w:r w:rsidR="00833D25" w:rsidRPr="00833D25">
        <w:rPr>
          <w:rFonts w:ascii="Times New Roman" w:hAnsi="Times New Roman"/>
          <w:b w:val="0"/>
          <w:i w:val="0"/>
          <w:szCs w:val="24"/>
        </w:rPr>
        <w:t>о</w:t>
      </w:r>
      <w:r w:rsidR="00833D25" w:rsidRPr="00833D25">
        <w:rPr>
          <w:rFonts w:ascii="Times New Roman" w:hAnsi="Times New Roman"/>
          <w:b w:val="0"/>
          <w:bCs/>
          <w:i w:val="0"/>
          <w:szCs w:val="24"/>
        </w:rPr>
        <w:t>существление своевременного и  качественного рассмотрения  обращений юридических  и физических лиц;</w:t>
      </w:r>
      <w:r w:rsidR="00833D25" w:rsidRPr="00833D25">
        <w:rPr>
          <w:rFonts w:ascii="Times New Roman" w:hAnsi="Times New Roman"/>
          <w:b w:val="0"/>
          <w:i w:val="0"/>
          <w:szCs w:val="24"/>
        </w:rPr>
        <w:t xml:space="preserve"> участие в  массово-разъяснительной работе по вопросам, входящим в компетенцию отдела;</w:t>
      </w:r>
      <w:r w:rsidR="00833D25" w:rsidRPr="00833D25">
        <w:rPr>
          <w:rFonts w:ascii="Times New Roman" w:hAnsi="Times New Roman"/>
          <w:b w:val="0"/>
          <w:bCs/>
          <w:i w:val="0"/>
          <w:szCs w:val="24"/>
        </w:rPr>
        <w:t xml:space="preserve"> осуществление  качественного ведения   </w:t>
      </w:r>
      <w:r w:rsidR="00833D25" w:rsidRPr="00833D25">
        <w:rPr>
          <w:rFonts w:ascii="Times New Roman" w:hAnsi="Times New Roman"/>
          <w:b w:val="0"/>
          <w:i w:val="0"/>
          <w:szCs w:val="24"/>
        </w:rPr>
        <w:t>делопроизводства  на закрепленном участке; осуществление и других функций согласно должностной инструкции</w:t>
      </w:r>
      <w:r w:rsidR="00833D25" w:rsidRPr="00833D25">
        <w:rPr>
          <w:rFonts w:ascii="Times New Roman" w:hAnsi="Times New Roman"/>
          <w:b w:val="0"/>
          <w:i w:val="0"/>
          <w:szCs w:val="24"/>
          <w:lang w:val="kk-KZ"/>
        </w:rPr>
        <w:t>.</w:t>
      </w:r>
    </w:p>
    <w:p w:rsidR="00DE4F81" w:rsidRPr="00D81287" w:rsidRDefault="00D81287" w:rsidP="00D81287">
      <w:pPr>
        <w:pStyle w:val="FR1"/>
        <w:spacing w:after="0"/>
        <w:ind w:right="-1" w:firstLine="709"/>
        <w:jc w:val="both"/>
        <w:rPr>
          <w:rFonts w:ascii="Times New Roman" w:hAnsi="Times New Roman"/>
          <w:b w:val="0"/>
          <w:i w:val="0"/>
          <w:lang w:val="kk-KZ"/>
        </w:rPr>
      </w:pPr>
      <w:r w:rsidRPr="00305974">
        <w:rPr>
          <w:rFonts w:ascii="Times New Roman" w:hAnsi="Times New Roman"/>
          <w:i w:val="0"/>
        </w:rPr>
        <w:t>Требования к участникам конкурса:</w:t>
      </w:r>
      <w:r w:rsidRPr="00305974">
        <w:rPr>
          <w:rFonts w:ascii="Times New Roman" w:hAnsi="Times New Roman"/>
        </w:rPr>
        <w:t xml:space="preserve"> </w:t>
      </w:r>
      <w:r w:rsidRPr="00D81287">
        <w:rPr>
          <w:rFonts w:ascii="Times New Roman" w:hAnsi="Times New Roman"/>
          <w:b w:val="0"/>
          <w:i w:val="0"/>
          <w:szCs w:val="24"/>
          <w:lang w:val="kk-KZ"/>
        </w:rPr>
        <w:t xml:space="preserve">Образование в соответствии с Приказом Председателя Агентства Республики Казахстан по делам государственной службы и противодействию коррупции «Об утверждении Типовых квалификационных требований к категориям административных государственных должностей корпуса «Б» от 13 декабря 2016 года № 85 требуется по специальностям следующих разделов «Социальные науки, эконимика и бизнес» (эконимика, учет и аудит, финансы, менеджмент,государственное и местное управление), «Право»  / </w:t>
      </w:r>
      <w:r w:rsidRPr="00D81287">
        <w:rPr>
          <w:rFonts w:ascii="Times New Roman" w:hAnsi="Times New Roman"/>
          <w:b w:val="0"/>
          <w:i w:val="0"/>
          <w:szCs w:val="24"/>
        </w:rPr>
        <w:t>«Сервис, экономика и управление» (учет и аудит</w:t>
      </w:r>
      <w:r w:rsidRPr="00D81287">
        <w:rPr>
          <w:rFonts w:ascii="Times New Roman" w:hAnsi="Times New Roman"/>
          <w:b w:val="0"/>
          <w:i w:val="0"/>
          <w:szCs w:val="24"/>
          <w:lang w:val="kk-KZ"/>
        </w:rPr>
        <w:t xml:space="preserve"> (по отраслям)</w:t>
      </w:r>
      <w:r w:rsidRPr="00D81287">
        <w:rPr>
          <w:rFonts w:ascii="Times New Roman" w:hAnsi="Times New Roman"/>
          <w:b w:val="0"/>
          <w:i w:val="0"/>
          <w:szCs w:val="24"/>
        </w:rPr>
        <w:t>, экономика</w:t>
      </w:r>
      <w:r w:rsidRPr="00D81287">
        <w:rPr>
          <w:rFonts w:ascii="Times New Roman" w:hAnsi="Times New Roman"/>
          <w:b w:val="0"/>
          <w:i w:val="0"/>
          <w:szCs w:val="24"/>
          <w:lang w:val="kk-KZ"/>
        </w:rPr>
        <w:t xml:space="preserve"> (по отраслям)</w:t>
      </w:r>
      <w:r w:rsidRPr="00D81287">
        <w:rPr>
          <w:rFonts w:ascii="Times New Roman" w:hAnsi="Times New Roman"/>
          <w:b w:val="0"/>
          <w:i w:val="0"/>
          <w:szCs w:val="24"/>
        </w:rPr>
        <w:t>, финансы</w:t>
      </w:r>
      <w:r w:rsidRPr="00D81287">
        <w:rPr>
          <w:rFonts w:ascii="Times New Roman" w:hAnsi="Times New Roman"/>
          <w:b w:val="0"/>
          <w:i w:val="0"/>
          <w:szCs w:val="24"/>
          <w:lang w:val="kk-KZ"/>
        </w:rPr>
        <w:t xml:space="preserve"> (по отраслям</w:t>
      </w:r>
      <w:r w:rsidRPr="00D81287">
        <w:rPr>
          <w:rFonts w:ascii="Times New Roman" w:hAnsi="Times New Roman"/>
          <w:b w:val="0"/>
          <w:i w:val="0"/>
          <w:szCs w:val="24"/>
        </w:rPr>
        <w:t xml:space="preserve">), </w:t>
      </w:r>
      <w:r w:rsidRPr="00D81287">
        <w:rPr>
          <w:rFonts w:ascii="Times New Roman" w:hAnsi="Times New Roman"/>
          <w:b w:val="0"/>
          <w:i w:val="0"/>
          <w:szCs w:val="24"/>
          <w:lang w:val="kk-KZ"/>
        </w:rPr>
        <w:t>«Право»</w:t>
      </w:r>
      <w:r w:rsidRPr="00D81287">
        <w:rPr>
          <w:rFonts w:ascii="Times New Roman" w:hAnsi="Times New Roman"/>
          <w:b w:val="0"/>
          <w:i w:val="0"/>
          <w:szCs w:val="24"/>
        </w:rPr>
        <w:t>.</w:t>
      </w:r>
    </w:p>
    <w:p w:rsidR="00DE4F81" w:rsidRDefault="00DE4F81" w:rsidP="00C319B1">
      <w:pPr>
        <w:pStyle w:val="FR1"/>
        <w:spacing w:after="0"/>
        <w:ind w:right="-1" w:firstLine="709"/>
        <w:jc w:val="both"/>
        <w:rPr>
          <w:rFonts w:ascii="Times New Roman" w:hAnsi="Times New Roman"/>
          <w:i w:val="0"/>
        </w:rPr>
      </w:pPr>
      <w:r w:rsidRPr="00DE4F81">
        <w:rPr>
          <w:rFonts w:ascii="Times New Roman" w:hAnsi="Times New Roman"/>
          <w:i w:val="0"/>
          <w:lang w:val="kk-KZ"/>
        </w:rPr>
        <w:t xml:space="preserve">2.  Главный специалист </w:t>
      </w:r>
      <w:r w:rsidRPr="00DE4F81">
        <w:rPr>
          <w:rFonts w:ascii="Times New Roman" w:hAnsi="Times New Roman"/>
          <w:i w:val="0"/>
        </w:rPr>
        <w:t xml:space="preserve">отдела по работе с налогоплательщиками  </w:t>
      </w:r>
      <w:r w:rsidRPr="00DE4F81">
        <w:rPr>
          <w:rFonts w:ascii="Times New Roman" w:hAnsi="Times New Roman"/>
          <w:i w:val="0"/>
          <w:lang w:val="kk-KZ"/>
        </w:rPr>
        <w:t>У</w:t>
      </w:r>
      <w:r w:rsidRPr="00DE4F81">
        <w:rPr>
          <w:rFonts w:ascii="Times New Roman" w:hAnsi="Times New Roman"/>
          <w:i w:val="0"/>
        </w:rPr>
        <w:t>правлени</w:t>
      </w:r>
      <w:r w:rsidRPr="00DE4F81">
        <w:rPr>
          <w:rFonts w:ascii="Times New Roman" w:hAnsi="Times New Roman"/>
          <w:i w:val="0"/>
          <w:lang w:val="kk-KZ"/>
        </w:rPr>
        <w:t>я</w:t>
      </w:r>
      <w:r w:rsidRPr="00DE4F81">
        <w:rPr>
          <w:rFonts w:ascii="Times New Roman" w:hAnsi="Times New Roman"/>
          <w:i w:val="0"/>
        </w:rPr>
        <w:t xml:space="preserve"> </w:t>
      </w:r>
      <w:r w:rsidRPr="00DE4F81">
        <w:rPr>
          <w:rFonts w:ascii="Times New Roman" w:hAnsi="Times New Roman"/>
          <w:i w:val="0"/>
          <w:color w:val="000000"/>
        </w:rPr>
        <w:t xml:space="preserve">государственных доходов по </w:t>
      </w:r>
      <w:r w:rsidRPr="00DE4F81">
        <w:rPr>
          <w:rFonts w:ascii="Times New Roman" w:hAnsi="Times New Roman"/>
          <w:i w:val="0"/>
          <w:color w:val="000000"/>
          <w:lang w:val="kk-KZ"/>
        </w:rPr>
        <w:t xml:space="preserve">Глубоковскому </w:t>
      </w:r>
      <w:r w:rsidRPr="00DE4F81">
        <w:rPr>
          <w:rFonts w:ascii="Times New Roman" w:hAnsi="Times New Roman"/>
          <w:i w:val="0"/>
          <w:color w:val="000000"/>
        </w:rPr>
        <w:t>району</w:t>
      </w:r>
      <w:r w:rsidRPr="00DE4F81">
        <w:rPr>
          <w:rFonts w:ascii="Times New Roman" w:hAnsi="Times New Roman"/>
          <w:i w:val="0"/>
          <w:lang w:val="kk-KZ"/>
        </w:rPr>
        <w:t xml:space="preserve">, категория </w:t>
      </w:r>
      <w:r w:rsidRPr="00DE4F81">
        <w:rPr>
          <w:rFonts w:ascii="Times New Roman" w:hAnsi="Times New Roman"/>
          <w:i w:val="0"/>
        </w:rPr>
        <w:t>С-</w:t>
      </w:r>
      <w:r w:rsidRPr="00DE4F81">
        <w:rPr>
          <w:rFonts w:ascii="Times New Roman" w:hAnsi="Times New Roman"/>
          <w:i w:val="0"/>
          <w:lang w:val="en-US"/>
        </w:rPr>
        <w:t>R</w:t>
      </w:r>
      <w:r w:rsidRPr="00DE4F81">
        <w:rPr>
          <w:rFonts w:ascii="Times New Roman" w:hAnsi="Times New Roman"/>
          <w:i w:val="0"/>
        </w:rPr>
        <w:t>-4,</w:t>
      </w:r>
      <w:r w:rsidRPr="00DE4F81">
        <w:rPr>
          <w:rFonts w:ascii="Times New Roman" w:hAnsi="Times New Roman"/>
          <w:i w:val="0"/>
          <w:lang w:val="kk-KZ"/>
        </w:rPr>
        <w:t xml:space="preserve"> ОРН-</w:t>
      </w:r>
      <w:r>
        <w:rPr>
          <w:rFonts w:ascii="Times New Roman" w:hAnsi="Times New Roman"/>
          <w:i w:val="0"/>
          <w:lang w:val="kk-KZ"/>
        </w:rPr>
        <w:t>1-3</w:t>
      </w:r>
      <w:r w:rsidRPr="00DE4F81">
        <w:rPr>
          <w:rFonts w:ascii="Times New Roman" w:hAnsi="Times New Roman"/>
          <w:i w:val="0"/>
          <w:lang w:val="kk-KZ"/>
        </w:rPr>
        <w:t xml:space="preserve">  </w:t>
      </w:r>
      <w:r w:rsidRPr="00DE4F81">
        <w:rPr>
          <w:rFonts w:ascii="Times New Roman" w:hAnsi="Times New Roman"/>
          <w:i w:val="0"/>
        </w:rPr>
        <w:t>(</w:t>
      </w:r>
      <w:r w:rsidRPr="00DE4F81">
        <w:rPr>
          <w:rFonts w:ascii="Times New Roman" w:hAnsi="Times New Roman"/>
          <w:i w:val="0"/>
          <w:lang w:val="kk-KZ"/>
        </w:rPr>
        <w:t>1</w:t>
      </w:r>
      <w:r w:rsidRPr="00DE4F81">
        <w:rPr>
          <w:rFonts w:ascii="Times New Roman" w:hAnsi="Times New Roman"/>
          <w:i w:val="0"/>
        </w:rPr>
        <w:t xml:space="preserve"> единица).</w:t>
      </w:r>
    </w:p>
    <w:p w:rsidR="00DE4F81" w:rsidRDefault="00DE4F81" w:rsidP="00C319B1">
      <w:pPr>
        <w:pStyle w:val="FR1"/>
        <w:spacing w:after="0"/>
        <w:ind w:right="-1" w:firstLine="709"/>
        <w:jc w:val="both"/>
        <w:rPr>
          <w:rFonts w:ascii="Times New Roman" w:eastAsia="Calibri" w:hAnsi="Times New Roman"/>
          <w:b w:val="0"/>
          <w:i w:val="0"/>
          <w:szCs w:val="24"/>
        </w:rPr>
      </w:pPr>
      <w:r w:rsidRPr="000E017E">
        <w:rPr>
          <w:rFonts w:ascii="Times New Roman" w:hAnsi="Times New Roman"/>
          <w:i w:val="0"/>
          <w:szCs w:val="24"/>
        </w:rPr>
        <w:lastRenderedPageBreak/>
        <w:t>Функциональные обязанности:</w:t>
      </w:r>
      <w:r w:rsidRPr="000E017E">
        <w:rPr>
          <w:rFonts w:ascii="Times New Roman" w:hAnsi="Times New Roman"/>
          <w:b w:val="0"/>
          <w:i w:val="0"/>
          <w:szCs w:val="24"/>
        </w:rPr>
        <w:t xml:space="preserve">  </w:t>
      </w:r>
      <w:r w:rsidRPr="00DE4F81">
        <w:rPr>
          <w:rFonts w:ascii="Times New Roman" w:eastAsia="Calibri" w:hAnsi="Times New Roman"/>
          <w:b w:val="0"/>
          <w:i w:val="0"/>
          <w:szCs w:val="24"/>
          <w:shd w:val="clear" w:color="auto" w:fill="F5F5F5"/>
          <w:lang w:val="kk-KZ"/>
        </w:rPr>
        <w:t>Проведения камерального кантроля</w:t>
      </w:r>
      <w:r w:rsidRPr="00DE4F81">
        <w:rPr>
          <w:rFonts w:ascii="Times New Roman" w:eastAsia="Calibri" w:hAnsi="Times New Roman"/>
          <w:b w:val="0"/>
          <w:i w:val="0"/>
          <w:szCs w:val="24"/>
          <w:shd w:val="clear" w:color="auto" w:fill="F5F5F5"/>
        </w:rPr>
        <w:t xml:space="preserve"> в порядке, установленном Налоговым кодексом Республики Казахстан; Своевременные проверки индивидуальных предпринимателей; Применение мер по привлечению налогоплательщиков к административной ответственности, за нарушение закона</w:t>
      </w:r>
      <w:r w:rsidRPr="00DE4F81">
        <w:rPr>
          <w:rFonts w:ascii="Times New Roman" w:hAnsi="Times New Roman"/>
          <w:b w:val="0"/>
          <w:i w:val="0"/>
          <w:szCs w:val="24"/>
          <w:shd w:val="clear" w:color="auto" w:fill="F5F5F5"/>
        </w:rPr>
        <w:t xml:space="preserve"> РК</w:t>
      </w:r>
      <w:r w:rsidRPr="00DE4F81">
        <w:rPr>
          <w:rFonts w:ascii="Times New Roman" w:eastAsia="Calibri" w:hAnsi="Times New Roman"/>
          <w:b w:val="0"/>
          <w:i w:val="0"/>
          <w:szCs w:val="24"/>
          <w:shd w:val="clear" w:color="auto" w:fill="F5F5F5"/>
        </w:rPr>
        <w:t xml:space="preserve">; </w:t>
      </w:r>
      <w:r w:rsidRPr="00DE4F81">
        <w:rPr>
          <w:rFonts w:ascii="Times New Roman" w:eastAsia="Calibri" w:hAnsi="Times New Roman"/>
          <w:b w:val="0"/>
          <w:i w:val="0"/>
          <w:szCs w:val="24"/>
        </w:rPr>
        <w:t>осуществление качественного, достоверного составления и своевременного исполнения установленной отчетности, заданий и поручений вышестоящего органа, руководства управления и других уполномоченных государственных органов. Осуществление своевременного и качественного рассмотрения  обращений юридических и физических лиц; участие в массово-разъяснительной работе по вопросам, входящим в компетенцию Отдела; осуществление качественного ведения делопроизводства с  внедрением государственного языка на закрепленном участке; осуществление и других функций согласно Должностной инструкции.</w:t>
      </w:r>
    </w:p>
    <w:p w:rsidR="00D81287" w:rsidRPr="00D81287" w:rsidRDefault="00D81287" w:rsidP="00D81287">
      <w:pPr>
        <w:pStyle w:val="FR1"/>
        <w:spacing w:after="0"/>
        <w:ind w:right="-1" w:firstLine="709"/>
        <w:jc w:val="both"/>
        <w:rPr>
          <w:rFonts w:ascii="Times New Roman" w:hAnsi="Times New Roman"/>
          <w:b w:val="0"/>
          <w:i w:val="0"/>
          <w:iCs/>
          <w:szCs w:val="24"/>
          <w:lang w:val="kk-KZ" w:eastAsia="en-US"/>
        </w:rPr>
      </w:pPr>
      <w:r w:rsidRPr="00305974">
        <w:rPr>
          <w:rFonts w:ascii="Times New Roman" w:hAnsi="Times New Roman"/>
          <w:i w:val="0"/>
        </w:rPr>
        <w:t>Требования к участникам конкурса:</w:t>
      </w:r>
      <w:r w:rsidRPr="00305974">
        <w:rPr>
          <w:rFonts w:ascii="Times New Roman" w:hAnsi="Times New Roman"/>
        </w:rPr>
        <w:t xml:space="preserve"> </w:t>
      </w:r>
      <w:r w:rsidRPr="00D81287">
        <w:rPr>
          <w:rFonts w:ascii="Times New Roman" w:hAnsi="Times New Roman"/>
          <w:b w:val="0"/>
          <w:i w:val="0"/>
          <w:szCs w:val="24"/>
          <w:lang w:val="kk-KZ"/>
        </w:rPr>
        <w:t xml:space="preserve">Образование в соответствии с Приказом Председателя Агентства Республики Казахстан по делам государственной службы и противодействию коррупции «Об утверждении Типовых квалификационных требований к категориям административных государственных должностей корпуса «Б» от 13 декабря 2016 года № 85 требуется по специальностям следующих разделов «Социальные науки, экономика и бизнес» (экономика, учет и аудит, финансы, менеджмент, государственное и местное управление), «Право»  / </w:t>
      </w:r>
      <w:r w:rsidRPr="00D81287">
        <w:rPr>
          <w:rFonts w:ascii="Times New Roman" w:hAnsi="Times New Roman"/>
          <w:b w:val="0"/>
          <w:i w:val="0"/>
          <w:szCs w:val="24"/>
        </w:rPr>
        <w:t>«Сервис, экономика и управление» (учет и аудит</w:t>
      </w:r>
      <w:r w:rsidRPr="00D81287">
        <w:rPr>
          <w:rFonts w:ascii="Times New Roman" w:hAnsi="Times New Roman"/>
          <w:b w:val="0"/>
          <w:i w:val="0"/>
          <w:szCs w:val="24"/>
          <w:lang w:val="kk-KZ"/>
        </w:rPr>
        <w:t xml:space="preserve"> (по отраслям)</w:t>
      </w:r>
      <w:r w:rsidRPr="00D81287">
        <w:rPr>
          <w:rFonts w:ascii="Times New Roman" w:hAnsi="Times New Roman"/>
          <w:b w:val="0"/>
          <w:i w:val="0"/>
          <w:szCs w:val="24"/>
        </w:rPr>
        <w:t>, экономика</w:t>
      </w:r>
      <w:r w:rsidRPr="00D81287">
        <w:rPr>
          <w:rFonts w:ascii="Times New Roman" w:hAnsi="Times New Roman"/>
          <w:b w:val="0"/>
          <w:i w:val="0"/>
          <w:szCs w:val="24"/>
          <w:lang w:val="kk-KZ"/>
        </w:rPr>
        <w:t xml:space="preserve"> (по отраслям)</w:t>
      </w:r>
      <w:r w:rsidRPr="00D81287">
        <w:rPr>
          <w:rFonts w:ascii="Times New Roman" w:hAnsi="Times New Roman"/>
          <w:b w:val="0"/>
          <w:i w:val="0"/>
          <w:szCs w:val="24"/>
        </w:rPr>
        <w:t>, финансы</w:t>
      </w:r>
      <w:r w:rsidRPr="00D81287">
        <w:rPr>
          <w:rFonts w:ascii="Times New Roman" w:hAnsi="Times New Roman"/>
          <w:b w:val="0"/>
          <w:i w:val="0"/>
          <w:szCs w:val="24"/>
          <w:lang w:val="kk-KZ"/>
        </w:rPr>
        <w:t xml:space="preserve"> (по отраслям</w:t>
      </w:r>
      <w:r w:rsidRPr="00D81287">
        <w:rPr>
          <w:rFonts w:ascii="Times New Roman" w:hAnsi="Times New Roman"/>
          <w:b w:val="0"/>
          <w:i w:val="0"/>
          <w:szCs w:val="24"/>
        </w:rPr>
        <w:t xml:space="preserve">), </w:t>
      </w:r>
      <w:r w:rsidRPr="00D81287">
        <w:rPr>
          <w:rFonts w:ascii="Times New Roman" w:hAnsi="Times New Roman"/>
          <w:b w:val="0"/>
          <w:i w:val="0"/>
          <w:szCs w:val="24"/>
          <w:lang w:val="kk-KZ"/>
        </w:rPr>
        <w:t>«Право»</w:t>
      </w:r>
      <w:r w:rsidRPr="00D81287">
        <w:rPr>
          <w:rFonts w:ascii="Times New Roman" w:hAnsi="Times New Roman"/>
          <w:b w:val="0"/>
          <w:i w:val="0"/>
          <w:szCs w:val="24"/>
        </w:rPr>
        <w:t>.</w:t>
      </w:r>
    </w:p>
    <w:p w:rsidR="00DE4F81" w:rsidRPr="00DE4F81" w:rsidRDefault="00DE4F81" w:rsidP="00D81287">
      <w:pPr>
        <w:pStyle w:val="FR1"/>
        <w:spacing w:after="0"/>
        <w:ind w:right="-1" w:firstLine="709"/>
        <w:jc w:val="both"/>
        <w:rPr>
          <w:rFonts w:ascii="Times New Roman" w:eastAsia="Calibri" w:hAnsi="Times New Roman"/>
          <w:b w:val="0"/>
          <w:i w:val="0"/>
          <w:szCs w:val="24"/>
          <w:lang w:val="kk-KZ"/>
        </w:rPr>
      </w:pPr>
    </w:p>
    <w:p w:rsidR="00DE4F81" w:rsidRPr="00DE4F81" w:rsidRDefault="00DE4F81" w:rsidP="00C319B1">
      <w:pPr>
        <w:pStyle w:val="FR1"/>
        <w:spacing w:after="0"/>
        <w:ind w:right="-1" w:firstLine="709"/>
        <w:jc w:val="both"/>
        <w:rPr>
          <w:rFonts w:ascii="Times New Roman" w:hAnsi="Times New Roman"/>
          <w:i w:val="0"/>
        </w:rPr>
      </w:pPr>
      <w:r w:rsidRPr="00DE4F81">
        <w:rPr>
          <w:rFonts w:ascii="Times New Roman" w:eastAsia="Calibri" w:hAnsi="Times New Roman"/>
          <w:i w:val="0"/>
          <w:szCs w:val="24"/>
        </w:rPr>
        <w:t xml:space="preserve">3. </w:t>
      </w:r>
      <w:r w:rsidRPr="00DE4F81">
        <w:rPr>
          <w:rFonts w:ascii="Times New Roman" w:hAnsi="Times New Roman"/>
          <w:i w:val="0"/>
          <w:lang w:val="kk-KZ"/>
        </w:rPr>
        <w:t xml:space="preserve">Главный специалист </w:t>
      </w:r>
      <w:r w:rsidRPr="00DE4F81">
        <w:rPr>
          <w:rFonts w:ascii="Times New Roman(K)" w:hAnsi="Times New Roman(K)"/>
          <w:bCs/>
          <w:i w:val="0"/>
          <w:szCs w:val="24"/>
          <w:lang w:val="kk-KZ"/>
        </w:rPr>
        <w:t xml:space="preserve">отдела учета, анализа,правовой и организационной работы категория </w:t>
      </w:r>
      <w:r w:rsidRPr="00DE4F81">
        <w:rPr>
          <w:rFonts w:ascii="Times New Roman(K)" w:hAnsi="Times New Roman(K)"/>
          <w:bCs/>
          <w:i w:val="0"/>
          <w:szCs w:val="24"/>
        </w:rPr>
        <w:t>С-</w:t>
      </w:r>
      <w:r w:rsidRPr="00DE4F81">
        <w:rPr>
          <w:rFonts w:ascii="Times New Roman(K)" w:hAnsi="Times New Roman(K)"/>
          <w:bCs/>
          <w:i w:val="0"/>
          <w:szCs w:val="24"/>
          <w:lang w:val="en-US"/>
        </w:rPr>
        <w:t>R</w:t>
      </w:r>
      <w:r w:rsidRPr="00DE4F81">
        <w:rPr>
          <w:rFonts w:ascii="Times New Roman(K)" w:hAnsi="Times New Roman(K)"/>
          <w:bCs/>
          <w:i w:val="0"/>
          <w:szCs w:val="24"/>
        </w:rPr>
        <w:t xml:space="preserve">-4, </w:t>
      </w:r>
      <w:r w:rsidRPr="00DE4F81">
        <w:rPr>
          <w:rFonts w:ascii="Times New Roman" w:hAnsi="Times New Roman"/>
          <w:i w:val="0"/>
          <w:szCs w:val="24"/>
          <w:lang w:val="kk-KZ"/>
        </w:rPr>
        <w:t>ОУАПОР</w:t>
      </w:r>
      <w:r w:rsidR="00B938D2">
        <w:rPr>
          <w:rFonts w:ascii="Times New Roman(K)" w:hAnsi="Times New Roman(K)"/>
          <w:i w:val="0"/>
          <w:szCs w:val="24"/>
          <w:lang w:val="kk-KZ"/>
        </w:rPr>
        <w:t xml:space="preserve">-3-3 </w:t>
      </w:r>
      <w:r w:rsidRPr="00DE4F81">
        <w:rPr>
          <w:rFonts w:ascii="Times New Roman" w:hAnsi="Times New Roman"/>
          <w:i w:val="0"/>
        </w:rPr>
        <w:t>(</w:t>
      </w:r>
      <w:r w:rsidRPr="00DE4F81">
        <w:rPr>
          <w:rFonts w:ascii="Times New Roman" w:hAnsi="Times New Roman"/>
          <w:i w:val="0"/>
          <w:lang w:val="kk-KZ"/>
        </w:rPr>
        <w:t>1</w:t>
      </w:r>
      <w:r w:rsidRPr="00DE4F81">
        <w:rPr>
          <w:rFonts w:ascii="Times New Roman" w:hAnsi="Times New Roman"/>
          <w:i w:val="0"/>
        </w:rPr>
        <w:t xml:space="preserve"> единица).</w:t>
      </w:r>
    </w:p>
    <w:p w:rsidR="00DE4F81" w:rsidRPr="00DE4F81" w:rsidRDefault="00DE4F81" w:rsidP="00DE4F81">
      <w:pPr>
        <w:jc w:val="both"/>
        <w:rPr>
          <w:b w:val="0"/>
          <w:bCs w:val="0"/>
          <w:i w:val="0"/>
          <w:sz w:val="24"/>
          <w:szCs w:val="24"/>
          <w:lang w:val="kk-KZ"/>
        </w:rPr>
      </w:pPr>
      <w:r w:rsidRPr="00DE4F81">
        <w:rPr>
          <w:i w:val="0"/>
          <w:sz w:val="24"/>
          <w:szCs w:val="24"/>
        </w:rPr>
        <w:t>Функциональные обязанности:</w:t>
      </w:r>
      <w:r w:rsidRPr="00DE4F81">
        <w:rPr>
          <w:sz w:val="24"/>
          <w:szCs w:val="24"/>
          <w:lang w:val="kk-KZ"/>
        </w:rPr>
        <w:t xml:space="preserve"> </w:t>
      </w:r>
      <w:r w:rsidRPr="00DE4F81">
        <w:rPr>
          <w:b w:val="0"/>
          <w:i w:val="0"/>
          <w:sz w:val="24"/>
          <w:szCs w:val="24"/>
          <w:lang w:val="kk-KZ"/>
        </w:rPr>
        <w:t>Прием, регистрация, обработка входящих документов. Прием налоговой отчетности, регистрация, ввод в информационную систему. Выявление налогоплательщиков, не исполнивших налоговые обязательства по представлению формы налоговой отчетности.Обработка «ошибок» подсчитанных в АИС РК. В соответствии с правилами учета в программе ИНИС РК в налоговом управленииведение лицевых счетов. Составление предусмотренной отчетности, выполнение поручений руководства и вышестоящих органов.Своевременное распределение налогов и других обязательных платежей в бюджет на лицевые счета, ежедневная обработка невыясненных поступлений. Ведение выписки с лицевых счетов, актов сверок, учета лицевых счетов, передача и закрытие лицевых счетов.</w:t>
      </w:r>
    </w:p>
    <w:p w:rsidR="00DE4F81" w:rsidRPr="00DE4F81" w:rsidRDefault="00DE4F81" w:rsidP="00DE4F81">
      <w:pPr>
        <w:jc w:val="both"/>
        <w:rPr>
          <w:rFonts w:eastAsia="Calibri"/>
          <w:b w:val="0"/>
          <w:i w:val="0"/>
          <w:sz w:val="24"/>
          <w:szCs w:val="24"/>
        </w:rPr>
      </w:pPr>
      <w:r w:rsidRPr="00DE4F81">
        <w:rPr>
          <w:rFonts w:ascii="Times New Roman(K)" w:hAnsi="Times New Roman(K)"/>
          <w:b w:val="0"/>
          <w:i w:val="0"/>
          <w:sz w:val="24"/>
          <w:szCs w:val="24"/>
          <w:lang w:val="kk-KZ"/>
        </w:rPr>
        <w:t>Принятие заявлений на зачет и возврат излишне уплаченных сумм налогов и других обязательных платежей в бюджет, своевременное закрытие и передача лицевых счетов.</w:t>
      </w:r>
      <w:r w:rsidRPr="00DE4F81">
        <w:rPr>
          <w:b w:val="0"/>
          <w:i w:val="0"/>
          <w:sz w:val="24"/>
          <w:szCs w:val="24"/>
        </w:rPr>
        <w:t>Проведение подворного налогового учета плательщиков земельного, имущественного и транспортного налогов; вручение уведомлении о начисленных суммах налогов; осуществление своевременного и  качественного рассмотрения  обращений юридических  и физических лиц; участие в  массово-разъяснительной работе по вопросам, входящим в компетенцию отдела; осуществление  качественного ведения   делопроизводства с внедрением  государственного языка  на закрепленном участке; осуществление и других функций согласно должностной инструкции</w:t>
      </w:r>
      <w:r w:rsidRPr="00DE4F81">
        <w:rPr>
          <w:b w:val="0"/>
          <w:i w:val="0"/>
          <w:sz w:val="24"/>
          <w:szCs w:val="24"/>
          <w:lang w:val="kk-KZ"/>
        </w:rPr>
        <w:t>.</w:t>
      </w:r>
    </w:p>
    <w:p w:rsidR="00DE4F81" w:rsidRPr="00DE4F81" w:rsidRDefault="00DE4F81" w:rsidP="00C319B1">
      <w:pPr>
        <w:pStyle w:val="FR1"/>
        <w:spacing w:after="0"/>
        <w:ind w:right="-1" w:firstLine="709"/>
        <w:jc w:val="both"/>
        <w:rPr>
          <w:rFonts w:ascii="Times New Roman" w:hAnsi="Times New Roman"/>
          <w:i w:val="0"/>
        </w:rPr>
      </w:pPr>
    </w:p>
    <w:p w:rsidR="00C319B1" w:rsidRPr="00D81287" w:rsidRDefault="000E017E" w:rsidP="00D81287">
      <w:pPr>
        <w:pStyle w:val="FR1"/>
        <w:spacing w:after="0"/>
        <w:ind w:right="-1" w:firstLine="709"/>
        <w:jc w:val="both"/>
        <w:rPr>
          <w:rFonts w:ascii="Times New Roman" w:hAnsi="Times New Roman"/>
          <w:b w:val="0"/>
          <w:i w:val="0"/>
          <w:iCs/>
          <w:szCs w:val="24"/>
          <w:lang w:val="kk-KZ" w:eastAsia="en-US"/>
        </w:rPr>
      </w:pPr>
      <w:r w:rsidRPr="00305974">
        <w:rPr>
          <w:rFonts w:ascii="Times New Roman" w:hAnsi="Times New Roman"/>
          <w:lang w:val="kk-KZ"/>
        </w:rPr>
        <w:t xml:space="preserve"> </w:t>
      </w:r>
      <w:r w:rsidRPr="00305974">
        <w:rPr>
          <w:rFonts w:ascii="Times New Roman" w:hAnsi="Times New Roman"/>
          <w:i w:val="0"/>
        </w:rPr>
        <w:t>Требования к участникам конкурса:</w:t>
      </w:r>
      <w:r w:rsidRPr="00305974">
        <w:rPr>
          <w:rFonts w:ascii="Times New Roman" w:hAnsi="Times New Roman"/>
        </w:rPr>
        <w:t xml:space="preserve"> </w:t>
      </w:r>
      <w:r w:rsidR="00D81287" w:rsidRPr="00D81287">
        <w:rPr>
          <w:rFonts w:ascii="Times New Roman" w:hAnsi="Times New Roman"/>
          <w:b w:val="0"/>
          <w:i w:val="0"/>
          <w:szCs w:val="24"/>
          <w:lang w:val="kk-KZ"/>
        </w:rPr>
        <w:t xml:space="preserve">Образование в соответствии с Приказом Председателя Агентства Республики Казахстан по делам государственной службы и противодействию коррупции «Об утверждении Типовых квалификационных требований к категориям административных государственных должностей корпуса «Б» от 13 декабря 2016 года № 85 требуется по специальностям следующих разделов «Социальные науки, эконимика и бизнес» (эконимика, учет и аудит, финансы, менеджмент, государственное и местное управление), «Право»  / </w:t>
      </w:r>
      <w:r w:rsidR="00D81287" w:rsidRPr="00D81287">
        <w:rPr>
          <w:rFonts w:ascii="Times New Roman" w:hAnsi="Times New Roman"/>
          <w:b w:val="0"/>
          <w:i w:val="0"/>
          <w:szCs w:val="24"/>
        </w:rPr>
        <w:t>«Сервис, экономика и управление» (учет и аудит</w:t>
      </w:r>
      <w:r w:rsidR="00D81287" w:rsidRPr="00D81287">
        <w:rPr>
          <w:rFonts w:ascii="Times New Roman" w:hAnsi="Times New Roman"/>
          <w:b w:val="0"/>
          <w:i w:val="0"/>
          <w:szCs w:val="24"/>
          <w:lang w:val="kk-KZ"/>
        </w:rPr>
        <w:t xml:space="preserve"> (по отраслям)</w:t>
      </w:r>
      <w:r w:rsidR="00D81287" w:rsidRPr="00D81287">
        <w:rPr>
          <w:rFonts w:ascii="Times New Roman" w:hAnsi="Times New Roman"/>
          <w:b w:val="0"/>
          <w:i w:val="0"/>
          <w:szCs w:val="24"/>
        </w:rPr>
        <w:t>, экономика</w:t>
      </w:r>
      <w:r w:rsidR="00D81287" w:rsidRPr="00D81287">
        <w:rPr>
          <w:rFonts w:ascii="Times New Roman" w:hAnsi="Times New Roman"/>
          <w:b w:val="0"/>
          <w:i w:val="0"/>
          <w:szCs w:val="24"/>
          <w:lang w:val="kk-KZ"/>
        </w:rPr>
        <w:t xml:space="preserve"> (по отраслям)</w:t>
      </w:r>
      <w:r w:rsidR="00D81287" w:rsidRPr="00D81287">
        <w:rPr>
          <w:rFonts w:ascii="Times New Roman" w:hAnsi="Times New Roman"/>
          <w:b w:val="0"/>
          <w:i w:val="0"/>
          <w:szCs w:val="24"/>
        </w:rPr>
        <w:t>, финансы</w:t>
      </w:r>
      <w:r w:rsidR="00D81287" w:rsidRPr="00D81287">
        <w:rPr>
          <w:rFonts w:ascii="Times New Roman" w:hAnsi="Times New Roman"/>
          <w:b w:val="0"/>
          <w:i w:val="0"/>
          <w:szCs w:val="24"/>
          <w:lang w:val="kk-KZ"/>
        </w:rPr>
        <w:t xml:space="preserve"> (по отраслям</w:t>
      </w:r>
      <w:r w:rsidR="00D81287" w:rsidRPr="00D81287">
        <w:rPr>
          <w:rFonts w:ascii="Times New Roman" w:hAnsi="Times New Roman"/>
          <w:b w:val="0"/>
          <w:i w:val="0"/>
          <w:szCs w:val="24"/>
        </w:rPr>
        <w:t xml:space="preserve">), </w:t>
      </w:r>
      <w:r w:rsidR="00D81287" w:rsidRPr="00D81287">
        <w:rPr>
          <w:rFonts w:ascii="Times New Roman" w:hAnsi="Times New Roman"/>
          <w:b w:val="0"/>
          <w:i w:val="0"/>
          <w:szCs w:val="24"/>
          <w:lang w:val="kk-KZ"/>
        </w:rPr>
        <w:t>«Право»</w:t>
      </w:r>
      <w:r w:rsidR="00D81287" w:rsidRPr="00D81287">
        <w:rPr>
          <w:rFonts w:ascii="Times New Roman" w:hAnsi="Times New Roman"/>
          <w:b w:val="0"/>
          <w:i w:val="0"/>
          <w:szCs w:val="24"/>
        </w:rPr>
        <w:t>.</w:t>
      </w:r>
    </w:p>
    <w:p w:rsidR="007E2090" w:rsidRPr="007E2090" w:rsidRDefault="007E2090" w:rsidP="007E2090">
      <w:pPr>
        <w:ind w:firstLine="708"/>
        <w:jc w:val="both"/>
        <w:rPr>
          <w:i w:val="0"/>
          <w:sz w:val="24"/>
          <w:szCs w:val="20"/>
          <w:lang w:val="kk-KZ"/>
        </w:rPr>
      </w:pPr>
      <w:r w:rsidRPr="007E2090">
        <w:rPr>
          <w:i w:val="0"/>
          <w:sz w:val="24"/>
          <w:szCs w:val="20"/>
        </w:rPr>
        <w:t>Лица, и</w:t>
      </w:r>
      <w:r w:rsidR="001A286B">
        <w:rPr>
          <w:i w:val="0"/>
          <w:sz w:val="24"/>
          <w:szCs w:val="20"/>
        </w:rPr>
        <w:t xml:space="preserve">зъявившие желание участвовать во внутреннем </w:t>
      </w:r>
      <w:r w:rsidRPr="007E2090">
        <w:rPr>
          <w:i w:val="0"/>
          <w:sz w:val="24"/>
          <w:szCs w:val="20"/>
        </w:rPr>
        <w:t xml:space="preserve">конкурсе </w:t>
      </w:r>
      <w:r w:rsidR="001A286B" w:rsidRPr="001A286B">
        <w:rPr>
          <w:i w:val="0"/>
          <w:sz w:val="22"/>
          <w:szCs w:val="22"/>
        </w:rPr>
        <w:t xml:space="preserve">среди государственных служащих Министерства </w:t>
      </w:r>
      <w:r w:rsidR="000E017E">
        <w:rPr>
          <w:i w:val="0"/>
          <w:sz w:val="22"/>
          <w:szCs w:val="22"/>
        </w:rPr>
        <w:t xml:space="preserve">Финансов </w:t>
      </w:r>
      <w:r w:rsidRPr="007E2090">
        <w:rPr>
          <w:i w:val="0"/>
          <w:sz w:val="24"/>
          <w:szCs w:val="20"/>
        </w:rPr>
        <w:t xml:space="preserve">представляют документы в </w:t>
      </w:r>
      <w:r w:rsidR="004B7BEB" w:rsidRPr="004B7BEB">
        <w:rPr>
          <w:i w:val="0"/>
          <w:sz w:val="24"/>
          <w:szCs w:val="24"/>
          <w:lang w:val="kk-KZ"/>
        </w:rPr>
        <w:t xml:space="preserve">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индекс 070500, Глубоковский район, п. Глубокое, ул. Пирогова, 19  телефон для справок: 8(72331) 2-10-62 </w:t>
      </w:r>
      <w:r w:rsidR="004B7BEB" w:rsidRPr="004B7BEB">
        <w:rPr>
          <w:i w:val="0"/>
          <w:color w:val="000000"/>
          <w:sz w:val="24"/>
          <w:szCs w:val="24"/>
          <w:lang w:val="en-US"/>
        </w:rPr>
        <w:t>e</w:t>
      </w:r>
      <w:r w:rsidR="004B7BEB" w:rsidRPr="004B7BEB">
        <w:rPr>
          <w:i w:val="0"/>
          <w:color w:val="000000"/>
          <w:sz w:val="24"/>
          <w:szCs w:val="24"/>
        </w:rPr>
        <w:t>-</w:t>
      </w:r>
      <w:r w:rsidR="004B7BEB" w:rsidRPr="004B7BEB">
        <w:rPr>
          <w:i w:val="0"/>
          <w:color w:val="000000"/>
          <w:sz w:val="24"/>
          <w:szCs w:val="24"/>
          <w:lang w:val="en-US"/>
        </w:rPr>
        <w:t>mail</w:t>
      </w:r>
      <w:r w:rsidR="004B7BEB" w:rsidRPr="004B7BEB">
        <w:rPr>
          <w:i w:val="0"/>
          <w:color w:val="000000"/>
          <w:sz w:val="24"/>
          <w:szCs w:val="24"/>
          <w:lang w:val="kk-KZ"/>
        </w:rPr>
        <w:t xml:space="preserve">: </w:t>
      </w:r>
      <w:hyperlink r:id="rId8" w:history="1">
        <w:r w:rsidR="00DC0929" w:rsidRPr="006921B0">
          <w:rPr>
            <w:rStyle w:val="a6"/>
            <w:rFonts w:ascii="Times New Roman" w:hAnsi="Times New Roman"/>
            <w:i w:val="0"/>
            <w:sz w:val="24"/>
            <w:szCs w:val="24"/>
            <w:lang w:val="en-US"/>
          </w:rPr>
          <w:t>vzim</w:t>
        </w:r>
        <w:r w:rsidR="00DC0929" w:rsidRPr="006921B0">
          <w:rPr>
            <w:rStyle w:val="a6"/>
            <w:rFonts w:ascii="Times New Roman" w:hAnsi="Times New Roman"/>
            <w:i w:val="0"/>
            <w:sz w:val="24"/>
            <w:szCs w:val="24"/>
          </w:rPr>
          <w:t>2_</w:t>
        </w:r>
        <w:r w:rsidR="00DC0929" w:rsidRPr="006921B0">
          <w:rPr>
            <w:rStyle w:val="a6"/>
            <w:rFonts w:ascii="Times New Roman" w:hAnsi="Times New Roman"/>
            <w:i w:val="0"/>
            <w:sz w:val="24"/>
            <w:szCs w:val="24"/>
            <w:lang w:val="kk-KZ"/>
          </w:rPr>
          <w:t>1803@taxeast.mgd.kz</w:t>
        </w:r>
      </w:hyperlink>
      <w:r w:rsidRPr="004B7BEB">
        <w:rPr>
          <w:i w:val="0"/>
          <w:sz w:val="24"/>
          <w:szCs w:val="24"/>
        </w:rPr>
        <w:t>.</w:t>
      </w:r>
      <w:r w:rsidRPr="004B7BEB">
        <w:rPr>
          <w:i w:val="0"/>
          <w:sz w:val="24"/>
          <w:szCs w:val="24"/>
          <w:lang w:val="kk-KZ"/>
        </w:rPr>
        <w:t xml:space="preserve"> </w:t>
      </w:r>
      <w:r w:rsidRPr="007E2090">
        <w:rPr>
          <w:i w:val="0"/>
          <w:sz w:val="24"/>
          <w:szCs w:val="20"/>
        </w:rPr>
        <w:t>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«E-gov» в сроки приема документов.</w:t>
      </w:r>
    </w:p>
    <w:p w:rsidR="0016413A" w:rsidRPr="001A286B" w:rsidRDefault="0016413A" w:rsidP="0016413A">
      <w:pPr>
        <w:tabs>
          <w:tab w:val="left" w:pos="9355"/>
        </w:tabs>
        <w:snapToGrid w:val="0"/>
        <w:ind w:right="-1"/>
        <w:jc w:val="both"/>
        <w:rPr>
          <w:bCs w:val="0"/>
          <w:i w:val="0"/>
          <w:iCs w:val="0"/>
          <w:sz w:val="24"/>
          <w:szCs w:val="24"/>
          <w:u w:val="single"/>
          <w:lang w:val="kk-KZ"/>
        </w:rPr>
      </w:pPr>
      <w:r w:rsidRPr="00D5294F">
        <w:rPr>
          <w:bCs w:val="0"/>
          <w:i w:val="0"/>
          <w:iCs w:val="0"/>
          <w:sz w:val="24"/>
          <w:szCs w:val="20"/>
          <w:u w:val="single"/>
          <w:lang w:val="kk-KZ"/>
        </w:rPr>
        <w:t xml:space="preserve">Прием документов в течение </w:t>
      </w:r>
      <w:r>
        <w:rPr>
          <w:bCs w:val="0"/>
          <w:i w:val="0"/>
          <w:iCs w:val="0"/>
          <w:sz w:val="24"/>
          <w:szCs w:val="20"/>
          <w:u w:val="single"/>
          <w:lang w:val="kk-KZ"/>
        </w:rPr>
        <w:t>3</w:t>
      </w:r>
      <w:r w:rsidRPr="00D5294F">
        <w:rPr>
          <w:bCs w:val="0"/>
          <w:i w:val="0"/>
          <w:iCs w:val="0"/>
          <w:sz w:val="24"/>
          <w:szCs w:val="20"/>
          <w:u w:val="single"/>
          <w:lang w:val="kk-KZ"/>
        </w:rPr>
        <w:t>-</w:t>
      </w:r>
      <w:r>
        <w:rPr>
          <w:bCs w:val="0"/>
          <w:i w:val="0"/>
          <w:iCs w:val="0"/>
          <w:sz w:val="24"/>
          <w:szCs w:val="20"/>
          <w:u w:val="single"/>
          <w:lang w:val="kk-KZ"/>
        </w:rPr>
        <w:t>х</w:t>
      </w:r>
      <w:r w:rsidRPr="00D5294F">
        <w:rPr>
          <w:bCs w:val="0"/>
          <w:i w:val="0"/>
          <w:iCs w:val="0"/>
          <w:sz w:val="24"/>
          <w:szCs w:val="20"/>
          <w:u w:val="single"/>
          <w:lang w:val="kk-KZ"/>
        </w:rPr>
        <w:t xml:space="preserve"> рабочих дней со дня последней публикации объявления о </w:t>
      </w:r>
      <w:r w:rsidRPr="00D5294F">
        <w:rPr>
          <w:bCs w:val="0"/>
          <w:i w:val="0"/>
          <w:iCs w:val="0"/>
          <w:sz w:val="24"/>
          <w:szCs w:val="20"/>
          <w:u w:val="single"/>
          <w:lang w:val="kk-KZ"/>
        </w:rPr>
        <w:lastRenderedPageBreak/>
        <w:t>проведении внутреннего конкурса</w:t>
      </w:r>
      <w:r w:rsidRPr="001A286B">
        <w:rPr>
          <w:bCs w:val="0"/>
          <w:i w:val="0"/>
          <w:iCs w:val="0"/>
          <w:color w:val="000000"/>
          <w:sz w:val="24"/>
          <w:szCs w:val="24"/>
          <w:u w:val="single"/>
          <w:lang w:val="kk-KZ"/>
        </w:rPr>
        <w:t xml:space="preserve">  </w:t>
      </w:r>
    </w:p>
    <w:p w:rsidR="007E2090" w:rsidRPr="0016413A" w:rsidRDefault="007E2090" w:rsidP="007E2090">
      <w:pPr>
        <w:ind w:firstLine="708"/>
        <w:jc w:val="both"/>
        <w:rPr>
          <w:bCs w:val="0"/>
          <w:i w:val="0"/>
          <w:iCs w:val="0"/>
          <w:sz w:val="24"/>
          <w:szCs w:val="20"/>
          <w:lang w:val="kk-KZ"/>
        </w:rPr>
      </w:pPr>
    </w:p>
    <w:p w:rsidR="0016413A" w:rsidRPr="00D5294F" w:rsidRDefault="007E2090" w:rsidP="0016413A">
      <w:pPr>
        <w:spacing w:before="100" w:beforeAutospacing="1" w:after="100" w:afterAutospacing="1"/>
        <w:jc w:val="both"/>
        <w:rPr>
          <w:bCs w:val="0"/>
          <w:i w:val="0"/>
          <w:sz w:val="24"/>
          <w:szCs w:val="24"/>
          <w:lang w:val="kk-KZ"/>
        </w:rPr>
      </w:pPr>
      <w:r w:rsidRPr="007E2090">
        <w:rPr>
          <w:bCs w:val="0"/>
          <w:i w:val="0"/>
          <w:iCs w:val="0"/>
          <w:sz w:val="24"/>
          <w:szCs w:val="20"/>
        </w:rPr>
        <w:t xml:space="preserve">          </w:t>
      </w:r>
      <w:r w:rsidR="0016413A" w:rsidRPr="00D5294F">
        <w:rPr>
          <w:bCs w:val="0"/>
          <w:i w:val="0"/>
          <w:sz w:val="24"/>
          <w:szCs w:val="24"/>
        </w:rPr>
        <w:t>Перечень необходимых для участия во внутреннем конкурсе документов:</w:t>
      </w:r>
      <w:r w:rsidR="0016413A" w:rsidRPr="00D5294F">
        <w:rPr>
          <w:bCs w:val="0"/>
          <w:i w:val="0"/>
          <w:sz w:val="24"/>
          <w:szCs w:val="24"/>
          <w:lang w:val="kk-KZ"/>
        </w:rPr>
        <w:t xml:space="preserve"> </w:t>
      </w:r>
    </w:p>
    <w:p w:rsidR="0016413A" w:rsidRPr="00D5294F" w:rsidRDefault="0016413A" w:rsidP="0016413A">
      <w:pPr>
        <w:spacing w:before="100" w:beforeAutospacing="1" w:after="100" w:afterAutospacing="1"/>
        <w:jc w:val="both"/>
        <w:rPr>
          <w:b w:val="0"/>
          <w:i w:val="0"/>
          <w:sz w:val="24"/>
          <w:szCs w:val="24"/>
        </w:rPr>
      </w:pPr>
      <w:r w:rsidRPr="00D5294F">
        <w:rPr>
          <w:b w:val="0"/>
          <w:i w:val="0"/>
          <w:sz w:val="24"/>
          <w:szCs w:val="24"/>
        </w:rPr>
        <w:t>1) заявление по форме; 2) послужной список, заверенный службой управления персоналом (кадровая служба).</w:t>
      </w:r>
      <w:r w:rsidRPr="00D5294F">
        <w:rPr>
          <w:b w:val="0"/>
          <w:i w:val="0"/>
          <w:sz w:val="24"/>
          <w:szCs w:val="24"/>
          <w:lang w:val="kk-KZ"/>
        </w:rPr>
        <w:t xml:space="preserve"> </w:t>
      </w:r>
      <w:r w:rsidRPr="00D5294F">
        <w:rPr>
          <w:b w:val="0"/>
          <w:i w:val="0"/>
          <w:sz w:val="24"/>
          <w:szCs w:val="24"/>
        </w:rPr>
        <w:t>Представление неполного пакета документов является основанием для отказа в их рассмотрении конкурсной комиссией.</w:t>
      </w:r>
      <w:r w:rsidRPr="00D5294F">
        <w:rPr>
          <w:b w:val="0"/>
          <w:i w:val="0"/>
          <w:sz w:val="24"/>
          <w:szCs w:val="24"/>
          <w:lang w:val="kk-KZ"/>
        </w:rPr>
        <w:t xml:space="preserve"> </w:t>
      </w:r>
      <w:r w:rsidRPr="00D5294F">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7E2090" w:rsidRPr="007E2090" w:rsidRDefault="007E2090" w:rsidP="0016413A">
      <w:pPr>
        <w:ind w:firstLine="708"/>
        <w:jc w:val="both"/>
        <w:rPr>
          <w:b w:val="0"/>
          <w:bCs w:val="0"/>
          <w:i w:val="0"/>
          <w:iCs w:val="0"/>
          <w:sz w:val="24"/>
          <w:szCs w:val="20"/>
        </w:rPr>
      </w:pPr>
      <w:r w:rsidRPr="007E2090">
        <w:rPr>
          <w:b w:val="0"/>
          <w:bCs w:val="0"/>
          <w:i w:val="0"/>
          <w:iCs w:val="0"/>
          <w:sz w:val="24"/>
          <w:szCs w:val="20"/>
        </w:rPr>
        <w:t>Представление неполного пакета документов является основанием для отказа в их рассмотрении конкурсной комиссией.</w:t>
      </w:r>
    </w:p>
    <w:p w:rsidR="007E2090" w:rsidRPr="007E2090" w:rsidRDefault="007E2090" w:rsidP="007E2090">
      <w:pPr>
        <w:ind w:firstLine="708"/>
        <w:jc w:val="both"/>
        <w:rPr>
          <w:b w:val="0"/>
          <w:bCs w:val="0"/>
          <w:i w:val="0"/>
          <w:iCs w:val="0"/>
          <w:sz w:val="24"/>
          <w:szCs w:val="20"/>
        </w:rPr>
      </w:pPr>
      <w:r w:rsidRPr="007E2090">
        <w:rPr>
          <w:b w:val="0"/>
          <w:bCs w:val="0"/>
          <w:i w:val="0"/>
          <w:iCs w:val="0"/>
          <w:sz w:val="24"/>
          <w:szCs w:val="20"/>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7E2090" w:rsidRPr="007E2090" w:rsidRDefault="007E2090" w:rsidP="007E2090">
      <w:pPr>
        <w:ind w:firstLine="708"/>
        <w:jc w:val="both"/>
        <w:rPr>
          <w:b w:val="0"/>
          <w:bCs w:val="0"/>
          <w:i w:val="0"/>
          <w:iCs w:val="0"/>
          <w:sz w:val="24"/>
          <w:szCs w:val="20"/>
        </w:rPr>
      </w:pPr>
      <w:r w:rsidRPr="007E2090">
        <w:rPr>
          <w:b w:val="0"/>
          <w:bCs w:val="0"/>
          <w:i w:val="0"/>
          <w:iCs w:val="0"/>
          <w:sz w:val="24"/>
          <w:szCs w:val="20"/>
        </w:rPr>
        <w:t xml:space="preserve">При предоставлении документов в электронном виде на адрес электронной почты </w:t>
      </w:r>
      <w:r w:rsidRPr="007E2090">
        <w:rPr>
          <w:b w:val="0"/>
          <w:bCs w:val="0"/>
          <w:i w:val="0"/>
          <w:iCs w:val="0"/>
          <w:sz w:val="24"/>
          <w:szCs w:val="20"/>
          <w:lang w:val="kk-KZ"/>
        </w:rPr>
        <w:t xml:space="preserve">Управления государственных доходов по </w:t>
      </w:r>
      <w:r w:rsidR="004B7BEB">
        <w:rPr>
          <w:b w:val="0"/>
          <w:bCs w:val="0"/>
          <w:i w:val="0"/>
          <w:iCs w:val="0"/>
          <w:sz w:val="24"/>
          <w:szCs w:val="20"/>
          <w:lang w:val="kk-KZ"/>
        </w:rPr>
        <w:t>Глубоковскому</w:t>
      </w:r>
      <w:r w:rsidRPr="007E2090">
        <w:rPr>
          <w:b w:val="0"/>
          <w:bCs w:val="0"/>
          <w:i w:val="0"/>
          <w:iCs w:val="0"/>
          <w:sz w:val="24"/>
          <w:szCs w:val="20"/>
          <w:lang w:val="kk-KZ"/>
        </w:rPr>
        <w:t xml:space="preserve">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Pr="007E2090">
        <w:rPr>
          <w:b w:val="0"/>
          <w:bCs w:val="0"/>
          <w:i w:val="0"/>
          <w:iCs w:val="0"/>
          <w:sz w:val="24"/>
          <w:szCs w:val="20"/>
        </w:rPr>
        <w:t xml:space="preserve"> либо посредством портала электронного Правительства «Е-gov», их оригиналы представляются не позднее чем за </w:t>
      </w:r>
      <w:r w:rsidRPr="007E2090">
        <w:rPr>
          <w:b w:val="0"/>
          <w:bCs w:val="0"/>
          <w:i w:val="0"/>
          <w:iCs w:val="0"/>
          <w:sz w:val="24"/>
          <w:szCs w:val="20"/>
          <w:lang w:val="kk-KZ"/>
        </w:rPr>
        <w:t xml:space="preserve">один </w:t>
      </w:r>
      <w:r w:rsidR="00D81287">
        <w:rPr>
          <w:b w:val="0"/>
          <w:bCs w:val="0"/>
          <w:i w:val="0"/>
          <w:iCs w:val="0"/>
          <w:sz w:val="24"/>
          <w:szCs w:val="20"/>
          <w:lang w:val="kk-KZ"/>
        </w:rPr>
        <w:t>час</w:t>
      </w:r>
      <w:r w:rsidRPr="007E2090">
        <w:rPr>
          <w:b w:val="0"/>
          <w:bCs w:val="0"/>
          <w:i w:val="0"/>
          <w:iCs w:val="0"/>
          <w:sz w:val="24"/>
          <w:szCs w:val="20"/>
        </w:rPr>
        <w:t xml:space="preserve"> до начала собеседования. При их непредставлении, лицо не допускается конкурсной комиссией к прохождению собеседования.</w:t>
      </w:r>
    </w:p>
    <w:p w:rsidR="007E2090" w:rsidRPr="007E2090" w:rsidRDefault="007E2090" w:rsidP="007E2090">
      <w:pPr>
        <w:ind w:firstLine="708"/>
        <w:jc w:val="both"/>
        <w:rPr>
          <w:b w:val="0"/>
          <w:i w:val="0"/>
          <w:sz w:val="24"/>
          <w:szCs w:val="20"/>
        </w:rPr>
      </w:pPr>
      <w:r w:rsidRPr="007E2090">
        <w:rPr>
          <w:b w:val="0"/>
          <w:bCs w:val="0"/>
          <w:i w:val="0"/>
          <w:iCs w:val="0"/>
          <w:sz w:val="24"/>
          <w:szCs w:val="20"/>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7E2090" w:rsidRPr="007E2090" w:rsidRDefault="007E2090" w:rsidP="007E2090">
      <w:pPr>
        <w:ind w:firstLine="708"/>
        <w:jc w:val="both"/>
        <w:rPr>
          <w:b w:val="0"/>
          <w:bCs w:val="0"/>
          <w:i w:val="0"/>
          <w:iCs w:val="0"/>
          <w:sz w:val="24"/>
          <w:szCs w:val="20"/>
        </w:rPr>
      </w:pPr>
      <w:r w:rsidRPr="007E2090">
        <w:rPr>
          <w:b w:val="0"/>
          <w:bCs w:val="0"/>
          <w:i w:val="0"/>
          <w:iCs w:val="0"/>
          <w:sz w:val="24"/>
          <w:szCs w:val="20"/>
        </w:rPr>
        <w:t xml:space="preserve">Кандидаты, допущенные к собеседованию, проходят его в здании </w:t>
      </w:r>
      <w:r w:rsidRPr="007E2090">
        <w:rPr>
          <w:b w:val="0"/>
          <w:bCs w:val="0"/>
          <w:i w:val="0"/>
          <w:iCs w:val="0"/>
          <w:sz w:val="24"/>
          <w:szCs w:val="20"/>
          <w:lang w:val="kk-KZ"/>
        </w:rPr>
        <w:t xml:space="preserve">Управления  государственных доходов по </w:t>
      </w:r>
      <w:r w:rsidR="004B7BEB">
        <w:rPr>
          <w:b w:val="0"/>
          <w:bCs w:val="0"/>
          <w:i w:val="0"/>
          <w:iCs w:val="0"/>
          <w:sz w:val="24"/>
          <w:szCs w:val="20"/>
          <w:lang w:val="kk-KZ"/>
        </w:rPr>
        <w:t>Глубоковскому</w:t>
      </w:r>
      <w:r w:rsidRPr="007E2090">
        <w:rPr>
          <w:b w:val="0"/>
          <w:bCs w:val="0"/>
          <w:i w:val="0"/>
          <w:iCs w:val="0"/>
          <w:sz w:val="24"/>
          <w:szCs w:val="20"/>
          <w:lang w:val="kk-KZ"/>
        </w:rPr>
        <w:t xml:space="preserve"> району, </w:t>
      </w:r>
      <w:r w:rsidR="004B7BEB" w:rsidRPr="004B7BEB">
        <w:rPr>
          <w:b w:val="0"/>
          <w:i w:val="0"/>
          <w:sz w:val="24"/>
          <w:szCs w:val="24"/>
          <w:lang w:val="kk-KZ"/>
        </w:rPr>
        <w:t>Глубоковский район, п. Глубокое, ул. Пирогова, 19</w:t>
      </w:r>
      <w:r w:rsidRPr="004B7BEB">
        <w:rPr>
          <w:b w:val="0"/>
          <w:bCs w:val="0"/>
          <w:i w:val="0"/>
          <w:iCs w:val="0"/>
          <w:sz w:val="24"/>
          <w:szCs w:val="20"/>
        </w:rPr>
        <w:t>,</w:t>
      </w:r>
      <w:r w:rsidRPr="007E2090">
        <w:rPr>
          <w:b w:val="0"/>
          <w:bCs w:val="0"/>
          <w:i w:val="0"/>
          <w:iCs w:val="0"/>
          <w:sz w:val="24"/>
          <w:szCs w:val="20"/>
        </w:rPr>
        <w:t xml:space="preserve"> в течение </w:t>
      </w:r>
      <w:r w:rsidRPr="007E2090">
        <w:rPr>
          <w:b w:val="0"/>
          <w:bCs w:val="0"/>
          <w:i w:val="0"/>
          <w:iCs w:val="0"/>
          <w:sz w:val="24"/>
          <w:szCs w:val="20"/>
          <w:lang w:val="kk-KZ"/>
        </w:rPr>
        <w:t>трех</w:t>
      </w:r>
      <w:r w:rsidRPr="007E2090">
        <w:rPr>
          <w:b w:val="0"/>
          <w:bCs w:val="0"/>
          <w:i w:val="0"/>
          <w:iCs w:val="0"/>
          <w:sz w:val="24"/>
          <w:szCs w:val="20"/>
        </w:rPr>
        <w:t xml:space="preserve"> рабочих дней со дня уведомления кандидатов о допуске их к собеседованию.</w:t>
      </w:r>
    </w:p>
    <w:p w:rsidR="007E2090" w:rsidRPr="007E2090" w:rsidRDefault="007E2090" w:rsidP="007E2090">
      <w:pPr>
        <w:ind w:firstLine="708"/>
        <w:jc w:val="both"/>
        <w:rPr>
          <w:b w:val="0"/>
          <w:bCs w:val="0"/>
          <w:i w:val="0"/>
          <w:iCs w:val="0"/>
          <w:sz w:val="24"/>
          <w:szCs w:val="20"/>
        </w:rPr>
      </w:pPr>
      <w:r w:rsidRPr="007E2090">
        <w:rPr>
          <w:b w:val="0"/>
          <w:bCs w:val="0"/>
          <w:i w:val="0"/>
          <w:iCs w:val="0"/>
          <w:sz w:val="24"/>
          <w:szCs w:val="20"/>
        </w:rPr>
        <w:t xml:space="preserve">Для обеспечения прозрачности и объективности работы конкурсной комиссии на ее заседание приглашаются наблюдатели. </w:t>
      </w:r>
    </w:p>
    <w:p w:rsidR="007E2090" w:rsidRPr="007E2090" w:rsidRDefault="007E2090" w:rsidP="007E2090">
      <w:pPr>
        <w:ind w:firstLine="708"/>
        <w:jc w:val="both"/>
        <w:rPr>
          <w:b w:val="0"/>
          <w:bCs w:val="0"/>
          <w:i w:val="0"/>
          <w:iCs w:val="0"/>
          <w:sz w:val="24"/>
          <w:szCs w:val="20"/>
          <w:lang w:val="kk-KZ"/>
        </w:rPr>
      </w:pPr>
      <w:r w:rsidRPr="007E2090">
        <w:rPr>
          <w:b w:val="0"/>
          <w:bCs w:val="0"/>
          <w:i w:val="0"/>
          <w:iCs w:val="0"/>
          <w:sz w:val="24"/>
          <w:szCs w:val="20"/>
        </w:rPr>
        <w:t>Участники конкурса в течение 5 рабочих дней со дня вынесения решения могут обжаловать решение конкурсной комиссии в уполномоченный орган (Министерства Республики Казахстан по делам государственной службы) или его территориальное подразделение либо в судебном порядке в соответствии с законодательством Республики Казахстан.</w:t>
      </w:r>
    </w:p>
    <w:p w:rsidR="007E2090" w:rsidRPr="007E2090" w:rsidRDefault="007E2090" w:rsidP="007E2090">
      <w:pPr>
        <w:ind w:firstLine="708"/>
        <w:jc w:val="both"/>
        <w:rPr>
          <w:b w:val="0"/>
          <w:bCs w:val="0"/>
          <w:i w:val="0"/>
          <w:iCs w:val="0"/>
          <w:sz w:val="24"/>
          <w:szCs w:val="20"/>
          <w:lang w:val="kk-KZ"/>
        </w:rPr>
      </w:pPr>
      <w:r w:rsidRPr="007E2090">
        <w:rPr>
          <w:b w:val="0"/>
          <w:bCs w:val="0"/>
          <w:i w:val="0"/>
          <w:iCs w:val="0"/>
          <w:sz w:val="24"/>
          <w:szCs w:val="20"/>
        </w:rPr>
        <w:t xml:space="preserve">Информация об этапах конкурса будет размещаться на информационных стендах </w:t>
      </w:r>
      <w:r w:rsidRPr="007E2090">
        <w:rPr>
          <w:b w:val="0"/>
          <w:bCs w:val="0"/>
          <w:i w:val="0"/>
          <w:iCs w:val="0"/>
          <w:sz w:val="24"/>
          <w:szCs w:val="20"/>
          <w:lang w:val="kk-KZ"/>
        </w:rPr>
        <w:t xml:space="preserve">Управления государственных доходов по </w:t>
      </w:r>
      <w:r w:rsidR="004B7BEB">
        <w:rPr>
          <w:b w:val="0"/>
          <w:bCs w:val="0"/>
          <w:i w:val="0"/>
          <w:iCs w:val="0"/>
          <w:sz w:val="24"/>
          <w:szCs w:val="20"/>
          <w:lang w:val="kk-KZ"/>
        </w:rPr>
        <w:t>Глубоковскому</w:t>
      </w:r>
      <w:r w:rsidRPr="007E2090">
        <w:rPr>
          <w:b w:val="0"/>
          <w:bCs w:val="0"/>
          <w:i w:val="0"/>
          <w:iCs w:val="0"/>
          <w:sz w:val="24"/>
          <w:szCs w:val="20"/>
          <w:lang w:val="kk-KZ"/>
        </w:rPr>
        <w:t xml:space="preserve"> району Департамента государственных доходов по Восточно Казахстанской области Комитета государственных доходов Министерства финансов Республики Казахстан,</w:t>
      </w:r>
      <w:r w:rsidRPr="007E2090">
        <w:rPr>
          <w:b w:val="0"/>
          <w:bCs w:val="0"/>
          <w:i w:val="0"/>
          <w:iCs w:val="0"/>
          <w:sz w:val="24"/>
          <w:szCs w:val="20"/>
        </w:rPr>
        <w:t xml:space="preserve"> в местах, доступных для всеобщего обозрения, а также на его интернет-ресурсе </w:t>
      </w:r>
      <w:r w:rsidRPr="007E2090">
        <w:rPr>
          <w:b w:val="0"/>
          <w:i w:val="0"/>
          <w:sz w:val="24"/>
          <w:szCs w:val="20"/>
          <w:lang w:val="en-US"/>
        </w:rPr>
        <w:t>http</w:t>
      </w:r>
      <w:r w:rsidRPr="007E2090">
        <w:rPr>
          <w:b w:val="0"/>
          <w:i w:val="0"/>
          <w:sz w:val="24"/>
          <w:szCs w:val="20"/>
        </w:rPr>
        <w:t>://</w:t>
      </w:r>
      <w:r w:rsidRPr="007E2090">
        <w:rPr>
          <w:b w:val="0"/>
          <w:i w:val="0"/>
          <w:sz w:val="24"/>
          <w:szCs w:val="20"/>
          <w:lang w:val="en-US"/>
        </w:rPr>
        <w:t>www</w:t>
      </w:r>
      <w:r w:rsidRPr="007E2090">
        <w:rPr>
          <w:b w:val="0"/>
          <w:i w:val="0"/>
          <w:sz w:val="24"/>
          <w:szCs w:val="20"/>
        </w:rPr>
        <w:t>.</w:t>
      </w:r>
      <w:r w:rsidRPr="007E2090">
        <w:rPr>
          <w:b w:val="0"/>
          <w:i w:val="0"/>
          <w:sz w:val="24"/>
          <w:szCs w:val="20"/>
          <w:lang w:val="en-US"/>
        </w:rPr>
        <w:t>kgd</w:t>
      </w:r>
      <w:r w:rsidRPr="007E2090">
        <w:rPr>
          <w:b w:val="0"/>
          <w:i w:val="0"/>
          <w:sz w:val="24"/>
          <w:szCs w:val="20"/>
        </w:rPr>
        <w:t>.</w:t>
      </w:r>
      <w:r w:rsidRPr="007E2090">
        <w:rPr>
          <w:b w:val="0"/>
          <w:i w:val="0"/>
          <w:sz w:val="24"/>
          <w:szCs w:val="20"/>
          <w:lang w:val="en-US"/>
        </w:rPr>
        <w:t>gov</w:t>
      </w:r>
      <w:r w:rsidRPr="007E2090">
        <w:rPr>
          <w:b w:val="0"/>
          <w:i w:val="0"/>
          <w:sz w:val="24"/>
          <w:szCs w:val="20"/>
        </w:rPr>
        <w:t>.</w:t>
      </w:r>
      <w:r w:rsidRPr="007E2090">
        <w:rPr>
          <w:b w:val="0"/>
          <w:i w:val="0"/>
          <w:sz w:val="24"/>
          <w:szCs w:val="20"/>
          <w:lang w:val="en-US"/>
        </w:rPr>
        <w:t>kz</w:t>
      </w:r>
      <w:r w:rsidRPr="007E2090">
        <w:rPr>
          <w:b w:val="0"/>
          <w:i w:val="0"/>
          <w:sz w:val="24"/>
          <w:szCs w:val="20"/>
        </w:rPr>
        <w:t>/.</w:t>
      </w:r>
      <w:r w:rsidRPr="007E2090">
        <w:rPr>
          <w:b w:val="0"/>
          <w:bCs w:val="0"/>
          <w:i w:val="0"/>
          <w:iCs w:val="0"/>
          <w:sz w:val="24"/>
          <w:szCs w:val="20"/>
          <w:lang w:val="kk-KZ"/>
        </w:rPr>
        <w:t xml:space="preserve"> </w:t>
      </w:r>
    </w:p>
    <w:p w:rsidR="003C3587" w:rsidRDefault="007E2090" w:rsidP="007E2090">
      <w:pPr>
        <w:ind w:firstLine="708"/>
        <w:jc w:val="both"/>
        <w:rPr>
          <w:b w:val="0"/>
          <w:i w:val="0"/>
          <w:sz w:val="24"/>
          <w:szCs w:val="24"/>
        </w:rPr>
      </w:pPr>
      <w:r w:rsidRPr="007E2090">
        <w:rPr>
          <w:b w:val="0"/>
          <w:bCs w:val="0"/>
          <w:i w:val="0"/>
          <w:iCs w:val="0"/>
          <w:sz w:val="24"/>
          <w:szCs w:val="20"/>
        </w:rPr>
        <w:t xml:space="preserve">Общий конкурс проводится на основании Правил проведения конкурсов на занятие административной государственной должности корпуса «Б», </w:t>
      </w:r>
      <w:r w:rsidR="000A1793" w:rsidRPr="007C256F">
        <w:rPr>
          <w:b w:val="0"/>
          <w:i w:val="0"/>
          <w:sz w:val="24"/>
          <w:szCs w:val="24"/>
          <w:lang w:val="kk-KZ"/>
        </w:rPr>
        <w:t xml:space="preserve">утвержденными приказом </w:t>
      </w:r>
      <w:r w:rsidR="000A1793" w:rsidRPr="000A1793">
        <w:rPr>
          <w:b w:val="0"/>
          <w:i w:val="0"/>
          <w:sz w:val="24"/>
          <w:szCs w:val="24"/>
          <w:lang w:val="kk-KZ"/>
        </w:rPr>
        <w:t>Председателя агенства по делам государственной службы и противодействию коррупции Республики Казахстан № 40 от 21.02.2017 года</w:t>
      </w:r>
      <w:r w:rsidR="000A1793" w:rsidRPr="000A1793">
        <w:rPr>
          <w:b w:val="0"/>
          <w:bCs w:val="0"/>
          <w:i w:val="0"/>
          <w:iCs w:val="0"/>
          <w:sz w:val="24"/>
          <w:szCs w:val="24"/>
        </w:rPr>
        <w:t>.</w:t>
      </w:r>
      <w:r w:rsidR="000A1793" w:rsidRPr="007E2090">
        <w:rPr>
          <w:b w:val="0"/>
          <w:bCs w:val="0"/>
          <w:i w:val="0"/>
          <w:iCs w:val="0"/>
          <w:sz w:val="24"/>
          <w:szCs w:val="20"/>
        </w:rPr>
        <w:t> </w:t>
      </w:r>
      <w:r w:rsidR="000A1793" w:rsidRPr="007E2090">
        <w:rPr>
          <w:b w:val="0"/>
          <w:i w:val="0"/>
          <w:sz w:val="24"/>
          <w:szCs w:val="24"/>
        </w:rPr>
        <w:t> </w:t>
      </w:r>
    </w:p>
    <w:p w:rsidR="008F661C" w:rsidRDefault="008F661C" w:rsidP="007E2090">
      <w:pPr>
        <w:ind w:firstLine="708"/>
        <w:jc w:val="both"/>
        <w:rPr>
          <w:b w:val="0"/>
          <w:i w:val="0"/>
          <w:sz w:val="24"/>
          <w:szCs w:val="24"/>
        </w:rPr>
      </w:pPr>
    </w:p>
    <w:p w:rsidR="008F661C" w:rsidRDefault="008F661C" w:rsidP="007E2090">
      <w:pPr>
        <w:ind w:firstLine="708"/>
        <w:jc w:val="both"/>
        <w:rPr>
          <w:b w:val="0"/>
          <w:i w:val="0"/>
          <w:sz w:val="24"/>
          <w:szCs w:val="24"/>
        </w:rPr>
      </w:pPr>
    </w:p>
    <w:p w:rsidR="008F661C" w:rsidRDefault="008F661C" w:rsidP="007E2090">
      <w:pPr>
        <w:ind w:firstLine="708"/>
        <w:jc w:val="both"/>
        <w:rPr>
          <w:b w:val="0"/>
          <w:i w:val="0"/>
          <w:sz w:val="24"/>
          <w:szCs w:val="24"/>
        </w:rPr>
      </w:pPr>
    </w:p>
    <w:p w:rsidR="008F661C" w:rsidRPr="002F5631" w:rsidRDefault="008F661C" w:rsidP="008F661C">
      <w:pPr>
        <w:ind w:left="4678"/>
        <w:contextualSpacing/>
        <w:rPr>
          <w:color w:val="000000"/>
          <w:sz w:val="24"/>
          <w:szCs w:val="24"/>
        </w:rPr>
      </w:pPr>
      <w:r w:rsidRPr="002F5631">
        <w:rPr>
          <w:color w:val="000000"/>
          <w:sz w:val="24"/>
          <w:szCs w:val="24"/>
        </w:rPr>
        <w:t>Приложение 2</w:t>
      </w:r>
      <w:r w:rsidRPr="002F5631">
        <w:rPr>
          <w:sz w:val="24"/>
          <w:szCs w:val="24"/>
        </w:rPr>
        <w:br/>
      </w:r>
      <w:r w:rsidRPr="002F5631">
        <w:rPr>
          <w:color w:val="000000"/>
          <w:sz w:val="24"/>
          <w:szCs w:val="24"/>
        </w:rPr>
        <w:t>к Правилам проведения конкурса</w:t>
      </w:r>
      <w:r w:rsidRPr="002F5631">
        <w:rPr>
          <w:sz w:val="24"/>
          <w:szCs w:val="24"/>
        </w:rPr>
        <w:br/>
      </w:r>
      <w:r w:rsidRPr="002F5631">
        <w:rPr>
          <w:color w:val="000000"/>
          <w:sz w:val="24"/>
          <w:szCs w:val="24"/>
        </w:rPr>
        <w:t>на занятие административной</w:t>
      </w:r>
      <w:r w:rsidRPr="002F5631">
        <w:rPr>
          <w:sz w:val="24"/>
          <w:szCs w:val="24"/>
        </w:rPr>
        <w:br/>
      </w:r>
      <w:r w:rsidRPr="002F5631">
        <w:rPr>
          <w:color w:val="000000"/>
          <w:sz w:val="24"/>
          <w:szCs w:val="24"/>
        </w:rPr>
        <w:t>государственной должности корпуса «Б»</w:t>
      </w:r>
    </w:p>
    <w:p w:rsidR="008F661C" w:rsidRDefault="008F661C" w:rsidP="008F661C">
      <w:pPr>
        <w:contextualSpacing/>
        <w:jc w:val="both"/>
        <w:rPr>
          <w:color w:val="000000"/>
          <w:sz w:val="24"/>
          <w:szCs w:val="24"/>
        </w:rPr>
      </w:pPr>
    </w:p>
    <w:p w:rsidR="008F661C" w:rsidRPr="002F5631" w:rsidRDefault="008F661C" w:rsidP="008F661C">
      <w:pPr>
        <w:contextualSpacing/>
        <w:jc w:val="both"/>
        <w:rPr>
          <w:color w:val="000000"/>
          <w:sz w:val="24"/>
          <w:szCs w:val="24"/>
        </w:rPr>
      </w:pPr>
    </w:p>
    <w:p w:rsidR="008F661C" w:rsidRPr="002F5631" w:rsidRDefault="008F661C" w:rsidP="008F661C">
      <w:pPr>
        <w:ind w:left="4678"/>
        <w:contextualSpacing/>
        <w:jc w:val="right"/>
        <w:rPr>
          <w:sz w:val="24"/>
          <w:szCs w:val="24"/>
        </w:rPr>
      </w:pPr>
      <w:r w:rsidRPr="002F5631">
        <w:rPr>
          <w:color w:val="000000"/>
          <w:sz w:val="24"/>
          <w:szCs w:val="24"/>
        </w:rPr>
        <w:lastRenderedPageBreak/>
        <w:t>Форма</w:t>
      </w:r>
    </w:p>
    <w:p w:rsidR="008F661C" w:rsidRPr="002F5631" w:rsidRDefault="008F661C" w:rsidP="008F661C">
      <w:pPr>
        <w:ind w:firstLine="709"/>
        <w:contextualSpacing/>
        <w:jc w:val="right"/>
        <w:rPr>
          <w:color w:val="000000"/>
          <w:sz w:val="24"/>
          <w:szCs w:val="24"/>
        </w:rPr>
      </w:pPr>
    </w:p>
    <w:p w:rsidR="008F661C" w:rsidRPr="002F5631" w:rsidRDefault="008F661C" w:rsidP="008F661C">
      <w:pPr>
        <w:ind w:firstLine="709"/>
        <w:contextualSpacing/>
        <w:jc w:val="right"/>
        <w:rPr>
          <w:sz w:val="24"/>
          <w:szCs w:val="24"/>
        </w:rPr>
      </w:pPr>
      <w:r w:rsidRPr="002F5631">
        <w:rPr>
          <w:color w:val="000000"/>
          <w:sz w:val="24"/>
          <w:szCs w:val="24"/>
        </w:rPr>
        <w:t>___________________________________</w:t>
      </w:r>
      <w:r w:rsidRPr="002F5631">
        <w:rPr>
          <w:sz w:val="24"/>
          <w:szCs w:val="24"/>
        </w:rPr>
        <w:br/>
      </w:r>
      <w:r w:rsidRPr="002F5631">
        <w:rPr>
          <w:color w:val="000000"/>
          <w:sz w:val="24"/>
          <w:szCs w:val="24"/>
        </w:rPr>
        <w:t>(государственный орган)</w:t>
      </w:r>
    </w:p>
    <w:p w:rsidR="008F661C" w:rsidRDefault="008F661C" w:rsidP="008F661C">
      <w:pPr>
        <w:ind w:firstLine="709"/>
        <w:contextualSpacing/>
        <w:rPr>
          <w:b w:val="0"/>
          <w:color w:val="000000"/>
          <w:sz w:val="24"/>
          <w:szCs w:val="24"/>
        </w:rPr>
      </w:pPr>
      <w:bookmarkStart w:id="4" w:name="z146"/>
      <w:r>
        <w:rPr>
          <w:b w:val="0"/>
          <w:color w:val="000000"/>
          <w:sz w:val="24"/>
          <w:szCs w:val="24"/>
        </w:rPr>
        <w:t>          </w:t>
      </w:r>
    </w:p>
    <w:p w:rsidR="008F661C" w:rsidRPr="006E7369" w:rsidRDefault="008F661C" w:rsidP="008F661C">
      <w:pPr>
        <w:ind w:firstLine="709"/>
        <w:contextualSpacing/>
        <w:rPr>
          <w:color w:val="000000"/>
          <w:sz w:val="24"/>
          <w:szCs w:val="24"/>
        </w:rPr>
      </w:pPr>
      <w:r w:rsidRPr="006E7369">
        <w:rPr>
          <w:color w:val="000000"/>
          <w:sz w:val="24"/>
          <w:szCs w:val="24"/>
        </w:rPr>
        <w:t xml:space="preserve">                  </w:t>
      </w:r>
    </w:p>
    <w:p w:rsidR="008F661C" w:rsidRDefault="008F661C" w:rsidP="008F661C">
      <w:pPr>
        <w:ind w:firstLine="709"/>
        <w:contextualSpacing/>
        <w:rPr>
          <w:color w:val="000000"/>
          <w:sz w:val="24"/>
          <w:szCs w:val="24"/>
        </w:rPr>
      </w:pPr>
    </w:p>
    <w:p w:rsidR="008F661C" w:rsidRPr="006E7369" w:rsidRDefault="008F661C" w:rsidP="008F661C">
      <w:pPr>
        <w:ind w:firstLine="709"/>
        <w:contextualSpacing/>
        <w:rPr>
          <w:color w:val="000000"/>
          <w:sz w:val="24"/>
          <w:szCs w:val="24"/>
        </w:rPr>
      </w:pPr>
      <w:r w:rsidRPr="006E7369">
        <w:rPr>
          <w:color w:val="000000"/>
          <w:sz w:val="24"/>
          <w:szCs w:val="24"/>
        </w:rPr>
        <w:t>Заявление</w:t>
      </w:r>
    </w:p>
    <w:p w:rsidR="008F661C" w:rsidRPr="002F5631" w:rsidRDefault="008F661C" w:rsidP="008F661C">
      <w:pPr>
        <w:ind w:firstLine="709"/>
        <w:contextualSpacing/>
        <w:rPr>
          <w:b w:val="0"/>
          <w:color w:val="000000"/>
          <w:sz w:val="24"/>
          <w:szCs w:val="24"/>
        </w:rPr>
      </w:pPr>
    </w:p>
    <w:p w:rsidR="008F661C" w:rsidRPr="002F5631" w:rsidRDefault="008F661C" w:rsidP="008F661C">
      <w:pPr>
        <w:ind w:firstLine="709"/>
        <w:contextualSpacing/>
        <w:rPr>
          <w:sz w:val="24"/>
          <w:szCs w:val="24"/>
        </w:rPr>
      </w:pPr>
    </w:p>
    <w:bookmarkEnd w:id="4"/>
    <w:p w:rsidR="008F661C" w:rsidRPr="002F5631" w:rsidRDefault="008F661C" w:rsidP="008F661C">
      <w:pPr>
        <w:ind w:firstLine="709"/>
        <w:contextualSpacing/>
        <w:jc w:val="both"/>
        <w:rPr>
          <w:sz w:val="24"/>
          <w:szCs w:val="24"/>
        </w:rPr>
      </w:pPr>
      <w:r w:rsidRPr="002F5631">
        <w:rPr>
          <w:color w:val="000000"/>
          <w:sz w:val="24"/>
          <w:szCs w:val="24"/>
        </w:rPr>
        <w:t>Прошу допустить меня к участию в конкурсе на занятие вакантной</w:t>
      </w:r>
      <w:r w:rsidRPr="002F5631">
        <w:rPr>
          <w:sz w:val="24"/>
          <w:szCs w:val="24"/>
        </w:rPr>
        <w:br/>
      </w:r>
      <w:r w:rsidRPr="002F5631">
        <w:rPr>
          <w:color w:val="000000"/>
          <w:sz w:val="24"/>
          <w:szCs w:val="24"/>
        </w:rPr>
        <w:t>административной государственной должности 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8F661C" w:rsidRPr="002F5631" w:rsidRDefault="008F661C" w:rsidP="008F661C">
      <w:pPr>
        <w:ind w:firstLine="709"/>
        <w:contextualSpacing/>
        <w:jc w:val="both"/>
        <w:rPr>
          <w:sz w:val="24"/>
          <w:szCs w:val="24"/>
        </w:rPr>
      </w:pPr>
      <w:r w:rsidRPr="002F5631">
        <w:rPr>
          <w:color w:val="000000"/>
          <w:sz w:val="24"/>
          <w:szCs w:val="24"/>
        </w:rPr>
        <w:t>С основными требованиями Правил проведения конкурса на занятие</w:t>
      </w:r>
      <w:r w:rsidRPr="002F5631">
        <w:rPr>
          <w:sz w:val="24"/>
          <w:szCs w:val="24"/>
        </w:rPr>
        <w:br/>
      </w:r>
      <w:r w:rsidRPr="002F5631">
        <w:rPr>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8F661C" w:rsidRPr="002F5631" w:rsidRDefault="008F661C" w:rsidP="008F661C">
      <w:pPr>
        <w:ind w:firstLine="709"/>
        <w:contextualSpacing/>
        <w:jc w:val="both"/>
        <w:rPr>
          <w:sz w:val="24"/>
          <w:szCs w:val="24"/>
        </w:rPr>
      </w:pPr>
      <w:r w:rsidRPr="002F5631">
        <w:rPr>
          <w:color w:val="000000"/>
          <w:sz w:val="24"/>
          <w:szCs w:val="24"/>
        </w:rPr>
        <w:t>Отвечаю за подлинность представленных документов.</w:t>
      </w:r>
    </w:p>
    <w:p w:rsidR="008F661C" w:rsidRPr="002F5631" w:rsidRDefault="008F661C" w:rsidP="008F661C">
      <w:pPr>
        <w:ind w:firstLine="709"/>
        <w:contextualSpacing/>
        <w:jc w:val="both"/>
        <w:rPr>
          <w:sz w:val="24"/>
          <w:szCs w:val="24"/>
        </w:rPr>
      </w:pPr>
      <w:r w:rsidRPr="002F5631">
        <w:rPr>
          <w:color w:val="000000"/>
          <w:sz w:val="24"/>
          <w:szCs w:val="24"/>
        </w:rPr>
        <w:t>Прилагаемые документы:</w:t>
      </w:r>
    </w:p>
    <w:p w:rsidR="008F661C" w:rsidRPr="002F5631" w:rsidRDefault="008F661C" w:rsidP="008F661C">
      <w:pPr>
        <w:contextualSpacing/>
        <w:jc w:val="both"/>
        <w:rPr>
          <w:color w:val="000000"/>
          <w:sz w:val="24"/>
          <w:szCs w:val="24"/>
        </w:rPr>
      </w:pP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8F661C" w:rsidRPr="002F5631" w:rsidRDefault="008F661C" w:rsidP="008F661C">
      <w:pPr>
        <w:contextualSpacing/>
        <w:jc w:val="both"/>
        <w:rPr>
          <w:color w:val="000000"/>
          <w:sz w:val="24"/>
          <w:szCs w:val="24"/>
        </w:rPr>
      </w:pPr>
      <w:r w:rsidRPr="002F5631">
        <w:rPr>
          <w:color w:val="000000"/>
          <w:sz w:val="24"/>
          <w:szCs w:val="24"/>
        </w:rPr>
        <w:t>____________________________________________________________________</w:t>
      </w:r>
    </w:p>
    <w:p w:rsidR="008F661C" w:rsidRPr="002F5631" w:rsidRDefault="008F661C" w:rsidP="008F661C">
      <w:pPr>
        <w:contextualSpacing/>
        <w:jc w:val="both"/>
        <w:rPr>
          <w:color w:val="000000"/>
          <w:sz w:val="24"/>
          <w:szCs w:val="24"/>
        </w:rPr>
      </w:pPr>
      <w:r w:rsidRPr="002F5631">
        <w:rPr>
          <w:color w:val="000000"/>
          <w:sz w:val="24"/>
          <w:szCs w:val="24"/>
        </w:rPr>
        <w:t>     </w:t>
      </w:r>
    </w:p>
    <w:p w:rsidR="008F661C" w:rsidRPr="002F5631" w:rsidRDefault="008F661C" w:rsidP="008F661C">
      <w:pPr>
        <w:contextualSpacing/>
        <w:jc w:val="both"/>
        <w:rPr>
          <w:sz w:val="24"/>
          <w:szCs w:val="24"/>
        </w:rPr>
      </w:pPr>
      <w:r w:rsidRPr="002F5631">
        <w:rPr>
          <w:color w:val="000000"/>
          <w:sz w:val="24"/>
          <w:szCs w:val="24"/>
        </w:rPr>
        <w:t>Адрес и контактный телефон ___________________________________</w:t>
      </w:r>
      <w:r w:rsidRPr="002F5631">
        <w:rPr>
          <w:sz w:val="24"/>
          <w:szCs w:val="24"/>
        </w:rPr>
        <w:br/>
      </w:r>
      <w:r w:rsidRPr="002F5631">
        <w:rPr>
          <w:color w:val="000000"/>
          <w:sz w:val="24"/>
          <w:szCs w:val="24"/>
        </w:rPr>
        <w:t>____________________________________________________________________</w:t>
      </w:r>
    </w:p>
    <w:p w:rsidR="008F661C" w:rsidRPr="002F5631" w:rsidRDefault="008F661C" w:rsidP="008F661C">
      <w:pPr>
        <w:contextualSpacing/>
        <w:jc w:val="both"/>
        <w:rPr>
          <w:color w:val="000000"/>
          <w:sz w:val="24"/>
          <w:szCs w:val="24"/>
        </w:rPr>
      </w:pPr>
    </w:p>
    <w:p w:rsidR="008F661C" w:rsidRPr="002F5631" w:rsidRDefault="008F661C" w:rsidP="008F661C">
      <w:pPr>
        <w:contextualSpacing/>
        <w:jc w:val="both"/>
        <w:rPr>
          <w:color w:val="000000"/>
          <w:sz w:val="24"/>
          <w:szCs w:val="24"/>
        </w:rPr>
      </w:pPr>
    </w:p>
    <w:p w:rsidR="008F661C" w:rsidRPr="002F5631" w:rsidRDefault="008F661C" w:rsidP="008F661C">
      <w:pPr>
        <w:contextualSpacing/>
        <w:jc w:val="both"/>
        <w:rPr>
          <w:sz w:val="24"/>
          <w:szCs w:val="24"/>
        </w:rPr>
      </w:pPr>
      <w:r w:rsidRPr="002F5631">
        <w:rPr>
          <w:color w:val="000000"/>
          <w:sz w:val="24"/>
          <w:szCs w:val="24"/>
        </w:rPr>
        <w:t>__________                ____________________________________</w:t>
      </w:r>
      <w:r w:rsidRPr="002F5631">
        <w:rPr>
          <w:sz w:val="24"/>
          <w:szCs w:val="24"/>
        </w:rPr>
        <w:br/>
      </w:r>
      <w:r w:rsidRPr="002F5631">
        <w:rPr>
          <w:color w:val="000000"/>
          <w:sz w:val="24"/>
          <w:szCs w:val="24"/>
        </w:rPr>
        <w:t xml:space="preserve">(подпись)                     </w:t>
      </w:r>
      <w:r w:rsidRPr="002F5631">
        <w:rPr>
          <w:color w:val="000000"/>
          <w:sz w:val="24"/>
          <w:szCs w:val="24"/>
        </w:rPr>
        <w:tab/>
      </w:r>
      <w:r w:rsidRPr="002F5631">
        <w:rPr>
          <w:color w:val="000000"/>
          <w:sz w:val="24"/>
          <w:szCs w:val="24"/>
        </w:rPr>
        <w:tab/>
      </w:r>
      <w:r w:rsidRPr="002F5631">
        <w:rPr>
          <w:color w:val="000000"/>
          <w:sz w:val="24"/>
          <w:szCs w:val="24"/>
        </w:rPr>
        <w:tab/>
        <w:t xml:space="preserve"> (Фамилия, имя, отчество (при его наличии))</w:t>
      </w:r>
    </w:p>
    <w:p w:rsidR="008F661C" w:rsidRPr="002F5631" w:rsidRDefault="008F661C" w:rsidP="008F661C">
      <w:pPr>
        <w:ind w:firstLine="709"/>
        <w:contextualSpacing/>
        <w:jc w:val="both"/>
        <w:rPr>
          <w:color w:val="000000"/>
          <w:sz w:val="24"/>
          <w:szCs w:val="24"/>
        </w:rPr>
      </w:pPr>
      <w:r w:rsidRPr="002F5631">
        <w:rPr>
          <w:color w:val="000000"/>
          <w:sz w:val="24"/>
          <w:szCs w:val="24"/>
        </w:rPr>
        <w:t>      </w:t>
      </w:r>
    </w:p>
    <w:p w:rsidR="008F661C" w:rsidRPr="002F5631" w:rsidRDefault="008F661C" w:rsidP="008F661C">
      <w:pPr>
        <w:ind w:firstLine="709"/>
        <w:contextualSpacing/>
        <w:jc w:val="both"/>
        <w:rPr>
          <w:color w:val="000000"/>
          <w:sz w:val="24"/>
          <w:szCs w:val="24"/>
        </w:rPr>
      </w:pPr>
      <w:r w:rsidRPr="002F5631">
        <w:rPr>
          <w:color w:val="000000"/>
          <w:sz w:val="24"/>
          <w:szCs w:val="24"/>
        </w:rPr>
        <w:t>«____»_______________ 20__ г.</w:t>
      </w:r>
      <w:bookmarkStart w:id="5" w:name="z147"/>
    </w:p>
    <w:bookmarkEnd w:id="5"/>
    <w:p w:rsidR="008F661C" w:rsidRPr="002F5631" w:rsidRDefault="008F661C" w:rsidP="008F661C">
      <w:pPr>
        <w:ind w:firstLine="708"/>
        <w:jc w:val="both"/>
        <w:rPr>
          <w:b w:val="0"/>
          <w:i w:val="0"/>
          <w:sz w:val="24"/>
          <w:szCs w:val="24"/>
        </w:rPr>
      </w:pPr>
    </w:p>
    <w:p w:rsidR="008F661C" w:rsidRPr="00CC1969" w:rsidRDefault="008F661C" w:rsidP="008F661C">
      <w:pPr>
        <w:pStyle w:val="5"/>
        <w:ind w:firstLine="708"/>
        <w:jc w:val="both"/>
        <w:rPr>
          <w:b w:val="0"/>
          <w:i w:val="0"/>
        </w:rPr>
      </w:pPr>
    </w:p>
    <w:p w:rsidR="008F661C" w:rsidRPr="00D5294F" w:rsidRDefault="008F661C" w:rsidP="008F661C">
      <w:pPr>
        <w:ind w:firstLine="708"/>
        <w:jc w:val="both"/>
        <w:rPr>
          <w:b w:val="0"/>
          <w:i w:val="0"/>
          <w:sz w:val="24"/>
          <w:szCs w:val="24"/>
        </w:rPr>
      </w:pPr>
    </w:p>
    <w:p w:rsidR="008F661C" w:rsidRDefault="008F661C" w:rsidP="008F661C">
      <w:pPr>
        <w:ind w:left="4254"/>
        <w:rPr>
          <w:b w:val="0"/>
          <w:i w:val="0"/>
          <w:color w:val="000000"/>
          <w:sz w:val="24"/>
          <w:szCs w:val="24"/>
        </w:rPr>
      </w:pPr>
    </w:p>
    <w:p w:rsidR="008F661C" w:rsidRDefault="008F661C" w:rsidP="008F661C">
      <w:pPr>
        <w:ind w:left="4254"/>
        <w:rPr>
          <w:b w:val="0"/>
          <w:i w:val="0"/>
          <w:color w:val="000000"/>
          <w:sz w:val="24"/>
          <w:szCs w:val="24"/>
        </w:rPr>
      </w:pPr>
    </w:p>
    <w:p w:rsidR="008F661C" w:rsidRPr="007E2090" w:rsidRDefault="008F661C" w:rsidP="007E2090">
      <w:pPr>
        <w:ind w:firstLine="708"/>
        <w:jc w:val="both"/>
        <w:rPr>
          <w:b w:val="0"/>
          <w:i w:val="0"/>
          <w:sz w:val="24"/>
          <w:szCs w:val="24"/>
        </w:rPr>
      </w:pPr>
    </w:p>
    <w:sectPr w:rsidR="008F661C" w:rsidRPr="007E2090" w:rsidSect="009D4599">
      <w:pgSz w:w="11906" w:h="16838"/>
      <w:pgMar w:top="709" w:right="566"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F5C" w:rsidRDefault="007E4F5C" w:rsidP="00C755BE">
      <w:r>
        <w:separator/>
      </w:r>
    </w:p>
  </w:endnote>
  <w:endnote w:type="continuationSeparator" w:id="0">
    <w:p w:rsidR="007E4F5C" w:rsidRDefault="007E4F5C" w:rsidP="00C7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KZ Arial">
    <w:altName w:val="Arial"/>
    <w:charset w:val="CC"/>
    <w:family w:val="swiss"/>
    <w:pitch w:val="variable"/>
    <w:sig w:usb0="00000287" w:usb1="00000000" w:usb2="00000000" w:usb3="00000000" w:csb0="0000009F" w:csb1="00000000"/>
  </w:font>
  <w:font w:name="Times New Roman(K)">
    <w:altName w:val="Times New Roman"/>
    <w:charset w:val="CC"/>
    <w:family w:val="roman"/>
    <w:pitch w:val="variable"/>
    <w:sig w:usb0="00000000"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F5C" w:rsidRDefault="007E4F5C" w:rsidP="00C755BE">
      <w:r>
        <w:separator/>
      </w:r>
    </w:p>
  </w:footnote>
  <w:footnote w:type="continuationSeparator" w:id="0">
    <w:p w:rsidR="007E4F5C" w:rsidRDefault="007E4F5C" w:rsidP="00C755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E6CF3"/>
    <w:multiLevelType w:val="hybridMultilevel"/>
    <w:tmpl w:val="314A64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C6132BD"/>
    <w:multiLevelType w:val="hybridMultilevel"/>
    <w:tmpl w:val="5BBA74B6"/>
    <w:lvl w:ilvl="0" w:tplc="DD8AA318">
      <w:start w:val="1"/>
      <w:numFmt w:val="decimal"/>
      <w:lvlText w:val="%1)"/>
      <w:lvlJc w:val="left"/>
      <w:pPr>
        <w:ind w:left="644" w:hanging="360"/>
      </w:pPr>
      <w:rPr>
        <w:rFonts w:ascii="Times New Roman" w:eastAsia="Times New Roman" w:hAnsi="Times New Roman" w:cs="Times New Roman"/>
        <w:color w:val="000000"/>
        <w:sz w:val="24"/>
        <w:szCs w:val="24"/>
      </w:rPr>
    </w:lvl>
    <w:lvl w:ilvl="1" w:tplc="04190019" w:tentative="1">
      <w:start w:val="1"/>
      <w:numFmt w:val="lowerLetter"/>
      <w:lvlText w:val="%2."/>
      <w:lvlJc w:val="left"/>
      <w:pPr>
        <w:ind w:left="644" w:hanging="360"/>
      </w:pPr>
      <w:rPr>
        <w:rFonts w:cs="Times New Roman"/>
      </w:rPr>
    </w:lvl>
    <w:lvl w:ilvl="2" w:tplc="0419001B" w:tentative="1">
      <w:start w:val="1"/>
      <w:numFmt w:val="lowerRoman"/>
      <w:lvlText w:val="%3."/>
      <w:lvlJc w:val="right"/>
      <w:pPr>
        <w:ind w:left="1364" w:hanging="180"/>
      </w:pPr>
      <w:rPr>
        <w:rFonts w:cs="Times New Roman"/>
      </w:rPr>
    </w:lvl>
    <w:lvl w:ilvl="3" w:tplc="0419000F" w:tentative="1">
      <w:start w:val="1"/>
      <w:numFmt w:val="decimal"/>
      <w:lvlText w:val="%4."/>
      <w:lvlJc w:val="left"/>
      <w:pPr>
        <w:ind w:left="2084" w:hanging="360"/>
      </w:pPr>
      <w:rPr>
        <w:rFonts w:cs="Times New Roman"/>
      </w:rPr>
    </w:lvl>
    <w:lvl w:ilvl="4" w:tplc="04190019" w:tentative="1">
      <w:start w:val="1"/>
      <w:numFmt w:val="lowerLetter"/>
      <w:lvlText w:val="%5."/>
      <w:lvlJc w:val="left"/>
      <w:pPr>
        <w:ind w:left="2804" w:hanging="360"/>
      </w:pPr>
      <w:rPr>
        <w:rFonts w:cs="Times New Roman"/>
      </w:rPr>
    </w:lvl>
    <w:lvl w:ilvl="5" w:tplc="0419001B" w:tentative="1">
      <w:start w:val="1"/>
      <w:numFmt w:val="lowerRoman"/>
      <w:lvlText w:val="%6."/>
      <w:lvlJc w:val="right"/>
      <w:pPr>
        <w:ind w:left="3524" w:hanging="180"/>
      </w:pPr>
      <w:rPr>
        <w:rFonts w:cs="Times New Roman"/>
      </w:rPr>
    </w:lvl>
    <w:lvl w:ilvl="6" w:tplc="0419000F" w:tentative="1">
      <w:start w:val="1"/>
      <w:numFmt w:val="decimal"/>
      <w:lvlText w:val="%7."/>
      <w:lvlJc w:val="left"/>
      <w:pPr>
        <w:ind w:left="4244" w:hanging="360"/>
      </w:pPr>
      <w:rPr>
        <w:rFonts w:cs="Times New Roman"/>
      </w:rPr>
    </w:lvl>
    <w:lvl w:ilvl="7" w:tplc="04190019" w:tentative="1">
      <w:start w:val="1"/>
      <w:numFmt w:val="lowerLetter"/>
      <w:lvlText w:val="%8."/>
      <w:lvlJc w:val="left"/>
      <w:pPr>
        <w:ind w:left="4964" w:hanging="360"/>
      </w:pPr>
      <w:rPr>
        <w:rFonts w:cs="Times New Roman"/>
      </w:rPr>
    </w:lvl>
    <w:lvl w:ilvl="8" w:tplc="0419001B" w:tentative="1">
      <w:start w:val="1"/>
      <w:numFmt w:val="lowerRoman"/>
      <w:lvlText w:val="%9."/>
      <w:lvlJc w:val="right"/>
      <w:pPr>
        <w:ind w:left="5684"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4B"/>
    <w:rsid w:val="000059E1"/>
    <w:rsid w:val="000215EA"/>
    <w:rsid w:val="00022EC3"/>
    <w:rsid w:val="00045947"/>
    <w:rsid w:val="00053E33"/>
    <w:rsid w:val="00060D8C"/>
    <w:rsid w:val="00070B9C"/>
    <w:rsid w:val="0007323D"/>
    <w:rsid w:val="00084E1C"/>
    <w:rsid w:val="000A1793"/>
    <w:rsid w:val="000A2C15"/>
    <w:rsid w:val="000C05C6"/>
    <w:rsid w:val="000D39D3"/>
    <w:rsid w:val="000E017E"/>
    <w:rsid w:val="000F4EF3"/>
    <w:rsid w:val="00126A8F"/>
    <w:rsid w:val="00130CA2"/>
    <w:rsid w:val="00136947"/>
    <w:rsid w:val="001479C7"/>
    <w:rsid w:val="00156C0F"/>
    <w:rsid w:val="00160254"/>
    <w:rsid w:val="001613FD"/>
    <w:rsid w:val="00161704"/>
    <w:rsid w:val="00163C96"/>
    <w:rsid w:val="0016413A"/>
    <w:rsid w:val="00164F45"/>
    <w:rsid w:val="00181181"/>
    <w:rsid w:val="00191C07"/>
    <w:rsid w:val="001A286B"/>
    <w:rsid w:val="001A2DA7"/>
    <w:rsid w:val="001C4E77"/>
    <w:rsid w:val="001D3E39"/>
    <w:rsid w:val="001E7F23"/>
    <w:rsid w:val="00217075"/>
    <w:rsid w:val="002221A1"/>
    <w:rsid w:val="00232B87"/>
    <w:rsid w:val="00242DBC"/>
    <w:rsid w:val="002445D2"/>
    <w:rsid w:val="00247C15"/>
    <w:rsid w:val="00260E2F"/>
    <w:rsid w:val="00265439"/>
    <w:rsid w:val="00265A67"/>
    <w:rsid w:val="00267A06"/>
    <w:rsid w:val="002767DA"/>
    <w:rsid w:val="002D48A7"/>
    <w:rsid w:val="002D7CC5"/>
    <w:rsid w:val="00321C3A"/>
    <w:rsid w:val="00327680"/>
    <w:rsid w:val="00336ADB"/>
    <w:rsid w:val="00342E52"/>
    <w:rsid w:val="00352A5B"/>
    <w:rsid w:val="003719A7"/>
    <w:rsid w:val="0038015C"/>
    <w:rsid w:val="003C3587"/>
    <w:rsid w:val="003D2854"/>
    <w:rsid w:val="003D7FD3"/>
    <w:rsid w:val="003F3D19"/>
    <w:rsid w:val="003F7326"/>
    <w:rsid w:val="00404F32"/>
    <w:rsid w:val="00406F40"/>
    <w:rsid w:val="004175E8"/>
    <w:rsid w:val="0042465F"/>
    <w:rsid w:val="00426612"/>
    <w:rsid w:val="00435C3C"/>
    <w:rsid w:val="0045779F"/>
    <w:rsid w:val="00480F0C"/>
    <w:rsid w:val="0048697B"/>
    <w:rsid w:val="00491545"/>
    <w:rsid w:val="004B198E"/>
    <w:rsid w:val="004B7BEB"/>
    <w:rsid w:val="004C1237"/>
    <w:rsid w:val="004C7E30"/>
    <w:rsid w:val="004D58EC"/>
    <w:rsid w:val="00505DFB"/>
    <w:rsid w:val="005169A2"/>
    <w:rsid w:val="00565A51"/>
    <w:rsid w:val="0056713A"/>
    <w:rsid w:val="005766E6"/>
    <w:rsid w:val="005916FA"/>
    <w:rsid w:val="00591F87"/>
    <w:rsid w:val="00595EA1"/>
    <w:rsid w:val="00597190"/>
    <w:rsid w:val="005A283E"/>
    <w:rsid w:val="005A6E0F"/>
    <w:rsid w:val="005C4295"/>
    <w:rsid w:val="005E5395"/>
    <w:rsid w:val="005F22B8"/>
    <w:rsid w:val="00645239"/>
    <w:rsid w:val="00653E2D"/>
    <w:rsid w:val="006624BF"/>
    <w:rsid w:val="00684AD9"/>
    <w:rsid w:val="006A131F"/>
    <w:rsid w:val="006A273F"/>
    <w:rsid w:val="006B7532"/>
    <w:rsid w:val="006D2375"/>
    <w:rsid w:val="006D7E1F"/>
    <w:rsid w:val="006F4BD3"/>
    <w:rsid w:val="006F764A"/>
    <w:rsid w:val="00704E31"/>
    <w:rsid w:val="0072265B"/>
    <w:rsid w:val="00723FBB"/>
    <w:rsid w:val="00727603"/>
    <w:rsid w:val="00733214"/>
    <w:rsid w:val="00734034"/>
    <w:rsid w:val="007348A6"/>
    <w:rsid w:val="007361B7"/>
    <w:rsid w:val="007668EA"/>
    <w:rsid w:val="00783EDE"/>
    <w:rsid w:val="00792343"/>
    <w:rsid w:val="007963D9"/>
    <w:rsid w:val="007A42F1"/>
    <w:rsid w:val="007E2090"/>
    <w:rsid w:val="007E4F5C"/>
    <w:rsid w:val="00804363"/>
    <w:rsid w:val="00806557"/>
    <w:rsid w:val="0082179E"/>
    <w:rsid w:val="00826697"/>
    <w:rsid w:val="00833D25"/>
    <w:rsid w:val="008441AE"/>
    <w:rsid w:val="00854099"/>
    <w:rsid w:val="00855EEA"/>
    <w:rsid w:val="008633E3"/>
    <w:rsid w:val="008646CA"/>
    <w:rsid w:val="008720BC"/>
    <w:rsid w:val="00875760"/>
    <w:rsid w:val="0088321F"/>
    <w:rsid w:val="00891FE4"/>
    <w:rsid w:val="008C3150"/>
    <w:rsid w:val="008C6499"/>
    <w:rsid w:val="008E3178"/>
    <w:rsid w:val="008E3779"/>
    <w:rsid w:val="008F661C"/>
    <w:rsid w:val="00900089"/>
    <w:rsid w:val="0090704C"/>
    <w:rsid w:val="009124DC"/>
    <w:rsid w:val="00926E37"/>
    <w:rsid w:val="009318FC"/>
    <w:rsid w:val="00941D86"/>
    <w:rsid w:val="00943D77"/>
    <w:rsid w:val="00951BBA"/>
    <w:rsid w:val="00957B99"/>
    <w:rsid w:val="009653A1"/>
    <w:rsid w:val="00977121"/>
    <w:rsid w:val="009A0820"/>
    <w:rsid w:val="009A59C1"/>
    <w:rsid w:val="009B07BE"/>
    <w:rsid w:val="009B464B"/>
    <w:rsid w:val="009C259E"/>
    <w:rsid w:val="009C3733"/>
    <w:rsid w:val="009D4599"/>
    <w:rsid w:val="009D641E"/>
    <w:rsid w:val="009E5EA0"/>
    <w:rsid w:val="009F17DA"/>
    <w:rsid w:val="00A0464A"/>
    <w:rsid w:val="00A07693"/>
    <w:rsid w:val="00A10FE0"/>
    <w:rsid w:val="00A11DA2"/>
    <w:rsid w:val="00A42336"/>
    <w:rsid w:val="00A44D79"/>
    <w:rsid w:val="00A57D3B"/>
    <w:rsid w:val="00A71F96"/>
    <w:rsid w:val="00A829BC"/>
    <w:rsid w:val="00A84880"/>
    <w:rsid w:val="00A920C7"/>
    <w:rsid w:val="00A93E5B"/>
    <w:rsid w:val="00AA131E"/>
    <w:rsid w:val="00AB6EEC"/>
    <w:rsid w:val="00AC26A0"/>
    <w:rsid w:val="00AE4918"/>
    <w:rsid w:val="00AE4A39"/>
    <w:rsid w:val="00B009D5"/>
    <w:rsid w:val="00B027B9"/>
    <w:rsid w:val="00B05409"/>
    <w:rsid w:val="00B23FA8"/>
    <w:rsid w:val="00B370E0"/>
    <w:rsid w:val="00B37BBF"/>
    <w:rsid w:val="00B51844"/>
    <w:rsid w:val="00B53EF0"/>
    <w:rsid w:val="00B6013C"/>
    <w:rsid w:val="00B72D6B"/>
    <w:rsid w:val="00B758FE"/>
    <w:rsid w:val="00B829AD"/>
    <w:rsid w:val="00B938D2"/>
    <w:rsid w:val="00B96CA1"/>
    <w:rsid w:val="00BB457F"/>
    <w:rsid w:val="00BB6254"/>
    <w:rsid w:val="00BC3051"/>
    <w:rsid w:val="00BC770D"/>
    <w:rsid w:val="00BF1B97"/>
    <w:rsid w:val="00C03297"/>
    <w:rsid w:val="00C041ED"/>
    <w:rsid w:val="00C209BE"/>
    <w:rsid w:val="00C319B1"/>
    <w:rsid w:val="00C37246"/>
    <w:rsid w:val="00C45F1C"/>
    <w:rsid w:val="00C755BE"/>
    <w:rsid w:val="00C8717E"/>
    <w:rsid w:val="00C87433"/>
    <w:rsid w:val="00C9118C"/>
    <w:rsid w:val="00C9795D"/>
    <w:rsid w:val="00CB1096"/>
    <w:rsid w:val="00CB38F9"/>
    <w:rsid w:val="00CC650A"/>
    <w:rsid w:val="00CD08EF"/>
    <w:rsid w:val="00CD25B8"/>
    <w:rsid w:val="00CD503B"/>
    <w:rsid w:val="00CE02C2"/>
    <w:rsid w:val="00CE4815"/>
    <w:rsid w:val="00D03A6C"/>
    <w:rsid w:val="00D24622"/>
    <w:rsid w:val="00D24D08"/>
    <w:rsid w:val="00D431EC"/>
    <w:rsid w:val="00D5294F"/>
    <w:rsid w:val="00D66DE1"/>
    <w:rsid w:val="00D75D7B"/>
    <w:rsid w:val="00D81287"/>
    <w:rsid w:val="00D87CA3"/>
    <w:rsid w:val="00D91A9C"/>
    <w:rsid w:val="00DB07E6"/>
    <w:rsid w:val="00DC0929"/>
    <w:rsid w:val="00DD7F5B"/>
    <w:rsid w:val="00DE4D3C"/>
    <w:rsid w:val="00DE4F81"/>
    <w:rsid w:val="00E101B1"/>
    <w:rsid w:val="00E11823"/>
    <w:rsid w:val="00E135EA"/>
    <w:rsid w:val="00E2068A"/>
    <w:rsid w:val="00E2068E"/>
    <w:rsid w:val="00E240A5"/>
    <w:rsid w:val="00E26F1C"/>
    <w:rsid w:val="00E30F70"/>
    <w:rsid w:val="00E339D4"/>
    <w:rsid w:val="00E34B18"/>
    <w:rsid w:val="00E41B04"/>
    <w:rsid w:val="00E5361A"/>
    <w:rsid w:val="00E54237"/>
    <w:rsid w:val="00E77B93"/>
    <w:rsid w:val="00E948D4"/>
    <w:rsid w:val="00EB27F6"/>
    <w:rsid w:val="00EB3703"/>
    <w:rsid w:val="00EB55BD"/>
    <w:rsid w:val="00EB68F1"/>
    <w:rsid w:val="00EC3DAE"/>
    <w:rsid w:val="00ED1163"/>
    <w:rsid w:val="00ED39F5"/>
    <w:rsid w:val="00EE2FC3"/>
    <w:rsid w:val="00EE3CB4"/>
    <w:rsid w:val="00EE771C"/>
    <w:rsid w:val="00EF3E26"/>
    <w:rsid w:val="00F04CDA"/>
    <w:rsid w:val="00F0765E"/>
    <w:rsid w:val="00F471D1"/>
    <w:rsid w:val="00F4733F"/>
    <w:rsid w:val="00F5156D"/>
    <w:rsid w:val="00F5193B"/>
    <w:rsid w:val="00F6466C"/>
    <w:rsid w:val="00F71928"/>
    <w:rsid w:val="00F71FCD"/>
    <w:rsid w:val="00F82411"/>
    <w:rsid w:val="00FB0D93"/>
    <w:rsid w:val="00FB5CF7"/>
    <w:rsid w:val="00FD3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45F71"/>
  <w15:docId w15:val="{5BF38E0A-DC69-4331-9B3C-FCD77304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64B"/>
    <w:pPr>
      <w:widowControl w:val="0"/>
      <w:jc w:val="center"/>
    </w:pPr>
    <w:rPr>
      <w:rFonts w:ascii="Times New Roman" w:hAnsi="Times New Roman"/>
      <w:b/>
      <w:bCs/>
      <w:i/>
      <w:iCs/>
      <w:sz w:val="28"/>
      <w:szCs w:val="28"/>
    </w:rPr>
  </w:style>
  <w:style w:type="paragraph" w:styleId="1">
    <w:name w:val="heading 1"/>
    <w:basedOn w:val="a"/>
    <w:next w:val="a"/>
    <w:link w:val="10"/>
    <w:qFormat/>
    <w:locked/>
    <w:rsid w:val="00EB27F6"/>
    <w:pPr>
      <w:keepNext/>
      <w:keepLines/>
      <w:spacing w:before="480"/>
      <w:outlineLvl w:val="0"/>
    </w:pPr>
    <w:rPr>
      <w:rFonts w:ascii="Cambria" w:hAnsi="Cambria"/>
      <w:b w:val="0"/>
      <w:bCs w:val="0"/>
      <w:color w:val="365F91"/>
    </w:rPr>
  </w:style>
  <w:style w:type="paragraph" w:styleId="3">
    <w:name w:val="heading 3"/>
    <w:basedOn w:val="a"/>
    <w:next w:val="a"/>
    <w:link w:val="30"/>
    <w:qFormat/>
    <w:rsid w:val="009B464B"/>
    <w:pPr>
      <w:keepNext/>
      <w:keepLines/>
      <w:spacing w:before="40"/>
      <w:outlineLvl w:val="2"/>
    </w:pPr>
    <w:rPr>
      <w:rFonts w:ascii="Cambria" w:hAnsi="Cambria"/>
      <w:color w:val="243F60"/>
      <w:sz w:val="24"/>
      <w:szCs w:val="24"/>
    </w:rPr>
  </w:style>
  <w:style w:type="paragraph" w:styleId="5">
    <w:name w:val="heading 5"/>
    <w:basedOn w:val="a"/>
    <w:next w:val="a"/>
    <w:link w:val="50"/>
    <w:qFormat/>
    <w:locked/>
    <w:rsid w:val="0045779F"/>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9B464B"/>
    <w:rPr>
      <w:rFonts w:ascii="Cambria" w:hAnsi="Cambria" w:cs="Times New Roman"/>
      <w:b/>
      <w:bCs/>
      <w:i/>
      <w:iCs/>
      <w:color w:val="243F60"/>
      <w:sz w:val="24"/>
      <w:szCs w:val="24"/>
      <w:lang w:eastAsia="ru-RU"/>
    </w:rPr>
  </w:style>
  <w:style w:type="paragraph" w:customStyle="1" w:styleId="a3">
    <w:name w:val="Готовый"/>
    <w:basedOn w:val="a"/>
    <w:rsid w:val="009B464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9B464B"/>
    <w:pPr>
      <w:widowControl/>
      <w:spacing w:before="100" w:beforeAutospacing="1" w:after="100" w:afterAutospacing="1"/>
      <w:jc w:val="left"/>
    </w:pPr>
    <w:rPr>
      <w:b w:val="0"/>
      <w:bCs w:val="0"/>
      <w:i w:val="0"/>
      <w:iCs w:val="0"/>
      <w:sz w:val="24"/>
      <w:szCs w:val="20"/>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9B464B"/>
    <w:rPr>
      <w:rFonts w:ascii="Times New Roman" w:hAnsi="Times New Roman"/>
      <w:sz w:val="24"/>
      <w:lang w:eastAsia="ru-RU"/>
    </w:rPr>
  </w:style>
  <w:style w:type="character" w:styleId="a6">
    <w:name w:val="Hyperlink"/>
    <w:rsid w:val="009B464B"/>
    <w:rPr>
      <w:rFonts w:ascii="Microsoft Sans Serif" w:hAnsi="Microsoft Sans Serif" w:cs="Times New Roman"/>
      <w:color w:val="303030"/>
      <w:sz w:val="16"/>
      <w:u w:val="single"/>
    </w:rPr>
  </w:style>
  <w:style w:type="paragraph" w:customStyle="1" w:styleId="11">
    <w:name w:val="Абзац списка1"/>
    <w:basedOn w:val="a"/>
    <w:rsid w:val="009B464B"/>
    <w:pPr>
      <w:widowControl/>
      <w:ind w:left="720"/>
      <w:contextualSpacing/>
      <w:jc w:val="left"/>
    </w:pPr>
    <w:rPr>
      <w:b w:val="0"/>
      <w:bCs w:val="0"/>
      <w:i w:val="0"/>
      <w:iCs w:val="0"/>
    </w:rPr>
  </w:style>
  <w:style w:type="paragraph" w:customStyle="1" w:styleId="FR1">
    <w:name w:val="FR1"/>
    <w:rsid w:val="009B464B"/>
    <w:pPr>
      <w:widowControl w:val="0"/>
      <w:snapToGrid w:val="0"/>
      <w:spacing w:after="40"/>
      <w:jc w:val="center"/>
    </w:pPr>
    <w:rPr>
      <w:rFonts w:ascii="Arial" w:hAnsi="Arial"/>
      <w:b/>
      <w:i/>
      <w:sz w:val="24"/>
    </w:rPr>
  </w:style>
  <w:style w:type="paragraph" w:styleId="2">
    <w:name w:val="Body Text Indent 2"/>
    <w:basedOn w:val="a"/>
    <w:link w:val="20"/>
    <w:rsid w:val="008C3150"/>
    <w:pPr>
      <w:widowControl/>
      <w:spacing w:after="120" w:line="480" w:lineRule="auto"/>
      <w:ind w:left="283"/>
      <w:jc w:val="left"/>
    </w:pPr>
    <w:rPr>
      <w:b w:val="0"/>
      <w:bCs w:val="0"/>
      <w:i w:val="0"/>
      <w:iCs w:val="0"/>
      <w:sz w:val="24"/>
      <w:szCs w:val="24"/>
    </w:rPr>
  </w:style>
  <w:style w:type="character" w:customStyle="1" w:styleId="20">
    <w:name w:val="Основной текст с отступом 2 Знак"/>
    <w:link w:val="2"/>
    <w:locked/>
    <w:rsid w:val="008C3150"/>
    <w:rPr>
      <w:rFonts w:ascii="Times New Roman" w:hAnsi="Times New Roman" w:cs="Times New Roman"/>
      <w:sz w:val="24"/>
      <w:szCs w:val="24"/>
    </w:rPr>
  </w:style>
  <w:style w:type="paragraph" w:customStyle="1" w:styleId="21">
    <w:name w:val="Основной текст с отступом 21"/>
    <w:basedOn w:val="a"/>
    <w:rsid w:val="008C3150"/>
    <w:pPr>
      <w:widowControl/>
      <w:suppressAutoHyphens/>
      <w:ind w:firstLine="851"/>
      <w:jc w:val="both"/>
    </w:pPr>
    <w:rPr>
      <w:b w:val="0"/>
      <w:bCs w:val="0"/>
      <w:i w:val="0"/>
      <w:iCs w:val="0"/>
      <w:sz w:val="22"/>
      <w:szCs w:val="20"/>
      <w:lang w:eastAsia="zh-CN"/>
    </w:rPr>
  </w:style>
  <w:style w:type="paragraph" w:styleId="a7">
    <w:name w:val="Balloon Text"/>
    <w:basedOn w:val="a"/>
    <w:link w:val="a8"/>
    <w:semiHidden/>
    <w:rsid w:val="00164F45"/>
    <w:rPr>
      <w:rFonts w:ascii="Tahoma" w:hAnsi="Tahoma" w:cs="Tahoma"/>
      <w:sz w:val="16"/>
      <w:szCs w:val="16"/>
    </w:rPr>
  </w:style>
  <w:style w:type="character" w:customStyle="1" w:styleId="a8">
    <w:name w:val="Текст выноски Знак"/>
    <w:link w:val="a7"/>
    <w:semiHidden/>
    <w:locked/>
    <w:rsid w:val="00164F45"/>
    <w:rPr>
      <w:rFonts w:ascii="Tahoma" w:hAnsi="Tahoma" w:cs="Tahoma"/>
      <w:b/>
      <w:bCs/>
      <w:i/>
      <w:iCs/>
      <w:sz w:val="16"/>
      <w:szCs w:val="16"/>
    </w:rPr>
  </w:style>
  <w:style w:type="paragraph" w:styleId="a9">
    <w:name w:val="header"/>
    <w:basedOn w:val="a"/>
    <w:link w:val="aa"/>
    <w:semiHidden/>
    <w:rsid w:val="00C755BE"/>
    <w:pPr>
      <w:tabs>
        <w:tab w:val="center" w:pos="4677"/>
        <w:tab w:val="right" w:pos="9355"/>
      </w:tabs>
    </w:pPr>
  </w:style>
  <w:style w:type="character" w:customStyle="1" w:styleId="aa">
    <w:name w:val="Верхний колонтитул Знак"/>
    <w:link w:val="a9"/>
    <w:semiHidden/>
    <w:locked/>
    <w:rsid w:val="00C755BE"/>
    <w:rPr>
      <w:rFonts w:ascii="Times New Roman" w:hAnsi="Times New Roman" w:cs="Times New Roman"/>
      <w:b/>
      <w:bCs/>
      <w:i/>
      <w:iCs/>
      <w:sz w:val="28"/>
      <w:szCs w:val="28"/>
    </w:rPr>
  </w:style>
  <w:style w:type="paragraph" w:styleId="ab">
    <w:name w:val="footer"/>
    <w:basedOn w:val="a"/>
    <w:link w:val="ac"/>
    <w:semiHidden/>
    <w:rsid w:val="00C755BE"/>
    <w:pPr>
      <w:tabs>
        <w:tab w:val="center" w:pos="4677"/>
        <w:tab w:val="right" w:pos="9355"/>
      </w:tabs>
    </w:pPr>
  </w:style>
  <w:style w:type="character" w:customStyle="1" w:styleId="ac">
    <w:name w:val="Нижний колонтитул Знак"/>
    <w:link w:val="ab"/>
    <w:semiHidden/>
    <w:locked/>
    <w:rsid w:val="00C755BE"/>
    <w:rPr>
      <w:rFonts w:ascii="Times New Roman" w:hAnsi="Times New Roman" w:cs="Times New Roman"/>
      <w:b/>
      <w:bCs/>
      <w:i/>
      <w:iCs/>
      <w:sz w:val="28"/>
      <w:szCs w:val="28"/>
    </w:rPr>
  </w:style>
  <w:style w:type="paragraph" w:customStyle="1" w:styleId="BodyText1">
    <w:name w:val="Body Text1"/>
    <w:basedOn w:val="a"/>
    <w:rsid w:val="00CE4815"/>
    <w:pPr>
      <w:widowControl/>
      <w:jc w:val="left"/>
    </w:pPr>
    <w:rPr>
      <w:rFonts w:ascii="KZ Times New Roman" w:hAnsi="KZ Times New Roman" w:cs="KZ Times New Roman"/>
      <w:b w:val="0"/>
      <w:bCs w:val="0"/>
      <w:i w:val="0"/>
      <w:iCs w:val="0"/>
      <w:lang w:val="ru-MD"/>
    </w:rPr>
  </w:style>
  <w:style w:type="character" w:customStyle="1" w:styleId="50">
    <w:name w:val="Заголовок 5 Знак"/>
    <w:link w:val="5"/>
    <w:semiHidden/>
    <w:locked/>
    <w:rsid w:val="0045779F"/>
    <w:rPr>
      <w:rFonts w:ascii="Cambria" w:hAnsi="Cambria" w:cs="Times New Roman"/>
      <w:b/>
      <w:bCs/>
      <w:i/>
      <w:iCs/>
      <w:color w:val="243F60"/>
      <w:sz w:val="28"/>
      <w:szCs w:val="28"/>
    </w:rPr>
  </w:style>
  <w:style w:type="paragraph" w:customStyle="1" w:styleId="12">
    <w:name w:val="Без интервала1"/>
    <w:rsid w:val="0045779F"/>
    <w:rPr>
      <w:sz w:val="22"/>
      <w:szCs w:val="22"/>
    </w:rPr>
  </w:style>
  <w:style w:type="character" w:customStyle="1" w:styleId="apple-converted-space">
    <w:name w:val="apple-converted-space"/>
    <w:rsid w:val="009A59C1"/>
    <w:rPr>
      <w:rFonts w:cs="Times New Roman"/>
    </w:rPr>
  </w:style>
  <w:style w:type="paragraph" w:customStyle="1" w:styleId="13">
    <w:name w:val="Без интервала1"/>
    <w:rsid w:val="00BB6254"/>
    <w:rPr>
      <w:sz w:val="22"/>
      <w:szCs w:val="22"/>
    </w:rPr>
  </w:style>
  <w:style w:type="paragraph" w:customStyle="1" w:styleId="22">
    <w:name w:val="Без интервала2"/>
    <w:rsid w:val="00BB6254"/>
    <w:rPr>
      <w:sz w:val="22"/>
      <w:szCs w:val="22"/>
    </w:rPr>
  </w:style>
  <w:style w:type="character" w:customStyle="1" w:styleId="10">
    <w:name w:val="Заголовок 1 Знак"/>
    <w:link w:val="1"/>
    <w:locked/>
    <w:rsid w:val="00EB27F6"/>
    <w:rPr>
      <w:rFonts w:ascii="Cambria" w:hAnsi="Cambria" w:cs="Times New Roman"/>
      <w:i/>
      <w:iCs/>
      <w:color w:val="365F91"/>
      <w:sz w:val="28"/>
      <w:szCs w:val="28"/>
    </w:rPr>
  </w:style>
  <w:style w:type="paragraph" w:customStyle="1" w:styleId="western">
    <w:name w:val="western"/>
    <w:basedOn w:val="a"/>
    <w:rsid w:val="009C3733"/>
    <w:pPr>
      <w:widowControl/>
      <w:spacing w:before="100" w:beforeAutospacing="1" w:after="100" w:afterAutospacing="1"/>
      <w:ind w:right="-28"/>
    </w:pPr>
    <w:rPr>
      <w:rFonts w:ascii="KZ Arial" w:hAnsi="KZ Arial"/>
      <w:i w:val="0"/>
      <w:iCs w:val="0"/>
      <w:color w:val="000000"/>
      <w:sz w:val="22"/>
      <w:szCs w:val="22"/>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ocked/>
    <w:rsid w:val="00A42336"/>
    <w:rPr>
      <w:rFonts w:ascii="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zim2_1803@taxeast.mgd.kz" TargetMode="External"/><Relationship Id="rId3" Type="http://schemas.openxmlformats.org/officeDocument/2006/relationships/settings" Target="settings.xml"/><Relationship Id="rId7" Type="http://schemas.openxmlformats.org/officeDocument/2006/relationships/hyperlink" Target="mailto:vzim2_1803@taxeast.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2020</Words>
  <Characters>11518</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Внутренний конкурс среди государственных служащих Министерства финансов Республики Казахстан для занятия вакантной административной государственной должности корпуса «Б»</vt:lpstr>
    </vt:vector>
  </TitlesOfParts>
  <Company>Krokoz™</Company>
  <LinksUpToDate>false</LinksUpToDate>
  <CharactersWithSpaces>13511</CharactersWithSpaces>
  <SharedDoc>false</SharedDoc>
  <HLinks>
    <vt:vector size="12" baseType="variant">
      <vt:variant>
        <vt:i4>4980743</vt:i4>
      </vt:variant>
      <vt:variant>
        <vt:i4>3</vt:i4>
      </vt:variant>
      <vt:variant>
        <vt:i4>0</vt:i4>
      </vt:variant>
      <vt:variant>
        <vt:i4>5</vt:i4>
      </vt:variant>
      <vt:variant>
        <vt:lpwstr>mailto:abd_1803@taxeast.mgd.kz</vt:lpwstr>
      </vt:variant>
      <vt:variant>
        <vt:lpwstr/>
      </vt:variant>
      <vt:variant>
        <vt:i4>4980743</vt:i4>
      </vt:variant>
      <vt:variant>
        <vt:i4>0</vt:i4>
      </vt:variant>
      <vt:variant>
        <vt:i4>0</vt:i4>
      </vt:variant>
      <vt:variant>
        <vt:i4>5</vt:i4>
      </vt:variant>
      <vt:variant>
        <vt:lpwstr>mailto:abd_1803@taxeast.mgd.kz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Внутренний конкурс среди государственных служащих Министерства финансов Республики Казахстан для занятия вакантной административной государственной должности корпуса «Б»</dc:title>
  <dc:creator>User</dc:creator>
  <cp:lastModifiedBy>Мадина Валихановна Валиханова</cp:lastModifiedBy>
  <cp:revision>3</cp:revision>
  <cp:lastPrinted>2018-04-23T06:54:00Z</cp:lastPrinted>
  <dcterms:created xsi:type="dcterms:W3CDTF">2019-09-24T04:37:00Z</dcterms:created>
  <dcterms:modified xsi:type="dcterms:W3CDTF">2019-10-02T06:19:00Z</dcterms:modified>
</cp:coreProperties>
</file>