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C6" w:rsidRPr="00615716" w:rsidRDefault="000E57C6" w:rsidP="00615716">
      <w:pPr>
        <w:pStyle w:val="a4"/>
        <w:spacing w:before="0" w:beforeAutospacing="0" w:after="0" w:afterAutospacing="0"/>
        <w:jc w:val="both"/>
        <w:rPr>
          <w:b/>
          <w:szCs w:val="24"/>
          <w:lang w:val="kk-KZ"/>
        </w:rPr>
      </w:pPr>
      <w:r w:rsidRPr="00615716">
        <w:rPr>
          <w:b/>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w:t>
      </w:r>
      <w:r w:rsidRPr="00615716">
        <w:rPr>
          <w:b/>
          <w:bCs/>
          <w:iCs/>
          <w:szCs w:val="24"/>
          <w:lang w:val="kk-KZ"/>
        </w:rPr>
        <w:t xml:space="preserve"> ішкі конкурс</w:t>
      </w:r>
      <w:r w:rsidRPr="00615716">
        <w:rPr>
          <w:b/>
          <w:szCs w:val="24"/>
          <w:lang w:val="kk-KZ"/>
        </w:rPr>
        <w:t xml:space="preserve">  жариялайды</w:t>
      </w:r>
    </w:p>
    <w:p w:rsidR="00615716" w:rsidRPr="00615716" w:rsidRDefault="00615716" w:rsidP="00615716">
      <w:pPr>
        <w:jc w:val="both"/>
        <w:rPr>
          <w:i w:val="0"/>
          <w:sz w:val="24"/>
          <w:szCs w:val="24"/>
          <w:lang w:val="kk-KZ"/>
        </w:rPr>
      </w:pPr>
      <w:r w:rsidRPr="00615716">
        <w:rPr>
          <w:i w:val="0"/>
          <w:sz w:val="24"/>
          <w:szCs w:val="24"/>
          <w:lang w:val="kk-KZ"/>
        </w:rPr>
        <w:t xml:space="preserve"> </w:t>
      </w:r>
    </w:p>
    <w:p w:rsidR="00615716" w:rsidRPr="00615716" w:rsidRDefault="00615716" w:rsidP="00615716">
      <w:pPr>
        <w:jc w:val="both"/>
        <w:rPr>
          <w:i w:val="0"/>
          <w:sz w:val="24"/>
          <w:szCs w:val="24"/>
          <w:lang w:val="kk-KZ"/>
        </w:rPr>
      </w:pPr>
      <w:r w:rsidRPr="00615716">
        <w:rPr>
          <w:i w:val="0"/>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bookmarkStart w:id="0" w:name="_GoBack"/>
      <w:r w:rsidR="00202527">
        <w:rPr>
          <w:i w:val="0"/>
          <w:sz w:val="24"/>
          <w:szCs w:val="24"/>
          <w:lang w:val="kk-KZ"/>
        </w:rPr>
        <w:t>2017 жылдың 14 желтоқсанынан бастап 2017 жылғы 20 желтоқсанды қоса алғанда</w:t>
      </w:r>
      <w:r w:rsidRPr="00615716">
        <w:rPr>
          <w:i w:val="0"/>
          <w:sz w:val="24"/>
          <w:szCs w:val="24"/>
          <w:lang w:val="kk-KZ"/>
        </w:rPr>
        <w:t xml:space="preserve">  </w:t>
      </w:r>
    </w:p>
    <w:bookmarkEnd w:id="0"/>
    <w:p w:rsidR="00615716" w:rsidRPr="00615716" w:rsidRDefault="00202527" w:rsidP="00615716">
      <w:pPr>
        <w:pStyle w:val="a4"/>
        <w:spacing w:before="0" w:beforeAutospacing="0" w:after="0" w:afterAutospacing="0"/>
        <w:jc w:val="both"/>
        <w:rPr>
          <w:b/>
          <w:szCs w:val="24"/>
          <w:lang w:val="kk-KZ"/>
        </w:rPr>
      </w:pPr>
      <w:r>
        <w:rPr>
          <w:b/>
          <w:szCs w:val="24"/>
          <w:lang w:val="kk-KZ"/>
        </w:rPr>
        <w:t xml:space="preserve"> </w:t>
      </w:r>
    </w:p>
    <w:p w:rsidR="000E57C6" w:rsidRPr="00615716" w:rsidRDefault="00615716" w:rsidP="00615716">
      <w:pPr>
        <w:jc w:val="both"/>
        <w:rPr>
          <w:i w:val="0"/>
          <w:sz w:val="24"/>
          <w:szCs w:val="24"/>
          <w:lang w:val="kk-KZ"/>
        </w:rPr>
      </w:pPr>
      <w:r w:rsidRPr="00615716">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615716">
          <w:rPr>
            <w:rStyle w:val="a6"/>
            <w:rFonts w:ascii="Times New Roman" w:hAnsi="Times New Roman"/>
            <w:i w:val="0"/>
            <w:sz w:val="24"/>
            <w:szCs w:val="24"/>
            <w:u w:val="none"/>
            <w:lang w:val="kk-KZ"/>
          </w:rPr>
          <w:t>abd_1803@taxeast.mgd.kz</w:t>
        </w:r>
      </w:hyperlink>
    </w:p>
    <w:p w:rsidR="00615716" w:rsidRPr="00112F06" w:rsidRDefault="00615716" w:rsidP="00615716">
      <w:pPr>
        <w:jc w:val="both"/>
        <w:rPr>
          <w:b w:val="0"/>
          <w:sz w:val="24"/>
          <w:szCs w:val="24"/>
          <w:lang w:val="kk-KZ"/>
        </w:rPr>
      </w:pPr>
    </w:p>
    <w:p w:rsidR="00615716" w:rsidRPr="00615716" w:rsidRDefault="00615716" w:rsidP="00615716">
      <w:pPr>
        <w:jc w:val="both"/>
        <w:rPr>
          <w:i w:val="0"/>
          <w:sz w:val="24"/>
          <w:szCs w:val="24"/>
          <w:lang w:val="kk-KZ"/>
        </w:rPr>
      </w:pPr>
      <w:r w:rsidRPr="00615716">
        <w:rPr>
          <w:i w:val="0"/>
          <w:sz w:val="24"/>
          <w:szCs w:val="24"/>
          <w:lang w:val="kk-KZ"/>
        </w:rPr>
        <w:t xml:space="preserve">Конкурсқа қатысушыларға  қойылатын  жалпы біліктілік талаптары:  </w:t>
      </w:r>
    </w:p>
    <w:p w:rsidR="00615716" w:rsidRPr="00304444" w:rsidRDefault="00615716" w:rsidP="00615716">
      <w:pPr>
        <w:pStyle w:val="af0"/>
        <w:jc w:val="both"/>
        <w:rPr>
          <w:rFonts w:ascii="Times New Roman" w:hAnsi="Times New Roman" w:cs="Times New Roman"/>
          <w:b/>
          <w:spacing w:val="2"/>
          <w:sz w:val="24"/>
          <w:szCs w:val="24"/>
          <w:lang w:val="kk-KZ"/>
        </w:rPr>
      </w:pPr>
      <w:r>
        <w:rPr>
          <w:rFonts w:ascii="Times New Roman" w:hAnsi="Times New Roman" w:cs="Times New Roman"/>
          <w:b/>
          <w:sz w:val="24"/>
          <w:szCs w:val="24"/>
          <w:lang w:val="kk-KZ"/>
        </w:rPr>
        <w:t xml:space="preserve"> </w:t>
      </w:r>
    </w:p>
    <w:p w:rsidR="00615716" w:rsidRDefault="00615716" w:rsidP="00615716">
      <w:pPr>
        <w:tabs>
          <w:tab w:val="left" w:pos="0"/>
          <w:tab w:val="left" w:pos="9554"/>
        </w:tabs>
        <w:ind w:firstLine="567"/>
        <w:jc w:val="both"/>
        <w:outlineLvl w:val="0"/>
        <w:rPr>
          <w:sz w:val="24"/>
          <w:szCs w:val="24"/>
          <w:lang w:val="kk-KZ"/>
        </w:rPr>
      </w:pPr>
      <w:r w:rsidRPr="005E6BB6">
        <w:rPr>
          <w:spacing w:val="2"/>
          <w:sz w:val="24"/>
          <w:szCs w:val="24"/>
          <w:lang w:val="kk-KZ"/>
        </w:rPr>
        <w:t xml:space="preserve">        </w:t>
      </w:r>
      <w:r w:rsidRPr="005E6BB6">
        <w:rPr>
          <w:sz w:val="24"/>
          <w:szCs w:val="24"/>
          <w:lang w:val="kk-KZ"/>
        </w:rPr>
        <w:t xml:space="preserve">C-R-3 </w:t>
      </w:r>
      <w:r w:rsidRPr="005E6BB6">
        <w:rPr>
          <w:spacing w:val="2"/>
          <w:sz w:val="24"/>
          <w:szCs w:val="24"/>
          <w:lang w:val="kk-KZ"/>
        </w:rPr>
        <w:t xml:space="preserve">санаты үшін: </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жоғары білім;</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жұмыс тәжірибесі келесі талаптардың біріне сәйкес болуы тиіс: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15716" w:rsidRPr="004B1860" w:rsidRDefault="00615716" w:rsidP="00615716">
      <w:pPr>
        <w:pStyle w:val="a4"/>
        <w:shd w:val="clear" w:color="auto" w:fill="FFFFFF"/>
        <w:spacing w:before="0" w:beforeAutospacing="0" w:after="0" w:afterAutospacing="0"/>
        <w:jc w:val="both"/>
        <w:textAlignment w:val="baseline"/>
        <w:rPr>
          <w:color w:val="000000"/>
          <w:spacing w:val="2"/>
          <w:lang w:val="kk-KZ"/>
        </w:rPr>
      </w:pPr>
      <w:r w:rsidRPr="004B1860">
        <w:rPr>
          <w:color w:val="000000"/>
          <w:spacing w:val="2"/>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15716" w:rsidRDefault="00615716" w:rsidP="00615716">
      <w:pPr>
        <w:tabs>
          <w:tab w:val="left" w:pos="0"/>
          <w:tab w:val="left" w:pos="9554"/>
        </w:tabs>
        <w:ind w:firstLine="567"/>
        <w:jc w:val="both"/>
        <w:outlineLvl w:val="0"/>
        <w:rPr>
          <w:spacing w:val="2"/>
          <w:sz w:val="24"/>
          <w:szCs w:val="24"/>
          <w:lang w:val="kk-KZ"/>
        </w:rPr>
      </w:pPr>
      <w:r w:rsidRPr="00635BE7">
        <w:rPr>
          <w:spacing w:val="2"/>
          <w:sz w:val="24"/>
          <w:szCs w:val="24"/>
          <w:lang w:val="kk-KZ"/>
        </w:rPr>
        <w:t xml:space="preserve">       </w:t>
      </w:r>
    </w:p>
    <w:p w:rsidR="00615716" w:rsidRDefault="00615716" w:rsidP="00615716">
      <w:pPr>
        <w:tabs>
          <w:tab w:val="left" w:pos="0"/>
          <w:tab w:val="left" w:pos="9554"/>
        </w:tabs>
        <w:ind w:firstLine="567"/>
        <w:jc w:val="both"/>
        <w:outlineLvl w:val="0"/>
        <w:rPr>
          <w:spacing w:val="2"/>
          <w:sz w:val="24"/>
          <w:szCs w:val="24"/>
          <w:lang w:val="kk-KZ"/>
        </w:rPr>
      </w:pPr>
      <w:r w:rsidRPr="000D429C">
        <w:rPr>
          <w:spacing w:val="2"/>
          <w:sz w:val="24"/>
          <w:szCs w:val="24"/>
          <w:lang w:val="kk-KZ"/>
        </w:rPr>
        <w:t>С-R-4 санаты үшін:</w:t>
      </w:r>
      <w:bookmarkStart w:id="1" w:name="z484"/>
      <w:bookmarkEnd w:id="1"/>
      <w:r w:rsidRPr="000D429C">
        <w:rPr>
          <w:spacing w:val="2"/>
          <w:sz w:val="24"/>
          <w:szCs w:val="24"/>
          <w:lang w:val="kk-KZ"/>
        </w:rPr>
        <w:t xml:space="preserve"> </w:t>
      </w:r>
    </w:p>
    <w:p w:rsidR="00615716" w:rsidRPr="00112F06" w:rsidRDefault="00615716" w:rsidP="00615716">
      <w:pPr>
        <w:pStyle w:val="a4"/>
        <w:shd w:val="clear" w:color="auto" w:fill="FFFFFF"/>
        <w:spacing w:before="0" w:beforeAutospacing="0" w:after="0" w:afterAutospacing="0"/>
        <w:jc w:val="both"/>
        <w:textAlignment w:val="baseline"/>
        <w:rPr>
          <w:color w:val="000000"/>
          <w:spacing w:val="2"/>
          <w:lang w:val="kk-KZ"/>
        </w:rPr>
      </w:pPr>
      <w:bookmarkStart w:id="2" w:name="z493"/>
      <w:bookmarkEnd w:id="2"/>
      <w:r w:rsidRPr="00112F06">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5716" w:rsidRPr="00112F06" w:rsidRDefault="00615716" w:rsidP="00615716">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lastRenderedPageBreak/>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15716" w:rsidRPr="00112F06" w:rsidRDefault="00615716" w:rsidP="00615716">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жоғары білім болған жағдайда жұмыс тәжірибесі талап етілмейді.</w:t>
      </w:r>
    </w:p>
    <w:p w:rsidR="00615716" w:rsidRDefault="00615716" w:rsidP="00615716">
      <w:pPr>
        <w:tabs>
          <w:tab w:val="left" w:pos="-1405"/>
          <w:tab w:val="left" w:pos="9554"/>
        </w:tabs>
        <w:ind w:left="-1405" w:firstLine="1972"/>
        <w:outlineLvl w:val="0"/>
        <w:rPr>
          <w:sz w:val="24"/>
          <w:szCs w:val="24"/>
          <w:lang w:val="kk-KZ"/>
        </w:rPr>
      </w:pPr>
    </w:p>
    <w:p w:rsidR="00615716" w:rsidRPr="00635BE7" w:rsidRDefault="00615716" w:rsidP="00615716">
      <w:pPr>
        <w:tabs>
          <w:tab w:val="left" w:pos="-1405"/>
          <w:tab w:val="left" w:pos="9554"/>
        </w:tabs>
        <w:ind w:left="-1405" w:firstLine="1972"/>
        <w:outlineLvl w:val="0"/>
        <w:rPr>
          <w:b w:val="0"/>
          <w:bCs w:val="0"/>
          <w:i w:val="0"/>
          <w:iCs w:val="0"/>
          <w:sz w:val="24"/>
          <w:szCs w:val="24"/>
          <w:lang w:val="kk-KZ"/>
        </w:rPr>
      </w:pPr>
      <w:r w:rsidRPr="00635BE7">
        <w:rPr>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615716" w:rsidRPr="00635BE7" w:rsidTr="00063D72">
        <w:trPr>
          <w:cantSplit/>
          <w:trHeight w:val="20"/>
        </w:trPr>
        <w:tc>
          <w:tcPr>
            <w:tcW w:w="1722" w:type="dxa"/>
            <w:vMerge w:val="restart"/>
            <w:vAlign w:val="center"/>
          </w:tcPr>
          <w:p w:rsidR="00615716" w:rsidRPr="00635BE7" w:rsidRDefault="00615716" w:rsidP="00063D72">
            <w:pPr>
              <w:keepNext/>
              <w:keepLines/>
              <w:tabs>
                <w:tab w:val="left" w:pos="-1405"/>
                <w:tab w:val="left" w:pos="0"/>
                <w:tab w:val="left" w:pos="6663"/>
                <w:tab w:val="left" w:pos="10116"/>
              </w:tabs>
              <w:ind w:left="20"/>
              <w:rPr>
                <w:bCs w:val="0"/>
                <w:i w:val="0"/>
                <w:iCs w:val="0"/>
                <w:sz w:val="24"/>
                <w:szCs w:val="24"/>
                <w:lang w:val="kk-KZ"/>
              </w:rPr>
            </w:pPr>
            <w:r w:rsidRPr="00635BE7">
              <w:rPr>
                <w:sz w:val="24"/>
                <w:szCs w:val="24"/>
                <w:lang w:val="kk-KZ"/>
              </w:rPr>
              <w:t>Санат</w:t>
            </w:r>
          </w:p>
        </w:tc>
        <w:tc>
          <w:tcPr>
            <w:tcW w:w="7669" w:type="dxa"/>
            <w:gridSpan w:val="2"/>
            <w:vAlign w:val="center"/>
          </w:tcPr>
          <w:p w:rsidR="00615716" w:rsidRPr="00635BE7" w:rsidRDefault="00615716" w:rsidP="00063D72">
            <w:pPr>
              <w:keepNext/>
              <w:keepLines/>
              <w:tabs>
                <w:tab w:val="left" w:pos="-1405"/>
                <w:tab w:val="left" w:pos="132"/>
                <w:tab w:val="left" w:pos="6663"/>
                <w:tab w:val="left" w:pos="10116"/>
              </w:tabs>
              <w:rPr>
                <w:bCs w:val="0"/>
                <w:i w:val="0"/>
                <w:iCs w:val="0"/>
                <w:sz w:val="24"/>
                <w:szCs w:val="24"/>
                <w:lang w:val="kk-KZ"/>
              </w:rPr>
            </w:pPr>
            <w:r w:rsidRPr="00635BE7">
              <w:rPr>
                <w:sz w:val="24"/>
                <w:szCs w:val="24"/>
                <w:lang w:val="kk-KZ"/>
              </w:rPr>
              <w:t>Еңбек сіңірген жылдарына байланысты</w:t>
            </w:r>
          </w:p>
        </w:tc>
      </w:tr>
      <w:tr w:rsidR="00615716" w:rsidRPr="00635BE7" w:rsidTr="00063D72">
        <w:trPr>
          <w:cantSplit/>
          <w:trHeight w:val="20"/>
        </w:trPr>
        <w:tc>
          <w:tcPr>
            <w:tcW w:w="1722" w:type="dxa"/>
            <w:vMerge/>
            <w:vAlign w:val="center"/>
          </w:tcPr>
          <w:p w:rsidR="00615716" w:rsidRPr="00635BE7" w:rsidRDefault="00615716" w:rsidP="00063D72">
            <w:pPr>
              <w:keepNext/>
              <w:keepLines/>
              <w:tabs>
                <w:tab w:val="left" w:pos="132"/>
                <w:tab w:val="left" w:pos="6663"/>
              </w:tabs>
              <w:ind w:left="-1440"/>
              <w:rPr>
                <w:bCs w:val="0"/>
                <w:i w:val="0"/>
                <w:iCs w:val="0"/>
                <w:sz w:val="24"/>
                <w:szCs w:val="24"/>
                <w:lang w:val="kk-KZ"/>
              </w:rPr>
            </w:pPr>
          </w:p>
        </w:tc>
        <w:tc>
          <w:tcPr>
            <w:tcW w:w="4247" w:type="dxa"/>
            <w:vAlign w:val="center"/>
          </w:tcPr>
          <w:p w:rsidR="00615716" w:rsidRPr="00635BE7" w:rsidRDefault="00615716" w:rsidP="00063D72">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min</w:t>
            </w:r>
          </w:p>
        </w:tc>
        <w:tc>
          <w:tcPr>
            <w:tcW w:w="3422" w:type="dxa"/>
            <w:vAlign w:val="center"/>
          </w:tcPr>
          <w:p w:rsidR="00615716" w:rsidRPr="00635BE7" w:rsidRDefault="00615716" w:rsidP="00063D7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max</w:t>
            </w:r>
          </w:p>
        </w:tc>
      </w:tr>
      <w:tr w:rsidR="00615716" w:rsidRPr="00635BE7" w:rsidTr="00063D72">
        <w:trPr>
          <w:cantSplit/>
          <w:trHeight w:val="20"/>
        </w:trPr>
        <w:tc>
          <w:tcPr>
            <w:tcW w:w="1722" w:type="dxa"/>
            <w:vAlign w:val="center"/>
          </w:tcPr>
          <w:p w:rsidR="00615716" w:rsidRPr="00635BE7" w:rsidRDefault="00615716" w:rsidP="00063D72">
            <w:pPr>
              <w:keepNext/>
              <w:keepLines/>
              <w:tabs>
                <w:tab w:val="left" w:pos="132"/>
                <w:tab w:val="left" w:pos="6663"/>
              </w:tabs>
              <w:ind w:left="-1440" w:firstLine="1440"/>
              <w:rPr>
                <w:b w:val="0"/>
                <w:i w:val="0"/>
                <w:sz w:val="24"/>
                <w:szCs w:val="24"/>
                <w:lang w:val="kk-KZ"/>
              </w:rPr>
            </w:pPr>
            <w:r w:rsidRPr="00635BE7">
              <w:rPr>
                <w:sz w:val="24"/>
                <w:szCs w:val="24"/>
                <w:lang w:val="en-US"/>
              </w:rPr>
              <w:t>C-R</w:t>
            </w:r>
            <w:r w:rsidRPr="00635BE7">
              <w:rPr>
                <w:sz w:val="24"/>
                <w:szCs w:val="24"/>
                <w:lang w:val="kk-KZ"/>
              </w:rPr>
              <w:t>-3</w:t>
            </w:r>
          </w:p>
        </w:tc>
        <w:tc>
          <w:tcPr>
            <w:tcW w:w="4247" w:type="dxa"/>
          </w:tcPr>
          <w:p w:rsidR="00615716" w:rsidRPr="00635BE7" w:rsidRDefault="00615716" w:rsidP="00063D72">
            <w:pPr>
              <w:rPr>
                <w:b w:val="0"/>
                <w:i w:val="0"/>
                <w:sz w:val="24"/>
                <w:szCs w:val="24"/>
                <w:lang w:val="kk-KZ"/>
              </w:rPr>
            </w:pPr>
            <w:r w:rsidRPr="00635BE7">
              <w:rPr>
                <w:sz w:val="24"/>
                <w:szCs w:val="24"/>
                <w:lang w:val="kk-KZ"/>
              </w:rPr>
              <w:t>96 607</w:t>
            </w:r>
          </w:p>
        </w:tc>
        <w:tc>
          <w:tcPr>
            <w:tcW w:w="3422" w:type="dxa"/>
          </w:tcPr>
          <w:p w:rsidR="00615716" w:rsidRPr="00635BE7" w:rsidRDefault="00615716" w:rsidP="00063D72">
            <w:pPr>
              <w:rPr>
                <w:b w:val="0"/>
                <w:i w:val="0"/>
                <w:sz w:val="24"/>
                <w:szCs w:val="24"/>
                <w:lang w:val="kk-KZ"/>
              </w:rPr>
            </w:pPr>
            <w:r w:rsidRPr="00635BE7">
              <w:rPr>
                <w:sz w:val="24"/>
                <w:szCs w:val="24"/>
                <w:lang w:val="kk-KZ"/>
              </w:rPr>
              <w:t>129 919</w:t>
            </w:r>
          </w:p>
        </w:tc>
      </w:tr>
      <w:tr w:rsidR="00615716" w:rsidRPr="00635BE7" w:rsidTr="00063D72">
        <w:trPr>
          <w:cantSplit/>
          <w:trHeight w:val="20"/>
        </w:trPr>
        <w:tc>
          <w:tcPr>
            <w:tcW w:w="1722" w:type="dxa"/>
            <w:vAlign w:val="center"/>
          </w:tcPr>
          <w:p w:rsidR="00615716" w:rsidRPr="00635BE7" w:rsidRDefault="00615716" w:rsidP="00063D72">
            <w:pPr>
              <w:keepNext/>
              <w:keepLines/>
              <w:tabs>
                <w:tab w:val="left" w:pos="132"/>
                <w:tab w:val="left" w:pos="6663"/>
              </w:tabs>
              <w:ind w:left="-1440" w:firstLine="1440"/>
              <w:rPr>
                <w:b w:val="0"/>
                <w:i w:val="0"/>
                <w:sz w:val="24"/>
                <w:szCs w:val="24"/>
                <w:lang w:val="en-US"/>
              </w:rPr>
            </w:pPr>
            <w:r w:rsidRPr="00635BE7">
              <w:rPr>
                <w:sz w:val="24"/>
                <w:szCs w:val="24"/>
                <w:lang w:val="en-US"/>
              </w:rPr>
              <w:t>C-R</w:t>
            </w:r>
            <w:r w:rsidRPr="00635BE7">
              <w:rPr>
                <w:sz w:val="24"/>
                <w:szCs w:val="24"/>
                <w:lang w:val="kk-KZ"/>
              </w:rPr>
              <w:t>-4</w:t>
            </w:r>
          </w:p>
        </w:tc>
        <w:tc>
          <w:tcPr>
            <w:tcW w:w="4247" w:type="dxa"/>
          </w:tcPr>
          <w:p w:rsidR="00615716" w:rsidRPr="00635BE7" w:rsidRDefault="00615716" w:rsidP="00063D72">
            <w:pPr>
              <w:rPr>
                <w:b w:val="0"/>
                <w:i w:val="0"/>
                <w:sz w:val="24"/>
                <w:szCs w:val="24"/>
                <w:lang w:val="kk-KZ"/>
              </w:rPr>
            </w:pPr>
            <w:r w:rsidRPr="00635BE7">
              <w:rPr>
                <w:sz w:val="24"/>
                <w:szCs w:val="24"/>
                <w:lang w:val="kk-KZ"/>
              </w:rPr>
              <w:t>73 288</w:t>
            </w:r>
          </w:p>
        </w:tc>
        <w:tc>
          <w:tcPr>
            <w:tcW w:w="3422" w:type="dxa"/>
          </w:tcPr>
          <w:p w:rsidR="00615716" w:rsidRPr="00635BE7" w:rsidRDefault="00615716" w:rsidP="00063D72">
            <w:pPr>
              <w:rPr>
                <w:b w:val="0"/>
                <w:i w:val="0"/>
                <w:sz w:val="24"/>
                <w:szCs w:val="24"/>
                <w:lang w:val="kk-KZ"/>
              </w:rPr>
            </w:pPr>
            <w:r w:rsidRPr="00635BE7">
              <w:rPr>
                <w:sz w:val="24"/>
                <w:szCs w:val="24"/>
                <w:lang w:val="kk-KZ"/>
              </w:rPr>
              <w:t>99 106</w:t>
            </w:r>
          </w:p>
        </w:tc>
      </w:tr>
    </w:tbl>
    <w:p w:rsidR="00615716" w:rsidRPr="00635BE7" w:rsidRDefault="00615716" w:rsidP="00615716">
      <w:pPr>
        <w:pStyle w:val="12"/>
        <w:rPr>
          <w:rFonts w:ascii="Times New Roman" w:hAnsi="Times New Roman"/>
          <w:b/>
          <w:i/>
          <w:sz w:val="24"/>
          <w:szCs w:val="24"/>
          <w:lang w:val="kk-KZ"/>
        </w:rPr>
      </w:pPr>
    </w:p>
    <w:p w:rsidR="000E57C6" w:rsidRPr="006164E6" w:rsidRDefault="000E57C6" w:rsidP="006164E6">
      <w:pPr>
        <w:pStyle w:val="2"/>
        <w:spacing w:after="0" w:line="240" w:lineRule="auto"/>
        <w:ind w:left="0" w:right="-81" w:firstLine="709"/>
        <w:jc w:val="both"/>
        <w:rPr>
          <w:b/>
          <w:lang w:val="kk-KZ"/>
        </w:rPr>
      </w:pPr>
    </w:p>
    <w:p w:rsidR="000E57C6" w:rsidRPr="006164E6" w:rsidRDefault="000E57C6" w:rsidP="006164E6">
      <w:pPr>
        <w:shd w:val="clear" w:color="auto" w:fill="FFFFFF"/>
        <w:ind w:firstLine="600"/>
        <w:jc w:val="both"/>
        <w:rPr>
          <w:i w:val="0"/>
          <w:sz w:val="24"/>
          <w:szCs w:val="24"/>
          <w:lang w:val="kk-KZ"/>
        </w:rPr>
      </w:pPr>
      <w:r w:rsidRPr="006164E6">
        <w:rPr>
          <w:i w:val="0"/>
          <w:sz w:val="24"/>
          <w:szCs w:val="24"/>
          <w:lang w:val="kk-KZ"/>
        </w:rPr>
        <w:t>Бос мемлекеттік әкімшілік лауазымдарға орналасуға конкурс:</w:t>
      </w:r>
    </w:p>
    <w:p w:rsidR="000E57C6" w:rsidRPr="006164E6" w:rsidRDefault="000E57C6" w:rsidP="006164E6">
      <w:pPr>
        <w:pStyle w:val="1"/>
        <w:spacing w:before="0"/>
        <w:ind w:firstLine="600"/>
        <w:jc w:val="both"/>
        <w:rPr>
          <w:rFonts w:ascii="Times New Roman" w:hAnsi="Times New Roman"/>
          <w:b/>
          <w:i w:val="0"/>
          <w:color w:val="auto"/>
          <w:sz w:val="24"/>
          <w:szCs w:val="24"/>
          <w:lang w:val="kk-KZ"/>
        </w:rPr>
      </w:pPr>
      <w:r w:rsidRPr="006164E6">
        <w:rPr>
          <w:rFonts w:ascii="Times New Roman" w:hAnsi="Times New Roman"/>
          <w:b/>
          <w:i w:val="0"/>
          <w:color w:val="auto"/>
          <w:sz w:val="24"/>
          <w:szCs w:val="24"/>
          <w:lang w:val="kk-KZ"/>
        </w:rPr>
        <w:t>1. Глубокое ауданы бойынша Мемлекеттік кірістер басқармасының</w:t>
      </w:r>
      <w:r w:rsidRPr="006164E6">
        <w:rPr>
          <w:rFonts w:ascii="Times New Roman" w:hAnsi="Times New Roman"/>
          <w:b/>
          <w:i w:val="0"/>
          <w:iCs w:val="0"/>
          <w:color w:val="auto"/>
          <w:sz w:val="24"/>
          <w:szCs w:val="24"/>
          <w:lang w:val="kk-KZ" w:eastAsia="ko-KR"/>
        </w:rPr>
        <w:t xml:space="preserve">  салық төлеушілермен</w:t>
      </w:r>
      <w:r w:rsidRPr="006164E6">
        <w:rPr>
          <w:rFonts w:ascii="Times New Roman" w:hAnsi="Times New Roman"/>
          <w:b/>
          <w:i w:val="0"/>
          <w:color w:val="auto"/>
          <w:sz w:val="24"/>
          <w:szCs w:val="24"/>
          <w:lang w:val="kk-KZ"/>
        </w:rPr>
        <w:t xml:space="preserve"> жұмыс бөлімінің басшысы,</w:t>
      </w:r>
      <w:r w:rsidRPr="006164E6">
        <w:rPr>
          <w:rFonts w:ascii="Times New Roman" w:hAnsi="Times New Roman"/>
          <w:b/>
          <w:color w:val="auto"/>
          <w:sz w:val="24"/>
          <w:szCs w:val="24"/>
          <w:lang w:val="kk-KZ"/>
        </w:rPr>
        <w:t xml:space="preserve"> </w:t>
      </w:r>
      <w:r w:rsidRPr="006164E6">
        <w:rPr>
          <w:rFonts w:ascii="Times New Roman" w:hAnsi="Times New Roman"/>
          <w:b/>
          <w:bCs/>
          <w:i w:val="0"/>
          <w:iCs w:val="0"/>
          <w:color w:val="auto"/>
          <w:sz w:val="24"/>
          <w:szCs w:val="24"/>
          <w:lang w:val="kk-KZ" w:eastAsia="ko-KR"/>
        </w:rPr>
        <w:t>С</w:t>
      </w:r>
      <w:r w:rsidRPr="006164E6">
        <w:rPr>
          <w:rFonts w:ascii="Times New Roman" w:hAnsi="Times New Roman"/>
          <w:b/>
          <w:i w:val="0"/>
          <w:iCs w:val="0"/>
          <w:color w:val="auto"/>
          <w:sz w:val="24"/>
          <w:szCs w:val="24"/>
          <w:lang w:val="kk-KZ"/>
        </w:rPr>
        <w:t>-R</w:t>
      </w:r>
      <w:r w:rsidRPr="006164E6">
        <w:rPr>
          <w:rFonts w:ascii="Times New Roman" w:hAnsi="Times New Roman"/>
          <w:b/>
          <w:i w:val="0"/>
          <w:color w:val="auto"/>
          <w:sz w:val="24"/>
          <w:szCs w:val="24"/>
          <w:lang w:val="kk-KZ"/>
        </w:rPr>
        <w:t>– 3, 1 бірлік.</w:t>
      </w:r>
    </w:p>
    <w:p w:rsidR="006164E6" w:rsidRPr="00ED13A0" w:rsidRDefault="000E57C6" w:rsidP="006164E6">
      <w:pPr>
        <w:pStyle w:val="a4"/>
        <w:widowControl w:val="0"/>
        <w:snapToGrid w:val="0"/>
        <w:spacing w:before="0" w:beforeAutospacing="0" w:after="0" w:afterAutospacing="0"/>
        <w:jc w:val="both"/>
        <w:rPr>
          <w:bCs/>
          <w:szCs w:val="24"/>
          <w:lang w:val="kk-KZ"/>
        </w:rPr>
      </w:pPr>
      <w:r w:rsidRPr="006164E6">
        <w:rPr>
          <w:bCs/>
          <w:szCs w:val="24"/>
          <w:lang w:val="kk-KZ"/>
        </w:rPr>
        <w:t xml:space="preserve">         </w:t>
      </w:r>
      <w:r w:rsidRPr="006164E6">
        <w:rPr>
          <w:b/>
          <w:bCs/>
          <w:szCs w:val="24"/>
          <w:lang w:val="kk-KZ"/>
        </w:rPr>
        <w:t>Функционалдык  міндеттері:</w:t>
      </w:r>
      <w:r w:rsidRPr="006164E6">
        <w:rPr>
          <w:szCs w:val="24"/>
          <w:lang w:val="kk-KZ" w:eastAsia="ko-KR"/>
        </w:rPr>
        <w:t xml:space="preserve"> </w:t>
      </w:r>
      <w:r w:rsidR="006164E6" w:rsidRPr="006164E6">
        <w:rPr>
          <w:szCs w:val="24"/>
          <w:lang w:val="kk-KZ"/>
        </w:rPr>
        <w:t>Бөлімнің жұмысына жалпы басшылық ету</w:t>
      </w:r>
      <w:r w:rsidR="006164E6" w:rsidRPr="006164E6">
        <w:rPr>
          <w:bCs/>
          <w:szCs w:val="24"/>
          <w:lang w:val="kk-KZ"/>
        </w:rPr>
        <w:t xml:space="preserve">, бөлімнің бақылау-экономикалық жұмысындағы шаралардың орындалуын үйлестіреді, қадағалайды. Бөлім Ережесін әзірлейді. Бөлім қызметкерлерінің лауазымдық міндеттерін және өкілеттігін белгілейді. Салық төлеушілерден келіп түскен хаттарды, өтініштерді, шағымдарды қарайды.  Бөлім қызметкерлері даярлаған құжаттарды қарайды, қол қояды, қызметкерлердің өзара алмасуларын қамтамасыз етеді. Қызметкерлердің біліктілігін арттыру шараларын жүргізеді. Жоғары тұрған мемлекеттік кірістер органдарының, басқарма басшылығының тапсырмаларын сапалы, уақытылы орындауды қамтамасыз етеді. Бөлім қызметкерлерінің еңбек тәртібін, барлық қызметкерлердің мемлекеттік тілін оқуын қадағалайды. </w:t>
      </w:r>
      <w:r w:rsidR="006164E6" w:rsidRPr="00ED13A0">
        <w:rPr>
          <w:bCs/>
          <w:szCs w:val="24"/>
          <w:lang w:val="kk-KZ"/>
        </w:rPr>
        <w:t>Басшылық жүктеген басқа да жұмыстарды атқарады.</w:t>
      </w:r>
    </w:p>
    <w:p w:rsidR="000E57C6" w:rsidRPr="006164E6" w:rsidRDefault="000E57C6" w:rsidP="006164E6">
      <w:pPr>
        <w:pStyle w:val="a4"/>
        <w:widowControl w:val="0"/>
        <w:snapToGrid w:val="0"/>
        <w:spacing w:before="0" w:beforeAutospacing="0" w:after="0" w:afterAutospacing="0"/>
        <w:ind w:firstLine="708"/>
        <w:jc w:val="both"/>
        <w:rPr>
          <w:szCs w:val="24"/>
          <w:lang w:val="kk-KZ"/>
        </w:rPr>
      </w:pPr>
      <w:r w:rsidRPr="006164E6">
        <w:rPr>
          <w:b/>
          <w:szCs w:val="24"/>
          <w:lang w:val="kk-KZ"/>
        </w:rPr>
        <w:t>Конкурсқа қатысушыларға қойылатын талаптар:</w:t>
      </w:r>
      <w:r w:rsidRPr="006164E6">
        <w:rPr>
          <w:szCs w:val="24"/>
          <w:lang w:val="kk-KZ"/>
        </w:rPr>
        <w:t xml:space="preserve"> </w:t>
      </w:r>
      <w:r w:rsidR="004D580C" w:rsidRPr="00240E0D">
        <w:rPr>
          <w:lang w:val="kk-KZ"/>
        </w:rPr>
        <w:t>Жоғары</w:t>
      </w:r>
      <w:r w:rsidR="004D580C">
        <w:rPr>
          <w:lang w:val="kk-KZ"/>
        </w:rPr>
        <w:t>: Қ</w:t>
      </w:r>
      <w:r w:rsidR="004D580C" w:rsidRPr="00240E0D">
        <w:rPr>
          <w:lang w:val="kk-KZ"/>
        </w:rPr>
        <w:t>ұқық ( заңгерлік, халықаралық құқық, құқық қорғау қызметі, кеден ісі</w:t>
      </w:r>
      <w:r w:rsidR="004D580C" w:rsidRPr="00203D1B">
        <w:rPr>
          <w:lang w:val="kk-KZ"/>
        </w:rPr>
        <w:t>)</w:t>
      </w:r>
      <w:r w:rsidR="004D580C" w:rsidRPr="00240E0D">
        <w:rPr>
          <w:lang w:val="kk-KZ"/>
        </w:rPr>
        <w:t>,</w:t>
      </w:r>
      <w:r w:rsidR="004D580C">
        <w:rPr>
          <w:lang w:val="kk-KZ"/>
        </w:rPr>
        <w:t xml:space="preserve"> </w:t>
      </w:r>
      <w:r w:rsidR="004D580C" w:rsidRPr="00240E0D">
        <w:rPr>
          <w:lang w:val="kk-KZ"/>
        </w:rPr>
        <w:t xml:space="preserve"> </w:t>
      </w:r>
      <w:r w:rsidR="004D580C">
        <w:rPr>
          <w:lang w:val="kk-KZ"/>
        </w:rPr>
        <w:t xml:space="preserve">Әлеуметтік ғылымдар және бизнес </w:t>
      </w:r>
      <w:r w:rsidR="004D580C" w:rsidRPr="00240E0D">
        <w:rPr>
          <w:lang w:val="kk-KZ"/>
        </w:rPr>
        <w:t xml:space="preserve">(менеджмент, есеп және аудит, </w:t>
      </w:r>
      <w:r w:rsidR="004D580C">
        <w:rPr>
          <w:lang w:val="kk-KZ"/>
        </w:rPr>
        <w:t>экономика,</w:t>
      </w:r>
      <w:r w:rsidR="004D580C" w:rsidRPr="00240E0D">
        <w:rPr>
          <w:lang w:val="kk-KZ"/>
        </w:rPr>
        <w:t xml:space="preserve"> қаржы, мемлекеттік жергілікті басқарма)</w:t>
      </w:r>
      <w:r w:rsidRPr="006164E6">
        <w:rPr>
          <w:szCs w:val="24"/>
          <w:lang w:val="kk-KZ"/>
        </w:rPr>
        <w:t>.</w:t>
      </w:r>
    </w:p>
    <w:p w:rsidR="003E0E57" w:rsidRDefault="003E0E57" w:rsidP="003E0E57">
      <w:pPr>
        <w:shd w:val="clear" w:color="auto" w:fill="FFFFFF"/>
        <w:ind w:firstLine="708"/>
        <w:jc w:val="both"/>
        <w:rPr>
          <w:b w:val="0"/>
          <w:i w:val="0"/>
          <w:sz w:val="24"/>
          <w:szCs w:val="24"/>
          <w:lang w:val="kk-KZ"/>
        </w:rPr>
      </w:pPr>
      <w:r w:rsidRPr="006164E6">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3E0E57" w:rsidRDefault="003E0E57" w:rsidP="003E0E57">
      <w:pPr>
        <w:shd w:val="clear" w:color="auto" w:fill="FFFFFF"/>
        <w:jc w:val="both"/>
        <w:rPr>
          <w:b w:val="0"/>
          <w:i w:val="0"/>
          <w:sz w:val="24"/>
          <w:szCs w:val="24"/>
          <w:lang w:val="kk-KZ"/>
        </w:rPr>
      </w:pPr>
      <w:r w:rsidRPr="00AD45E2">
        <w:rPr>
          <w:i w:val="0"/>
          <w:color w:val="000000"/>
          <w:sz w:val="24"/>
          <w:szCs w:val="24"/>
          <w:lang w:val="kk-KZ"/>
        </w:rPr>
        <w:t>Құзыреттер бойынша талаптар</w:t>
      </w:r>
      <w:r w:rsidRPr="00AD45E2">
        <w:rPr>
          <w:b w:val="0"/>
          <w:i w:val="0"/>
          <w:color w:val="000000"/>
          <w:sz w:val="24"/>
          <w:szCs w:val="24"/>
          <w:lang w:val="kk-KZ"/>
        </w:rPr>
        <w:t>:</w:t>
      </w:r>
      <w:r>
        <w:rPr>
          <w:b w:val="0"/>
          <w:i w:val="0"/>
          <w:sz w:val="24"/>
          <w:szCs w:val="24"/>
          <w:lang w:val="kk-KZ"/>
        </w:rPr>
        <w:t>б</w:t>
      </w:r>
      <w:r w:rsidRPr="006164E6">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5716" w:rsidRPr="00AA00C3" w:rsidRDefault="00615716" w:rsidP="00615716">
      <w:pPr>
        <w:shd w:val="clear" w:color="auto" w:fill="FFFFFF"/>
        <w:ind w:firstLine="708"/>
        <w:jc w:val="both"/>
        <w:rPr>
          <w:b w:val="0"/>
          <w:i w:val="0"/>
          <w:color w:val="000000"/>
          <w:sz w:val="24"/>
          <w:szCs w:val="24"/>
          <w:lang w:val="kk-KZ"/>
        </w:rPr>
      </w:pPr>
      <w:r>
        <w:rPr>
          <w:i w:val="0"/>
          <w:sz w:val="24"/>
          <w:szCs w:val="24"/>
          <w:lang w:val="kk-KZ"/>
        </w:rPr>
        <w:t xml:space="preserve">2. </w:t>
      </w:r>
      <w:r w:rsidRPr="00AA00C3">
        <w:rPr>
          <w:i w:val="0"/>
          <w:sz w:val="24"/>
          <w:szCs w:val="24"/>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маманы-заңгер             </w:t>
      </w:r>
      <w:r w:rsidRPr="00AA00C3">
        <w:rPr>
          <w:i w:val="0"/>
          <w:color w:val="000000"/>
          <w:sz w:val="24"/>
          <w:szCs w:val="24"/>
          <w:lang w:val="kk-KZ"/>
        </w:rPr>
        <w:t xml:space="preserve">(С-R-4 </w:t>
      </w:r>
      <w:r w:rsidRPr="00AA00C3">
        <w:rPr>
          <w:i w:val="0"/>
          <w:sz w:val="24"/>
          <w:szCs w:val="24"/>
          <w:lang w:val="kk-KZ"/>
        </w:rPr>
        <w:t>санаты</w:t>
      </w:r>
      <w:r w:rsidRPr="00AA00C3">
        <w:rPr>
          <w:i w:val="0"/>
          <w:color w:val="000000"/>
          <w:sz w:val="24"/>
          <w:szCs w:val="24"/>
          <w:lang w:val="kk-KZ"/>
        </w:rPr>
        <w:t>) – 1 бірлік.</w:t>
      </w:r>
      <w:r w:rsidRPr="00E2495B">
        <w:rPr>
          <w:b w:val="0"/>
          <w:iCs w:val="0"/>
          <w:szCs w:val="24"/>
          <w:lang w:val="kk-KZ"/>
        </w:rPr>
        <w:t xml:space="preserve"> </w:t>
      </w:r>
    </w:p>
    <w:p w:rsidR="00615716" w:rsidRPr="00E2495B" w:rsidRDefault="00615716" w:rsidP="00615716">
      <w:pPr>
        <w:pStyle w:val="ae"/>
        <w:ind w:left="0"/>
        <w:jc w:val="both"/>
        <w:rPr>
          <w:b w:val="0"/>
          <w:i w:val="0"/>
          <w:sz w:val="24"/>
          <w:szCs w:val="24"/>
          <w:lang w:val="kk-KZ"/>
        </w:rPr>
      </w:pPr>
      <w:r w:rsidRPr="00615716">
        <w:rPr>
          <w:bCs w:val="0"/>
          <w:i w:val="0"/>
          <w:sz w:val="24"/>
          <w:szCs w:val="24"/>
          <w:lang w:val="kk-KZ"/>
        </w:rPr>
        <w:t>Функционалдық</w:t>
      </w:r>
      <w:r w:rsidRPr="00615716">
        <w:rPr>
          <w:i w:val="0"/>
          <w:sz w:val="24"/>
          <w:szCs w:val="24"/>
          <w:lang w:val="kk-KZ"/>
        </w:rPr>
        <w:t xml:space="preserve"> міндеттері:</w:t>
      </w:r>
      <w:r w:rsidRPr="00E2495B">
        <w:rPr>
          <w:b w:val="0"/>
          <w:i w:val="0"/>
          <w:sz w:val="24"/>
          <w:szCs w:val="24"/>
          <w:lang w:val="kk-KZ"/>
        </w:rPr>
        <w:t xml:space="preserve"> </w:t>
      </w:r>
      <w:r w:rsidRPr="00BA3C93">
        <w:rPr>
          <w:b w:val="0"/>
          <w:i w:val="0"/>
          <w:sz w:val="24"/>
          <w:szCs w:val="24"/>
          <w:lang w:val="kk-KZ"/>
        </w:rPr>
        <w:t>Салық міндеттемелерін мерзімінде орындамаған салық төлеушілердің</w:t>
      </w:r>
      <w:r w:rsidRPr="00BA3C93">
        <w:rPr>
          <w:b w:val="0"/>
          <w:i w:val="0"/>
          <w:sz w:val="24"/>
          <w:szCs w:val="24"/>
          <w:lang w:val="kk-KZ" w:eastAsia="en-US"/>
        </w:rPr>
        <w:t xml:space="preserve"> салық берешегiн, </w:t>
      </w:r>
      <w:r w:rsidRPr="00BA3C93">
        <w:rPr>
          <w:rStyle w:val="s0"/>
          <w:b w:val="0"/>
          <w:i w:val="0"/>
          <w:szCs w:val="24"/>
          <w:lang w:val="kk-KZ" w:eastAsia="en-US"/>
        </w:rPr>
        <w:t xml:space="preserve">міндетті зейнетақы жарналары, міндетті кәсіптік зейнетақы жарналары және </w:t>
      </w:r>
      <w:r w:rsidRPr="00BA3C93">
        <w:rPr>
          <w:b w:val="0"/>
          <w:i w:val="0"/>
          <w:sz w:val="24"/>
          <w:szCs w:val="24"/>
          <w:lang w:val="kk-KZ" w:eastAsia="en-US"/>
        </w:rPr>
        <w:t xml:space="preserve">әлеуметтiк аударымдар бойынша берешегiн </w:t>
      </w:r>
      <w:r w:rsidRPr="00BA3C93">
        <w:rPr>
          <w:b w:val="0"/>
          <w:i w:val="0"/>
          <w:sz w:val="24"/>
          <w:szCs w:val="24"/>
          <w:lang w:val="kk-KZ"/>
        </w:rPr>
        <w:t xml:space="preserve">мәжбүрлеп өндіруді қамтамасыз ету әдістері бойынша шара қолдану; </w:t>
      </w:r>
      <w:r w:rsidRPr="00BA3C93">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BA3C93">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A3C93">
        <w:rPr>
          <w:b w:val="0"/>
          <w:i w:val="0"/>
          <w:spacing w:val="3"/>
          <w:sz w:val="24"/>
          <w:szCs w:val="24"/>
          <w:lang w:val="kk-KZ"/>
        </w:rPr>
        <w:t xml:space="preserve"> б</w:t>
      </w:r>
      <w:r w:rsidRPr="00BA3C93">
        <w:rPr>
          <w:b w:val="0"/>
          <w:i w:val="0"/>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r w:rsidRPr="00E339D4">
        <w:rPr>
          <w:sz w:val="24"/>
          <w:szCs w:val="24"/>
          <w:lang w:val="kk-KZ"/>
        </w:rPr>
        <w:t xml:space="preserve">     </w:t>
      </w:r>
    </w:p>
    <w:p w:rsidR="00615716" w:rsidRDefault="00615716" w:rsidP="00615716">
      <w:pPr>
        <w:pStyle w:val="12"/>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 xml:space="preserve">ұқық ( заңгерлік, халықаралық құқық, </w:t>
      </w:r>
      <w:r w:rsidRPr="00240E0D">
        <w:rPr>
          <w:rFonts w:ascii="Times New Roman" w:hAnsi="Times New Roman"/>
          <w:sz w:val="24"/>
          <w:lang w:val="kk-KZ"/>
        </w:rPr>
        <w:lastRenderedPageBreak/>
        <w:t>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3E0E57" w:rsidRPr="00E339D4" w:rsidRDefault="003E0E57" w:rsidP="003E0E57">
      <w:pPr>
        <w:pStyle w:val="12"/>
        <w:ind w:firstLine="708"/>
        <w:jc w:val="both"/>
        <w:rPr>
          <w:rFonts w:ascii="Times New Roman" w:hAnsi="Times New Roman"/>
          <w:bCs/>
          <w:sz w:val="24"/>
          <w:szCs w:val="24"/>
          <w:lang w:val="kk-KZ"/>
        </w:rPr>
      </w:pPr>
    </w:p>
    <w:p w:rsidR="003E0E57" w:rsidRPr="00DA1E05" w:rsidRDefault="003E0E57" w:rsidP="003E0E57">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Pr>
          <w:i w:val="0"/>
          <w:color w:val="000000"/>
          <w:spacing w:val="2"/>
          <w:sz w:val="24"/>
          <w:szCs w:val="24"/>
          <w:u w:val="single"/>
          <w:shd w:val="clear" w:color="auto" w:fill="FFFFFF"/>
          <w:lang w:val="kk-KZ"/>
        </w:rPr>
        <w:t xml:space="preserve"> </w:t>
      </w:r>
      <w:r w:rsidRPr="00DA1E05">
        <w:rPr>
          <w:i w:val="0"/>
          <w:sz w:val="24"/>
          <w:szCs w:val="24"/>
          <w:u w:val="single"/>
          <w:lang w:val="kk-KZ"/>
        </w:rPr>
        <w:t xml:space="preserve">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3E0E57" w:rsidRPr="00683B0E" w:rsidRDefault="003E0E57" w:rsidP="003E0E57">
      <w:pPr>
        <w:ind w:firstLine="708"/>
        <w:jc w:val="both"/>
        <w:rPr>
          <w:b w:val="0"/>
          <w:i w:val="0"/>
          <w:sz w:val="24"/>
          <w:szCs w:val="24"/>
          <w:u w:val="single"/>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3E0E57" w:rsidRPr="00DA1E05" w:rsidRDefault="003E0E57" w:rsidP="003E0E57">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w:t>
      </w:r>
      <w:r w:rsidR="00615716">
        <w:rPr>
          <w:i w:val="0"/>
          <w:sz w:val="24"/>
          <w:szCs w:val="24"/>
          <w:lang w:val="kk-KZ"/>
        </w:rPr>
        <w:t xml:space="preserve"> күн</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3E0E57" w:rsidRPr="006164E6" w:rsidRDefault="003E0E57" w:rsidP="003E0E57">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0E57" w:rsidRPr="00B81FEC" w:rsidRDefault="003E0E57" w:rsidP="003E0E57">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E0E57" w:rsidRPr="00B81FEC" w:rsidRDefault="003E0E57" w:rsidP="003E0E57">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3E0E57" w:rsidRPr="00B81FEC" w:rsidRDefault="003E0E57" w:rsidP="003E0E57">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3E0E57" w:rsidRPr="00B81FEC" w:rsidRDefault="003E0E57" w:rsidP="003E0E57">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3E0E57" w:rsidRPr="00AE0CFC" w:rsidRDefault="003E0E57" w:rsidP="003E0E57">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3E0E57" w:rsidRPr="00D218DF" w:rsidRDefault="003E0E57" w:rsidP="003E0E57">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3E0E57" w:rsidRPr="00AE0CFC" w:rsidRDefault="003E0E57" w:rsidP="003E0E57">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3E0E57" w:rsidRPr="00AA00C3" w:rsidRDefault="003E0E57" w:rsidP="003E0E57">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E0E57" w:rsidRPr="00747F8C" w:rsidRDefault="003E0E57" w:rsidP="003E0E57">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3E0E57" w:rsidRPr="00747F8C" w:rsidRDefault="003E0E57" w:rsidP="003E0E57">
      <w:pPr>
        <w:shd w:val="clear" w:color="auto" w:fill="FFFFFF"/>
        <w:ind w:firstLine="708"/>
        <w:jc w:val="both"/>
        <w:rPr>
          <w:b w:val="0"/>
          <w:i w:val="0"/>
          <w:sz w:val="24"/>
          <w:szCs w:val="24"/>
          <w:lang w:val="kk-KZ"/>
        </w:rPr>
      </w:pPr>
      <w:r w:rsidRPr="00747F8C">
        <w:rPr>
          <w:b w:val="0"/>
          <w:i w:val="0"/>
          <w:sz w:val="24"/>
          <w:szCs w:val="24"/>
          <w:lang w:val="kk-KZ"/>
        </w:rPr>
        <w:lastRenderedPageBreak/>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3E0E57" w:rsidRDefault="003E0E57" w:rsidP="003E0E57">
      <w:pPr>
        <w:shd w:val="clear" w:color="auto" w:fill="FFFFFF"/>
        <w:ind w:firstLine="708"/>
        <w:jc w:val="both"/>
        <w:rPr>
          <w:b w:val="0"/>
          <w:i w:val="0"/>
          <w:sz w:val="24"/>
          <w:szCs w:val="24"/>
          <w:lang w:val="kk-KZ"/>
        </w:rPr>
      </w:pPr>
    </w:p>
    <w:p w:rsidR="003E0E57" w:rsidRDefault="003E0E57" w:rsidP="003E0E57">
      <w:pPr>
        <w:ind w:firstLine="708"/>
        <w:jc w:val="both"/>
        <w:rPr>
          <w:b w:val="0"/>
          <w:i w:val="0"/>
          <w:sz w:val="24"/>
          <w:szCs w:val="24"/>
          <w:lang w:val="kk-KZ"/>
        </w:rPr>
      </w:pPr>
    </w:p>
    <w:p w:rsidR="003E0E57" w:rsidRPr="00897EAF" w:rsidRDefault="003E0E57" w:rsidP="003E0E57">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3E0E57" w:rsidRPr="00897EAF" w:rsidRDefault="003E0E57" w:rsidP="003E0E57">
      <w:pPr>
        <w:ind w:left="5954"/>
        <w:contextualSpacing/>
        <w:rPr>
          <w:color w:val="000000"/>
          <w:sz w:val="24"/>
          <w:szCs w:val="24"/>
          <w:lang w:val="kk-KZ"/>
        </w:rPr>
      </w:pPr>
    </w:p>
    <w:p w:rsidR="003E0E57" w:rsidRPr="00897EAF" w:rsidRDefault="003E0E57" w:rsidP="003E0E57">
      <w:pPr>
        <w:ind w:left="5954"/>
        <w:contextualSpacing/>
        <w:jc w:val="right"/>
        <w:rPr>
          <w:color w:val="000000"/>
          <w:sz w:val="24"/>
          <w:szCs w:val="24"/>
          <w:lang w:val="kk-KZ"/>
        </w:rPr>
      </w:pPr>
      <w:r w:rsidRPr="00897EAF">
        <w:rPr>
          <w:color w:val="000000"/>
          <w:sz w:val="24"/>
          <w:szCs w:val="24"/>
          <w:lang w:val="kk-KZ"/>
        </w:rPr>
        <w:t>Нысан</w:t>
      </w:r>
    </w:p>
    <w:p w:rsidR="003E0E57" w:rsidRPr="00897EAF" w:rsidRDefault="003E0E57" w:rsidP="003E0E57">
      <w:pPr>
        <w:ind w:left="5954"/>
        <w:contextualSpacing/>
        <w:rPr>
          <w:color w:val="000000"/>
          <w:sz w:val="24"/>
          <w:szCs w:val="24"/>
          <w:lang w:val="kk-KZ"/>
        </w:rPr>
      </w:pPr>
    </w:p>
    <w:p w:rsidR="003E0E57" w:rsidRPr="00897EAF" w:rsidRDefault="003E0E57" w:rsidP="003E0E57">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3E0E57" w:rsidRPr="00897EAF" w:rsidRDefault="003E0E57" w:rsidP="003E0E57">
      <w:pPr>
        <w:ind w:firstLine="709"/>
        <w:contextualSpacing/>
        <w:rPr>
          <w:b w:val="0"/>
          <w:color w:val="000000"/>
          <w:sz w:val="24"/>
          <w:szCs w:val="24"/>
          <w:lang w:val="kk-KZ"/>
        </w:rPr>
      </w:pPr>
    </w:p>
    <w:p w:rsidR="003E0E57" w:rsidRPr="00897EAF" w:rsidRDefault="003E0E57" w:rsidP="003E0E57">
      <w:pPr>
        <w:ind w:firstLine="709"/>
        <w:contextualSpacing/>
        <w:rPr>
          <w:b w:val="0"/>
          <w:color w:val="000000"/>
          <w:sz w:val="24"/>
          <w:szCs w:val="24"/>
          <w:lang w:val="kk-KZ"/>
        </w:rPr>
      </w:pPr>
    </w:p>
    <w:p w:rsidR="003E0E57" w:rsidRPr="00897EAF" w:rsidRDefault="003E0E57" w:rsidP="003E0E57">
      <w:pPr>
        <w:contextualSpacing/>
        <w:rPr>
          <w:sz w:val="24"/>
          <w:szCs w:val="24"/>
          <w:lang w:val="kk-KZ"/>
        </w:rPr>
      </w:pPr>
      <w:r w:rsidRPr="00897EAF">
        <w:rPr>
          <w:b w:val="0"/>
          <w:color w:val="000000"/>
          <w:sz w:val="24"/>
          <w:szCs w:val="24"/>
          <w:lang w:val="kk-KZ"/>
        </w:rPr>
        <w:t>Өтініш</w:t>
      </w:r>
    </w:p>
    <w:p w:rsidR="003E0E57" w:rsidRPr="00897EAF" w:rsidRDefault="003E0E57" w:rsidP="003E0E57">
      <w:pPr>
        <w:ind w:firstLine="709"/>
        <w:contextualSpacing/>
        <w:rPr>
          <w:color w:val="000000"/>
          <w:sz w:val="24"/>
          <w:szCs w:val="24"/>
          <w:lang w:val="kk-KZ"/>
        </w:rPr>
      </w:pP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 xml:space="preserve">      </w:t>
      </w:r>
    </w:p>
    <w:p w:rsidR="003E0E57" w:rsidRPr="00897EAF" w:rsidRDefault="003E0E57" w:rsidP="003E0E57">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3E0E57" w:rsidRPr="00897EAF" w:rsidRDefault="003E0E57" w:rsidP="003E0E57">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____________________________________________________________________</w:t>
      </w:r>
    </w:p>
    <w:p w:rsidR="003E0E57" w:rsidRPr="00897EAF" w:rsidRDefault="003E0E57" w:rsidP="003E0E57">
      <w:pPr>
        <w:contextualSpacing/>
        <w:rPr>
          <w:color w:val="000000"/>
          <w:sz w:val="24"/>
          <w:szCs w:val="24"/>
          <w:lang w:val="kk-KZ"/>
        </w:rPr>
      </w:pPr>
      <w:r w:rsidRPr="00897EAF">
        <w:rPr>
          <w:color w:val="000000"/>
          <w:sz w:val="24"/>
          <w:szCs w:val="24"/>
          <w:lang w:val="kk-KZ"/>
        </w:rPr>
        <w:t xml:space="preserve">      </w:t>
      </w:r>
    </w:p>
    <w:p w:rsidR="003E0E57" w:rsidRPr="00897EAF" w:rsidRDefault="003E0E57" w:rsidP="003E0E57">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3E0E57" w:rsidRPr="00897EAF" w:rsidRDefault="003E0E57" w:rsidP="003E0E57">
      <w:pPr>
        <w:ind w:firstLine="709"/>
        <w:contextualSpacing/>
        <w:rPr>
          <w:color w:val="000000"/>
          <w:sz w:val="24"/>
          <w:szCs w:val="24"/>
          <w:lang w:val="kk-KZ"/>
        </w:rPr>
      </w:pPr>
    </w:p>
    <w:p w:rsidR="003E0E57" w:rsidRPr="00897EAF" w:rsidRDefault="003E0E57" w:rsidP="003E0E57">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3E0E57" w:rsidRPr="00897EAF" w:rsidRDefault="003E0E57" w:rsidP="003E0E57">
      <w:pPr>
        <w:ind w:firstLine="709"/>
        <w:contextualSpacing/>
        <w:rPr>
          <w:color w:val="000000"/>
          <w:sz w:val="24"/>
          <w:szCs w:val="24"/>
          <w:lang w:val="kk-KZ"/>
        </w:rPr>
      </w:pPr>
    </w:p>
    <w:p w:rsidR="003E0E57" w:rsidRPr="00897EAF" w:rsidRDefault="003E0E57" w:rsidP="003E0E57">
      <w:pPr>
        <w:ind w:firstLine="709"/>
        <w:contextualSpacing/>
        <w:rPr>
          <w:color w:val="000000"/>
          <w:sz w:val="24"/>
          <w:szCs w:val="24"/>
          <w:lang w:val="kk-KZ"/>
        </w:rPr>
      </w:pPr>
      <w:r w:rsidRPr="00897EAF">
        <w:rPr>
          <w:color w:val="000000"/>
          <w:sz w:val="24"/>
          <w:szCs w:val="24"/>
          <w:lang w:val="kk-KZ"/>
        </w:rPr>
        <w:t>«___»_______________ 20 __ ж.</w:t>
      </w:r>
    </w:p>
    <w:p w:rsidR="003E0E57" w:rsidRPr="002331AD" w:rsidRDefault="003E0E57" w:rsidP="003E0E57">
      <w:pPr>
        <w:ind w:firstLine="708"/>
        <w:contextualSpacing/>
        <w:jc w:val="both"/>
        <w:rPr>
          <w:b w:val="0"/>
          <w:i w:val="0"/>
          <w:sz w:val="24"/>
          <w:szCs w:val="24"/>
          <w:lang w:val="kk-KZ"/>
        </w:rPr>
      </w:pPr>
    </w:p>
    <w:p w:rsidR="000E57C6" w:rsidRPr="006164E6" w:rsidRDefault="000E57C6" w:rsidP="003E0E57">
      <w:pPr>
        <w:ind w:firstLine="708"/>
        <w:jc w:val="both"/>
        <w:rPr>
          <w:b w:val="0"/>
          <w:sz w:val="24"/>
          <w:szCs w:val="24"/>
          <w:lang w:val="kk-KZ"/>
        </w:rPr>
      </w:pPr>
    </w:p>
    <w:sectPr w:rsidR="000E57C6" w:rsidRPr="006164E6" w:rsidSect="00615716">
      <w:pgSz w:w="11906" w:h="16838"/>
      <w:pgMar w:top="709"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AB" w:rsidRDefault="003975AB" w:rsidP="00C755BE">
      <w:r>
        <w:separator/>
      </w:r>
    </w:p>
  </w:endnote>
  <w:endnote w:type="continuationSeparator" w:id="0">
    <w:p w:rsidR="003975AB" w:rsidRDefault="003975AB"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AB" w:rsidRDefault="003975AB" w:rsidP="00C755BE">
      <w:r>
        <w:separator/>
      </w:r>
    </w:p>
  </w:footnote>
  <w:footnote w:type="continuationSeparator" w:id="0">
    <w:p w:rsidR="003975AB" w:rsidRDefault="003975AB"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417C3"/>
    <w:rsid w:val="00045947"/>
    <w:rsid w:val="00053E33"/>
    <w:rsid w:val="0005528A"/>
    <w:rsid w:val="00084E1C"/>
    <w:rsid w:val="000A2C15"/>
    <w:rsid w:val="000C05C6"/>
    <w:rsid w:val="000C7236"/>
    <w:rsid w:val="000E57C6"/>
    <w:rsid w:val="000F4EF3"/>
    <w:rsid w:val="00116C9E"/>
    <w:rsid w:val="0012016B"/>
    <w:rsid w:val="0012096F"/>
    <w:rsid w:val="00126A8F"/>
    <w:rsid w:val="00130CA2"/>
    <w:rsid w:val="00136947"/>
    <w:rsid w:val="001479C7"/>
    <w:rsid w:val="00160254"/>
    <w:rsid w:val="001613FD"/>
    <w:rsid w:val="00161704"/>
    <w:rsid w:val="00163C96"/>
    <w:rsid w:val="00164F45"/>
    <w:rsid w:val="00171F4A"/>
    <w:rsid w:val="00181181"/>
    <w:rsid w:val="00191C07"/>
    <w:rsid w:val="00192C2D"/>
    <w:rsid w:val="001A2DA7"/>
    <w:rsid w:val="001C0D2A"/>
    <w:rsid w:val="001C4E77"/>
    <w:rsid w:val="00202527"/>
    <w:rsid w:val="002122D0"/>
    <w:rsid w:val="002221A1"/>
    <w:rsid w:val="00224D71"/>
    <w:rsid w:val="002445D2"/>
    <w:rsid w:val="00247C15"/>
    <w:rsid w:val="00250199"/>
    <w:rsid w:val="00265439"/>
    <w:rsid w:val="00265A67"/>
    <w:rsid w:val="00267A06"/>
    <w:rsid w:val="002767DA"/>
    <w:rsid w:val="002B3723"/>
    <w:rsid w:val="002C572D"/>
    <w:rsid w:val="002D48A7"/>
    <w:rsid w:val="002D7CC5"/>
    <w:rsid w:val="00327680"/>
    <w:rsid w:val="00342E52"/>
    <w:rsid w:val="00352A5B"/>
    <w:rsid w:val="003719A7"/>
    <w:rsid w:val="003975AB"/>
    <w:rsid w:val="003D2854"/>
    <w:rsid w:val="003D7FD3"/>
    <w:rsid w:val="003E0E57"/>
    <w:rsid w:val="003F3D19"/>
    <w:rsid w:val="003F7326"/>
    <w:rsid w:val="00404F32"/>
    <w:rsid w:val="00406F40"/>
    <w:rsid w:val="00414775"/>
    <w:rsid w:val="004175E8"/>
    <w:rsid w:val="0042465F"/>
    <w:rsid w:val="00426612"/>
    <w:rsid w:val="0045779F"/>
    <w:rsid w:val="0048697B"/>
    <w:rsid w:val="00491545"/>
    <w:rsid w:val="004B198E"/>
    <w:rsid w:val="004C7E30"/>
    <w:rsid w:val="004D580C"/>
    <w:rsid w:val="004F5807"/>
    <w:rsid w:val="00503EC3"/>
    <w:rsid w:val="0056713A"/>
    <w:rsid w:val="005916FA"/>
    <w:rsid w:val="00595EA1"/>
    <w:rsid w:val="00597190"/>
    <w:rsid w:val="005C4295"/>
    <w:rsid w:val="005F22B8"/>
    <w:rsid w:val="00615716"/>
    <w:rsid w:val="006164E6"/>
    <w:rsid w:val="00645239"/>
    <w:rsid w:val="006624BF"/>
    <w:rsid w:val="00684AD9"/>
    <w:rsid w:val="006916E3"/>
    <w:rsid w:val="006A131F"/>
    <w:rsid w:val="006B1E06"/>
    <w:rsid w:val="006B7532"/>
    <w:rsid w:val="006D2C76"/>
    <w:rsid w:val="006D7E1F"/>
    <w:rsid w:val="006F191D"/>
    <w:rsid w:val="00704E31"/>
    <w:rsid w:val="0072265B"/>
    <w:rsid w:val="00727603"/>
    <w:rsid w:val="007348A6"/>
    <w:rsid w:val="007668EA"/>
    <w:rsid w:val="007810FD"/>
    <w:rsid w:val="00783EDE"/>
    <w:rsid w:val="00792343"/>
    <w:rsid w:val="007963D9"/>
    <w:rsid w:val="00804363"/>
    <w:rsid w:val="0082179E"/>
    <w:rsid w:val="00825E80"/>
    <w:rsid w:val="00826697"/>
    <w:rsid w:val="008441AE"/>
    <w:rsid w:val="00854099"/>
    <w:rsid w:val="00855EEA"/>
    <w:rsid w:val="008633E3"/>
    <w:rsid w:val="008646CA"/>
    <w:rsid w:val="00875760"/>
    <w:rsid w:val="00890789"/>
    <w:rsid w:val="00891FE4"/>
    <w:rsid w:val="008B35C1"/>
    <w:rsid w:val="008C3150"/>
    <w:rsid w:val="008C6499"/>
    <w:rsid w:val="008E3178"/>
    <w:rsid w:val="008E3779"/>
    <w:rsid w:val="0090704C"/>
    <w:rsid w:val="00926E37"/>
    <w:rsid w:val="009318FC"/>
    <w:rsid w:val="009354F0"/>
    <w:rsid w:val="00941D86"/>
    <w:rsid w:val="00943D77"/>
    <w:rsid w:val="00951BBA"/>
    <w:rsid w:val="00957B99"/>
    <w:rsid w:val="009653A1"/>
    <w:rsid w:val="00977121"/>
    <w:rsid w:val="00994AE9"/>
    <w:rsid w:val="009A0820"/>
    <w:rsid w:val="009A3098"/>
    <w:rsid w:val="009A59C1"/>
    <w:rsid w:val="009B07BE"/>
    <w:rsid w:val="009B3294"/>
    <w:rsid w:val="009B464B"/>
    <w:rsid w:val="009B62FD"/>
    <w:rsid w:val="009C3733"/>
    <w:rsid w:val="009C42AC"/>
    <w:rsid w:val="009D4599"/>
    <w:rsid w:val="009D641E"/>
    <w:rsid w:val="009E1580"/>
    <w:rsid w:val="009E5EA0"/>
    <w:rsid w:val="009F17DA"/>
    <w:rsid w:val="00A10FE0"/>
    <w:rsid w:val="00A11DA2"/>
    <w:rsid w:val="00A44D79"/>
    <w:rsid w:val="00A475C6"/>
    <w:rsid w:val="00A5773B"/>
    <w:rsid w:val="00A5774F"/>
    <w:rsid w:val="00A57D3B"/>
    <w:rsid w:val="00AA131E"/>
    <w:rsid w:val="00AB1AFF"/>
    <w:rsid w:val="00AB6EEC"/>
    <w:rsid w:val="00AC26A0"/>
    <w:rsid w:val="00B009D5"/>
    <w:rsid w:val="00B05409"/>
    <w:rsid w:val="00B23FA8"/>
    <w:rsid w:val="00B273D2"/>
    <w:rsid w:val="00B370E0"/>
    <w:rsid w:val="00B51844"/>
    <w:rsid w:val="00B53EF0"/>
    <w:rsid w:val="00B6013C"/>
    <w:rsid w:val="00B72D6B"/>
    <w:rsid w:val="00B758FE"/>
    <w:rsid w:val="00B829AD"/>
    <w:rsid w:val="00B83E22"/>
    <w:rsid w:val="00B96CA1"/>
    <w:rsid w:val="00BA3C93"/>
    <w:rsid w:val="00BB6254"/>
    <w:rsid w:val="00BC3051"/>
    <w:rsid w:val="00BC770D"/>
    <w:rsid w:val="00BE1F0F"/>
    <w:rsid w:val="00C03297"/>
    <w:rsid w:val="00C041ED"/>
    <w:rsid w:val="00C209BE"/>
    <w:rsid w:val="00C25048"/>
    <w:rsid w:val="00C37246"/>
    <w:rsid w:val="00C755BE"/>
    <w:rsid w:val="00C8717E"/>
    <w:rsid w:val="00C87433"/>
    <w:rsid w:val="00C9081B"/>
    <w:rsid w:val="00CB38F9"/>
    <w:rsid w:val="00CC650A"/>
    <w:rsid w:val="00CD08EF"/>
    <w:rsid w:val="00CD25B8"/>
    <w:rsid w:val="00CD503B"/>
    <w:rsid w:val="00CE02C2"/>
    <w:rsid w:val="00CE4815"/>
    <w:rsid w:val="00D03A6C"/>
    <w:rsid w:val="00D067D6"/>
    <w:rsid w:val="00D127F9"/>
    <w:rsid w:val="00D24D08"/>
    <w:rsid w:val="00D5294F"/>
    <w:rsid w:val="00D66DE1"/>
    <w:rsid w:val="00D91A9C"/>
    <w:rsid w:val="00DD40D1"/>
    <w:rsid w:val="00DE4D3C"/>
    <w:rsid w:val="00DF084F"/>
    <w:rsid w:val="00E101B1"/>
    <w:rsid w:val="00E11823"/>
    <w:rsid w:val="00E135EA"/>
    <w:rsid w:val="00E2068E"/>
    <w:rsid w:val="00E240A5"/>
    <w:rsid w:val="00E26F1C"/>
    <w:rsid w:val="00E30F70"/>
    <w:rsid w:val="00E339D4"/>
    <w:rsid w:val="00E34B18"/>
    <w:rsid w:val="00E41B04"/>
    <w:rsid w:val="00E5361A"/>
    <w:rsid w:val="00E77B93"/>
    <w:rsid w:val="00EB27F6"/>
    <w:rsid w:val="00EB3703"/>
    <w:rsid w:val="00EB55BD"/>
    <w:rsid w:val="00EB68F1"/>
    <w:rsid w:val="00ED1163"/>
    <w:rsid w:val="00ED13A0"/>
    <w:rsid w:val="00ED39F5"/>
    <w:rsid w:val="00EE2FC3"/>
    <w:rsid w:val="00EE771C"/>
    <w:rsid w:val="00EF3E26"/>
    <w:rsid w:val="00F04CDA"/>
    <w:rsid w:val="00F0765E"/>
    <w:rsid w:val="00F471D1"/>
    <w:rsid w:val="00F4733F"/>
    <w:rsid w:val="00F6466C"/>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98B56"/>
  <w15:docId w15:val="{6D9C43AB-8721-41B2-9B3F-932B6C59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basedOn w:val="a0"/>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basedOn w:val="a0"/>
    <w:link w:val="a7"/>
    <w:semiHidden/>
    <w:locked/>
    <w:rsid w:val="00164F45"/>
    <w:rPr>
      <w:rFonts w:ascii="Tahoma" w:hAnsi="Tahoma" w:cs="Tahoma"/>
      <w:b/>
      <w:bCs/>
      <w:i/>
      <w:iCs/>
      <w:sz w:val="16"/>
      <w:szCs w:val="16"/>
    </w:rPr>
  </w:style>
  <w:style w:type="paragraph" w:styleId="a9">
    <w:name w:val="header"/>
    <w:basedOn w:val="a"/>
    <w:link w:val="aa"/>
    <w:rsid w:val="00C755BE"/>
    <w:pPr>
      <w:tabs>
        <w:tab w:val="center" w:pos="4677"/>
        <w:tab w:val="right" w:pos="9355"/>
      </w:tabs>
    </w:pPr>
  </w:style>
  <w:style w:type="character" w:customStyle="1" w:styleId="aa">
    <w:name w:val="Верхний колонтитул Знак"/>
    <w:basedOn w:val="a0"/>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basedOn w:val="a0"/>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basedOn w:val="a0"/>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basedOn w:val="a0"/>
    <w:rsid w:val="009A59C1"/>
    <w:rPr>
      <w:rFonts w:cs="Times New Roman"/>
    </w:rPr>
  </w:style>
  <w:style w:type="paragraph" w:customStyle="1" w:styleId="110">
    <w:name w:val="Без интервала1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basedOn w:val="a0"/>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table" w:styleId="ad">
    <w:name w:val="Table Grid"/>
    <w:basedOn w:val="a1"/>
    <w:locked/>
    <w:rsid w:val="000417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B1E06"/>
    <w:pPr>
      <w:spacing w:after="120"/>
      <w:ind w:left="283"/>
    </w:pPr>
  </w:style>
  <w:style w:type="character" w:customStyle="1" w:styleId="af">
    <w:name w:val="Основной текст с отступом Знак"/>
    <w:basedOn w:val="a0"/>
    <w:link w:val="ae"/>
    <w:locked/>
    <w:rsid w:val="006B1E06"/>
    <w:rPr>
      <w:rFonts w:ascii="Times New Roman" w:hAnsi="Times New Roman" w:cs="Times New Roman"/>
      <w:b/>
      <w:bCs/>
      <w:i/>
      <w:iCs/>
      <w:sz w:val="28"/>
      <w:szCs w:val="28"/>
    </w:rPr>
  </w:style>
  <w:style w:type="character" w:customStyle="1" w:styleId="s0">
    <w:name w:val="s0"/>
    <w:rsid w:val="00BA3C93"/>
    <w:rPr>
      <w:rFonts w:ascii="Times New Roman" w:hAnsi="Times New Roman"/>
      <w:color w:val="000000"/>
      <w:sz w:val="24"/>
      <w:u w:val="none"/>
      <w:effect w:val="none"/>
    </w:rPr>
  </w:style>
  <w:style w:type="paragraph" w:styleId="af0">
    <w:name w:val="No Spacing"/>
    <w:uiPriority w:val="1"/>
    <w:qFormat/>
    <w:rsid w:val="006157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13596</CharactersWithSpaces>
  <SharedDoc>false</SharedDoc>
  <HLinks>
    <vt:vector size="12" baseType="variant">
      <vt:variant>
        <vt:i4>4980743</vt:i4>
      </vt:variant>
      <vt:variant>
        <vt:i4>3</vt:i4>
      </vt:variant>
      <vt:variant>
        <vt:i4>0</vt:i4>
      </vt:variant>
      <vt:variant>
        <vt:i4>5</vt:i4>
      </vt:variant>
      <vt:variant>
        <vt:lpwstr>mailto:abd_1803@taxeast.mgd.kz</vt:lpwstr>
      </vt:variant>
      <vt:variant>
        <vt:lpwstr/>
      </vt: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dc:description/>
  <cp:lastModifiedBy>Мадина Валихановна Валиханова</cp:lastModifiedBy>
  <cp:revision>3</cp:revision>
  <cp:lastPrinted>2016-11-28T09:38:00Z</cp:lastPrinted>
  <dcterms:created xsi:type="dcterms:W3CDTF">2017-12-08T05:43:00Z</dcterms:created>
  <dcterms:modified xsi:type="dcterms:W3CDTF">2017-12-13T10:56:00Z</dcterms:modified>
</cp:coreProperties>
</file>