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DD" w:rsidRPr="003B371B" w:rsidRDefault="002669DD" w:rsidP="002669DD">
      <w:pPr>
        <w:widowControl w:val="0"/>
        <w:jc w:val="both"/>
        <w:rPr>
          <w:rFonts w:eastAsia="Calibri"/>
          <w:b/>
          <w:bCs/>
          <w:iCs/>
          <w:lang w:val="kk-KZ"/>
        </w:rPr>
      </w:pPr>
      <w:r w:rsidRPr="006C3443">
        <w:rPr>
          <w:rFonts w:eastAsia="Calibri"/>
          <w:b/>
          <w:bCs/>
          <w:iCs/>
          <w:lang w:val="kk-KZ"/>
        </w:rPr>
        <w:t>Қазақстан Республикасы Қаржы министрлігі Мемлекеттік кірістер комитетінің Шығыс Қазақстан облысы бойынша Мемлек</w:t>
      </w:r>
      <w:r>
        <w:rPr>
          <w:rFonts w:eastAsia="Calibri"/>
          <w:b/>
          <w:bCs/>
          <w:iCs/>
          <w:lang w:val="kk-KZ"/>
        </w:rPr>
        <w:t>еттік кірістер департаментінің  Үржар ауданы</w:t>
      </w:r>
      <w:r w:rsidRPr="006C3443">
        <w:rPr>
          <w:rFonts w:eastAsia="Calibri"/>
          <w:b/>
          <w:bCs/>
          <w:iCs/>
          <w:lang w:val="kk-KZ"/>
        </w:rPr>
        <w:t xml:space="preserve"> бойынша Мемл</w:t>
      </w:r>
      <w:r>
        <w:rPr>
          <w:rFonts w:eastAsia="Calibri"/>
          <w:b/>
          <w:bCs/>
          <w:iCs/>
          <w:lang w:val="kk-KZ"/>
        </w:rPr>
        <w:t>кеттік кірістер басқармасы, 0717</w:t>
      </w:r>
      <w:r w:rsidRPr="006C3443">
        <w:rPr>
          <w:rFonts w:eastAsia="Calibri"/>
          <w:b/>
          <w:bCs/>
          <w:iCs/>
          <w:lang w:val="kk-KZ"/>
        </w:rPr>
        <w:t xml:space="preserve">00, </w:t>
      </w:r>
      <w:r>
        <w:rPr>
          <w:rFonts w:eastAsia="Calibri"/>
          <w:b/>
          <w:bCs/>
          <w:iCs/>
          <w:lang w:val="kk-KZ"/>
        </w:rPr>
        <w:t>Үржар ауылы, Фрунзе көшесі</w:t>
      </w:r>
      <w:r w:rsidRPr="006C3443">
        <w:rPr>
          <w:rFonts w:eastAsia="Calibri"/>
          <w:b/>
          <w:bCs/>
          <w:iCs/>
          <w:lang w:val="kk-KZ"/>
        </w:rPr>
        <w:t>, 1</w:t>
      </w:r>
      <w:r>
        <w:rPr>
          <w:rFonts w:eastAsia="Calibri"/>
          <w:b/>
          <w:bCs/>
          <w:iCs/>
          <w:lang w:val="kk-KZ"/>
        </w:rPr>
        <w:t>0</w:t>
      </w:r>
      <w:r w:rsidRPr="006C3443">
        <w:rPr>
          <w:rFonts w:eastAsia="Calibri"/>
          <w:b/>
          <w:bCs/>
          <w:iCs/>
          <w:lang w:val="kk-KZ"/>
        </w:rPr>
        <w:t>-үй,</w:t>
      </w:r>
      <w:r>
        <w:rPr>
          <w:rFonts w:eastAsia="Calibri"/>
          <w:b/>
          <w:bCs/>
          <w:iCs/>
          <w:lang w:val="kk-KZ"/>
        </w:rPr>
        <w:t xml:space="preserve"> анықтама үшін телефон: 8(72230) 3-34-21,  факс: 8(72230) 3</w:t>
      </w:r>
      <w:r w:rsidRPr="006C3443">
        <w:rPr>
          <w:rFonts w:eastAsia="Calibri"/>
          <w:b/>
          <w:bCs/>
          <w:iCs/>
          <w:lang w:val="kk-KZ"/>
        </w:rPr>
        <w:t>-</w:t>
      </w:r>
      <w:r>
        <w:rPr>
          <w:rFonts w:eastAsia="Calibri"/>
          <w:b/>
          <w:bCs/>
          <w:iCs/>
          <w:lang w:val="kk-KZ"/>
        </w:rPr>
        <w:t>34</w:t>
      </w:r>
      <w:r w:rsidRPr="006C3443">
        <w:rPr>
          <w:rFonts w:eastAsia="Calibri"/>
          <w:b/>
          <w:bCs/>
          <w:iCs/>
          <w:lang w:val="kk-KZ"/>
        </w:rPr>
        <w:t>-</w:t>
      </w:r>
      <w:r>
        <w:rPr>
          <w:rFonts w:eastAsia="Calibri"/>
          <w:b/>
          <w:bCs/>
          <w:iCs/>
          <w:lang w:val="kk-KZ"/>
        </w:rPr>
        <w:t xml:space="preserve">19, электронды мекенжайы: </w:t>
      </w:r>
      <w:proofErr w:type="spellStart"/>
      <w:r>
        <w:rPr>
          <w:rFonts w:eastAsia="Calibri"/>
          <w:b/>
          <w:bCs/>
          <w:iCs/>
          <w:lang w:val="en-US"/>
        </w:rPr>
        <w:t>urdjar</w:t>
      </w:r>
      <w:proofErr w:type="spellEnd"/>
      <w:r w:rsidRPr="006C3443">
        <w:rPr>
          <w:rFonts w:eastAsia="Calibri"/>
          <w:b/>
          <w:bCs/>
          <w:iCs/>
          <w:lang w:val="kk-KZ"/>
        </w:rPr>
        <w:t xml:space="preserve">@taxeast.nalog.kz, </w:t>
      </w:r>
      <w:hyperlink r:id="rId6" w:history="1">
        <w:r w:rsidRPr="00AA7110">
          <w:rPr>
            <w:rStyle w:val="a3"/>
            <w:rFonts w:eastAsia="Calibri"/>
            <w:b/>
            <w:bCs/>
            <w:iCs/>
            <w:lang w:val="en-US"/>
          </w:rPr>
          <w:t>a</w:t>
        </w:r>
        <w:r w:rsidRPr="00AA7110">
          <w:rPr>
            <w:rStyle w:val="a3"/>
            <w:rFonts w:eastAsia="Calibri"/>
            <w:b/>
            <w:bCs/>
            <w:iCs/>
            <w:lang w:val="kk-KZ"/>
          </w:rPr>
          <w:t>.</w:t>
        </w:r>
        <w:r w:rsidRPr="00AA7110">
          <w:rPr>
            <w:rStyle w:val="a3"/>
            <w:rFonts w:eastAsia="Calibri"/>
            <w:b/>
            <w:bCs/>
            <w:iCs/>
            <w:lang w:val="en-US"/>
          </w:rPr>
          <w:t>mamyrbaeva</w:t>
        </w:r>
        <w:r w:rsidRPr="00AA7110">
          <w:rPr>
            <w:rStyle w:val="a3"/>
            <w:rFonts w:eastAsia="Calibri"/>
            <w:b/>
            <w:bCs/>
            <w:iCs/>
            <w:lang w:val="kk-KZ"/>
          </w:rPr>
          <w:t>@kgd.gov.kz</w:t>
        </w:r>
      </w:hyperlink>
      <w:r w:rsidRPr="006C3443">
        <w:rPr>
          <w:rFonts w:eastAsia="Calibri"/>
          <w:b/>
          <w:bCs/>
          <w:iCs/>
          <w:lang w:val="kk-KZ"/>
        </w:rPr>
        <w:t xml:space="preserve">. </w:t>
      </w:r>
      <w:r w:rsidRPr="003B371B">
        <w:rPr>
          <w:rFonts w:eastAsia="Calibri"/>
          <w:b/>
          <w:bCs/>
          <w:iCs/>
          <w:lang w:val="kk-KZ"/>
        </w:rPr>
        <w:t>Қазақстан Республикасы</w:t>
      </w:r>
      <w:r>
        <w:rPr>
          <w:rFonts w:eastAsia="Calibri"/>
          <w:b/>
          <w:bCs/>
          <w:iCs/>
          <w:lang w:val="kk-KZ"/>
        </w:rPr>
        <w:t xml:space="preserve">ның </w:t>
      </w:r>
      <w:r w:rsidRPr="003B371B">
        <w:rPr>
          <w:rFonts w:eastAsia="Calibri"/>
          <w:b/>
          <w:bCs/>
          <w:iCs/>
          <w:lang w:val="kk-KZ"/>
        </w:rPr>
        <w:t>барлық мемлекеттік органдар</w:t>
      </w:r>
      <w:r>
        <w:rPr>
          <w:rFonts w:eastAsia="Calibri"/>
          <w:b/>
          <w:bCs/>
          <w:iCs/>
          <w:lang w:val="kk-KZ"/>
        </w:rPr>
        <w:t xml:space="preserve">ының </w:t>
      </w:r>
      <w:r w:rsidRPr="003B371B">
        <w:rPr>
          <w:rFonts w:eastAsia="Calibri"/>
          <w:b/>
          <w:bCs/>
          <w:iCs/>
          <w:lang w:val="kk-KZ"/>
        </w:rPr>
        <w:t>мемлекеттік қызметшілері арасында</w:t>
      </w:r>
      <w:r>
        <w:rPr>
          <w:rFonts w:eastAsia="Calibri"/>
          <w:b/>
          <w:bCs/>
          <w:iCs/>
          <w:lang w:val="kk-KZ"/>
        </w:rPr>
        <w:t xml:space="preserve"> </w:t>
      </w:r>
      <w:r w:rsidRPr="00CB1847">
        <w:rPr>
          <w:rFonts w:eastAsia="Calibri"/>
          <w:b/>
          <w:bCs/>
          <w:iCs/>
          <w:lang w:val="kk-KZ"/>
        </w:rPr>
        <w:t>«Б» корпусының әкімшілік мемлекеттік бос лауазымына орналасуға</w:t>
      </w:r>
      <w:r>
        <w:rPr>
          <w:rFonts w:eastAsia="Calibri"/>
          <w:b/>
          <w:bCs/>
          <w:iCs/>
          <w:lang w:val="kk-KZ"/>
        </w:rPr>
        <w:t xml:space="preserve"> </w:t>
      </w:r>
      <w:r w:rsidRPr="003B371B">
        <w:rPr>
          <w:rFonts w:eastAsia="Calibri"/>
          <w:b/>
          <w:bCs/>
          <w:iCs/>
          <w:lang w:val="kk-KZ"/>
        </w:rPr>
        <w:t>ішкі конкурс жариялайды.</w:t>
      </w:r>
    </w:p>
    <w:p w:rsidR="002669DD" w:rsidRPr="006C3443" w:rsidRDefault="002669DD" w:rsidP="002669DD">
      <w:pPr>
        <w:rPr>
          <w:i/>
          <w:lang w:val="kk-KZ"/>
        </w:rPr>
      </w:pPr>
    </w:p>
    <w:p w:rsidR="002669DD" w:rsidRPr="006C3443" w:rsidRDefault="002669DD" w:rsidP="002669DD">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2669DD" w:rsidRPr="00AE3EB8" w:rsidRDefault="002669DD" w:rsidP="002669DD">
      <w:pPr>
        <w:jc w:val="both"/>
        <w:rPr>
          <w:rFonts w:ascii="Courier New" w:hAnsi="Courier New" w:cs="Courier New"/>
          <w:color w:val="000000"/>
          <w:spacing w:val="2"/>
          <w:sz w:val="20"/>
          <w:szCs w:val="20"/>
          <w:shd w:val="clear" w:color="auto" w:fill="FFFFFF"/>
          <w:lang w:val="kk-KZ"/>
        </w:rPr>
      </w:pPr>
      <w:r w:rsidRPr="00AE3EB8">
        <w:rPr>
          <w:b/>
          <w:i/>
          <w:lang w:val="kk-KZ"/>
        </w:rPr>
        <w:t xml:space="preserve">         </w:t>
      </w:r>
      <w:r w:rsidRPr="00AE3EB8">
        <w:rPr>
          <w:b/>
          <w:i/>
          <w:spacing w:val="2"/>
          <w:lang w:val="kk-KZ"/>
        </w:rPr>
        <w:t xml:space="preserve"> </w:t>
      </w:r>
      <w:r w:rsidRPr="00AE3EB8">
        <w:rPr>
          <w:b/>
          <w:spacing w:val="2"/>
          <w:lang w:val="kk-KZ"/>
        </w:rPr>
        <w:t>С-R-4 санаты үшін:</w:t>
      </w:r>
      <w:r w:rsidRPr="00AE3EB8">
        <w:rPr>
          <w:spacing w:val="2"/>
          <w:lang w:val="kk-KZ"/>
        </w:rPr>
        <w:t xml:space="preserve"> </w:t>
      </w:r>
      <w:r w:rsidRPr="00AE3EB8">
        <w:rPr>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B8">
        <w:rPr>
          <w:color w:val="000000"/>
          <w:spacing w:val="2"/>
          <w:shd w:val="clear" w:color="auto" w:fill="FFFFFF"/>
          <w:lang w:val="kk-KZ"/>
        </w:rPr>
        <w:t xml:space="preserve"> жоғары білім болған жағдайда жұмыс тәжірибесі талап етілмейді.</w:t>
      </w:r>
    </w:p>
    <w:p w:rsidR="002669DD" w:rsidRPr="006C3443" w:rsidRDefault="002669DD" w:rsidP="002669DD">
      <w:pPr>
        <w:jc w:val="both"/>
        <w:rPr>
          <w:b/>
          <w:i/>
          <w:lang w:val="kk-KZ"/>
        </w:rPr>
      </w:pPr>
    </w:p>
    <w:p w:rsidR="002669DD" w:rsidRPr="006C3443" w:rsidRDefault="002669DD" w:rsidP="002669DD">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669DD" w:rsidRPr="006C3443" w:rsidTr="00F556A2">
        <w:trPr>
          <w:cantSplit/>
          <w:trHeight w:val="20"/>
        </w:trPr>
        <w:tc>
          <w:tcPr>
            <w:tcW w:w="1722" w:type="dxa"/>
            <w:vMerge w:val="restart"/>
            <w:vAlign w:val="center"/>
          </w:tcPr>
          <w:p w:rsidR="002669DD" w:rsidRPr="006C3443" w:rsidRDefault="002669DD" w:rsidP="00F556A2">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2669DD" w:rsidRPr="006C3443" w:rsidRDefault="002669DD" w:rsidP="00F556A2">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2669DD" w:rsidRPr="006C3443" w:rsidTr="00F556A2">
        <w:trPr>
          <w:cantSplit/>
          <w:trHeight w:val="20"/>
        </w:trPr>
        <w:tc>
          <w:tcPr>
            <w:tcW w:w="1722" w:type="dxa"/>
            <w:vMerge/>
            <w:vAlign w:val="center"/>
          </w:tcPr>
          <w:p w:rsidR="002669DD" w:rsidRPr="006C3443" w:rsidRDefault="002669DD" w:rsidP="00F556A2">
            <w:pPr>
              <w:keepNext/>
              <w:keepLines/>
              <w:tabs>
                <w:tab w:val="left" w:pos="132"/>
                <w:tab w:val="left" w:pos="6663"/>
              </w:tabs>
              <w:ind w:left="-1440" w:right="99"/>
              <w:jc w:val="center"/>
              <w:rPr>
                <w:bCs/>
                <w:iCs/>
                <w:lang w:val="kk-KZ"/>
              </w:rPr>
            </w:pPr>
          </w:p>
        </w:tc>
        <w:tc>
          <w:tcPr>
            <w:tcW w:w="4247" w:type="dxa"/>
            <w:vAlign w:val="center"/>
          </w:tcPr>
          <w:p w:rsidR="002669DD" w:rsidRPr="006C3443" w:rsidRDefault="002669DD" w:rsidP="00F556A2">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2669DD" w:rsidRPr="006C3443" w:rsidRDefault="002669DD" w:rsidP="00F556A2">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2669DD" w:rsidRPr="006C3443" w:rsidTr="00F556A2">
        <w:trPr>
          <w:cantSplit/>
          <w:trHeight w:val="20"/>
        </w:trPr>
        <w:tc>
          <w:tcPr>
            <w:tcW w:w="1722" w:type="dxa"/>
            <w:vAlign w:val="center"/>
          </w:tcPr>
          <w:p w:rsidR="002669DD" w:rsidRPr="006C3443" w:rsidRDefault="002669DD" w:rsidP="00F556A2">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2669DD" w:rsidRPr="006C3443" w:rsidRDefault="002669DD" w:rsidP="00F556A2">
            <w:pPr>
              <w:jc w:val="center"/>
              <w:rPr>
                <w:lang w:val="kk-KZ"/>
              </w:rPr>
            </w:pPr>
            <w:r w:rsidRPr="006C3443">
              <w:rPr>
                <w:lang w:val="kk-KZ"/>
              </w:rPr>
              <w:t>73 288</w:t>
            </w:r>
          </w:p>
        </w:tc>
        <w:tc>
          <w:tcPr>
            <w:tcW w:w="3954" w:type="dxa"/>
          </w:tcPr>
          <w:p w:rsidR="002669DD" w:rsidRPr="006C3443" w:rsidRDefault="002669DD" w:rsidP="00F556A2">
            <w:pPr>
              <w:jc w:val="center"/>
              <w:rPr>
                <w:lang w:val="kk-KZ"/>
              </w:rPr>
            </w:pPr>
            <w:r w:rsidRPr="006C3443">
              <w:rPr>
                <w:lang w:val="kk-KZ"/>
              </w:rPr>
              <w:t>99106</w:t>
            </w:r>
          </w:p>
        </w:tc>
      </w:tr>
    </w:tbl>
    <w:p w:rsidR="002669DD" w:rsidRPr="006C3443" w:rsidRDefault="002669DD" w:rsidP="002669DD">
      <w:pPr>
        <w:rPr>
          <w:b/>
          <w:lang w:val="kk-KZ"/>
        </w:rPr>
      </w:pPr>
    </w:p>
    <w:p w:rsidR="002669DD" w:rsidRPr="006C3443" w:rsidRDefault="002669DD" w:rsidP="002669DD">
      <w:pPr>
        <w:shd w:val="clear" w:color="auto" w:fill="FFFFFF"/>
        <w:jc w:val="both"/>
        <w:rPr>
          <w:b/>
          <w:lang w:val="kk-KZ"/>
        </w:rPr>
      </w:pPr>
      <w:r w:rsidRPr="006C3443">
        <w:rPr>
          <w:b/>
          <w:lang w:val="kk-KZ"/>
        </w:rPr>
        <w:t>Бос мемлекеттік әкімшілік лауазымдарға орналасуға конкурс:</w:t>
      </w:r>
    </w:p>
    <w:p w:rsidR="002669DD" w:rsidRPr="006C3443" w:rsidRDefault="002669DD" w:rsidP="002669DD">
      <w:pPr>
        <w:pStyle w:val="8"/>
        <w:numPr>
          <w:ilvl w:val="0"/>
          <w:numId w:val="1"/>
        </w:numPr>
        <w:jc w:val="both"/>
        <w:rPr>
          <w:lang w:val="kk-KZ"/>
        </w:rPr>
      </w:pPr>
      <w:r>
        <w:rPr>
          <w:lang w:val="kk-KZ"/>
        </w:rPr>
        <w:t xml:space="preserve"> Үржар</w:t>
      </w:r>
      <w:r w:rsidRPr="006C3443">
        <w:rPr>
          <w:lang w:val="kk-KZ"/>
        </w:rPr>
        <w:t xml:space="preserve"> ауданы бойынша Мемлекеттік кірістер басқармасының  </w:t>
      </w:r>
      <w:r w:rsidRPr="000F3A0D">
        <w:rPr>
          <w:lang w:val="kk-KZ"/>
        </w:rPr>
        <w:t>Ұйымдастырушылық-құқықтық жұмыстар және өндіру</w:t>
      </w:r>
      <w:r w:rsidRPr="006C3443">
        <w:rPr>
          <w:lang w:val="kk-KZ"/>
        </w:rPr>
        <w:t xml:space="preserve"> бөлімінің бас маманы</w:t>
      </w:r>
      <w:r>
        <w:rPr>
          <w:lang w:val="kk-KZ"/>
        </w:rPr>
        <w:t>, С-R</w:t>
      </w:r>
      <w:r w:rsidRPr="006C3443">
        <w:rPr>
          <w:lang w:val="kk-KZ"/>
        </w:rPr>
        <w:t xml:space="preserve">-4 санаты,  (1 бірлік).  </w:t>
      </w:r>
    </w:p>
    <w:p w:rsidR="002669DD" w:rsidRDefault="002669DD" w:rsidP="002669DD">
      <w:pPr>
        <w:ind w:firstLine="540"/>
        <w:jc w:val="both"/>
        <w:rPr>
          <w:color w:val="000000"/>
          <w:lang w:val="kk-KZ"/>
        </w:rPr>
      </w:pPr>
      <w:r w:rsidRPr="006C3443">
        <w:rPr>
          <w:b/>
          <w:lang w:val="kk-KZ"/>
        </w:rPr>
        <w:t xml:space="preserve">   </w:t>
      </w:r>
      <w:r w:rsidRPr="006C3443">
        <w:rPr>
          <w:b/>
          <w:bCs/>
          <w:iCs/>
          <w:color w:val="000000"/>
          <w:lang w:val="kk-KZ"/>
        </w:rPr>
        <w:t>Қызметтік міндеттері:</w:t>
      </w:r>
      <w:r w:rsidRPr="006C3443">
        <w:rPr>
          <w:lang w:val="kk-KZ"/>
        </w:rPr>
        <w:t xml:space="preserve"> </w:t>
      </w:r>
      <w:r w:rsidRPr="00B3221C">
        <w:rPr>
          <w:color w:val="000000"/>
          <w:lang w:val="kk-KZ"/>
        </w:rPr>
        <w:t>Салық міндеттемелерін мерзімінде орындамаған салық төлеушілердің</w:t>
      </w:r>
      <w:r w:rsidRPr="00B3221C">
        <w:rPr>
          <w:lang w:val="kk-KZ"/>
        </w:rPr>
        <w:t xml:space="preserve"> салық берешегiн, </w:t>
      </w:r>
      <w:r w:rsidRPr="00B3221C">
        <w:rPr>
          <w:rStyle w:val="s0"/>
          <w:lang w:val="kk-KZ"/>
        </w:rPr>
        <w:t xml:space="preserve">міндетті зейнетақы жарналары және міндетті кәсіптік зейнетақы жарналары және </w:t>
      </w:r>
      <w:r w:rsidRPr="00B3221C">
        <w:rPr>
          <w:lang w:val="kk-KZ"/>
        </w:rPr>
        <w:t xml:space="preserve">әлеуметтiк аударымдар бойынша берешегiн </w:t>
      </w:r>
      <w:r w:rsidRPr="00B3221C">
        <w:rPr>
          <w:color w:val="000000"/>
          <w:lang w:val="kk-KZ"/>
        </w:rPr>
        <w:t xml:space="preserve">мәжбүрлеп өндіруді қамтамасыз ету әдістері бойынша шара қолдану бойынша бақылауды жүзеге асыру; </w:t>
      </w:r>
      <w:r w:rsidRPr="00B3221C">
        <w:rPr>
          <w:lang w:val="kk-KZ"/>
        </w:rPr>
        <w:t xml:space="preserve">қолданыстағы банкроттық туралы заңнаманың сақталуын қадағалап, дәрменсіз борышкерлерді банкрот деп тану жөнінде шаралар қолдану; </w:t>
      </w:r>
      <w:r w:rsidRPr="00B3221C">
        <w:rPr>
          <w:bCs/>
          <w:lang w:val="kk-KZ"/>
        </w:rPr>
        <w:t xml:space="preserve">белгіленген есептілігінің, жоғары мемлекеттік кірістер органының, </w:t>
      </w:r>
      <w:r w:rsidRPr="00B3221C">
        <w:rPr>
          <w:lang w:val="kk-KZ"/>
        </w:rPr>
        <w:t>Үржар ауданы бойынша мемлекеттік кірістер басқармасы</w:t>
      </w:r>
      <w:r w:rsidRPr="00B3221C">
        <w:rPr>
          <w:bCs/>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B3221C">
        <w:rPr>
          <w:lang w:val="kk-KZ"/>
        </w:rPr>
        <w:t xml:space="preserve">  з</w:t>
      </w:r>
      <w:r w:rsidRPr="00B3221C">
        <w:rPr>
          <w:bCs/>
          <w:lang w:val="kk-KZ"/>
        </w:rPr>
        <w:t>аңды және жеке тұлғалардың өтініштерін мерзімінде және сапалы қаралуын  жүзеге асыру;</w:t>
      </w:r>
      <w:r w:rsidRPr="00B3221C">
        <w:rPr>
          <w:spacing w:val="3"/>
          <w:lang w:val="kk-KZ"/>
        </w:rPr>
        <w:t xml:space="preserve"> Б</w:t>
      </w:r>
      <w:r w:rsidRPr="00B3221C">
        <w:rPr>
          <w:bCs/>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6C3443">
        <w:rPr>
          <w:color w:val="000000"/>
          <w:lang w:val="kk-KZ"/>
        </w:rPr>
        <w:t xml:space="preserve">           </w:t>
      </w:r>
    </w:p>
    <w:p w:rsidR="002669DD" w:rsidRDefault="002669DD" w:rsidP="002669DD">
      <w:pPr>
        <w:ind w:firstLine="540"/>
        <w:jc w:val="both"/>
        <w:rPr>
          <w:lang w:val="kk-KZ"/>
        </w:rPr>
      </w:pPr>
      <w:r w:rsidRPr="006C3443">
        <w:rPr>
          <w:b/>
          <w:color w:val="000000"/>
          <w:lang w:val="kk-KZ"/>
        </w:rPr>
        <w:t>Конкурсқа қатысушыларға қойылатын талаптар:</w:t>
      </w:r>
      <w:r w:rsidRPr="006C3443">
        <w:rPr>
          <w:color w:val="000000"/>
          <w:lang w:val="kk-KZ"/>
        </w:rPr>
        <w:t xml:space="preserve"> </w:t>
      </w:r>
      <w:r>
        <w:rPr>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Pr="000F5E3F">
        <w:rPr>
          <w:lang w:val="kk-KZ"/>
        </w:rPr>
        <w:t>«</w:t>
      </w:r>
      <w:r>
        <w:rPr>
          <w:rFonts w:eastAsia="Calibri"/>
          <w:szCs w:val="28"/>
          <w:lang w:val="kk-KZ"/>
        </w:rPr>
        <w:t xml:space="preserve">Құқық немесе </w:t>
      </w:r>
      <w:r w:rsidRPr="00CC53DD">
        <w:rPr>
          <w:rFonts w:eastAsia="Calibri"/>
          <w:szCs w:val="28"/>
          <w:lang w:val="kk-KZ"/>
        </w:rPr>
        <w:t xml:space="preserve">экономика және бизнес </w:t>
      </w:r>
      <w:r w:rsidRPr="00CC53DD">
        <w:rPr>
          <w:szCs w:val="28"/>
          <w:lang w:val="kk-KZ"/>
        </w:rPr>
        <w:t>саласында</w:t>
      </w:r>
      <w:r w:rsidRPr="000F5E3F">
        <w:rPr>
          <w:lang w:val="kk-KZ"/>
        </w:rPr>
        <w:t>»</w:t>
      </w:r>
      <w:r>
        <w:rPr>
          <w:lang w:val="kk-KZ"/>
        </w:rPr>
        <w:t>.</w:t>
      </w:r>
    </w:p>
    <w:p w:rsidR="002669DD" w:rsidRPr="00300EED" w:rsidRDefault="002669DD" w:rsidP="002669DD">
      <w:pPr>
        <w:ind w:firstLine="540"/>
        <w:jc w:val="both"/>
        <w:rPr>
          <w:lang w:val="kk-KZ"/>
        </w:rPr>
      </w:pPr>
      <w:r w:rsidRPr="00300EED">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669DD" w:rsidRPr="006C3443" w:rsidRDefault="002669DD" w:rsidP="002669DD">
      <w:pPr>
        <w:ind w:firstLine="540"/>
        <w:jc w:val="both"/>
        <w:rPr>
          <w:lang w:val="kk-KZ"/>
        </w:rPr>
      </w:pPr>
      <w:r w:rsidRPr="006C3443">
        <w:rPr>
          <w:lang w:val="kk-KZ"/>
        </w:rPr>
        <w:t xml:space="preserve">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w:t>
      </w:r>
      <w:r w:rsidRPr="006C3443">
        <w:rPr>
          <w:lang w:val="kk-KZ"/>
        </w:rPr>
        <w:lastRenderedPageBreak/>
        <w:t>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2669DD" w:rsidRPr="006C3443" w:rsidRDefault="002669DD" w:rsidP="002669DD">
      <w:pPr>
        <w:shd w:val="clear" w:color="auto" w:fill="FFFFFF"/>
        <w:jc w:val="both"/>
        <w:rPr>
          <w:b/>
          <w:lang w:val="kk-KZ"/>
        </w:rPr>
      </w:pPr>
    </w:p>
    <w:p w:rsidR="002669DD" w:rsidRDefault="002669DD" w:rsidP="002669DD">
      <w:pPr>
        <w:ind w:firstLine="708"/>
        <w:jc w:val="both"/>
        <w:rPr>
          <w:b/>
          <w:i/>
          <w:color w:val="000000"/>
          <w:lang w:val="kk-KZ"/>
        </w:rPr>
      </w:pPr>
      <w:r w:rsidRPr="00FA72EA">
        <w:rPr>
          <w:b/>
          <w:i/>
          <w:color w:val="000000"/>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i/>
          <w:color w:val="000000"/>
          <w:lang w:val="kk-KZ"/>
        </w:rPr>
        <w:t>3</w:t>
      </w:r>
      <w:r w:rsidRPr="00FA72EA">
        <w:rPr>
          <w:b/>
          <w:i/>
          <w:color w:val="000000"/>
          <w:lang w:val="kk-KZ"/>
        </w:rPr>
        <w:t xml:space="preserve"> жұмыс </w:t>
      </w:r>
      <w:r w:rsidRPr="0046375D">
        <w:rPr>
          <w:b/>
          <w:i/>
          <w:color w:val="000000"/>
          <w:lang w:val="kk-KZ"/>
        </w:rPr>
        <w:t>күні 2016 жылғы 05 қазанынан бастап 2016 жылғы 07 қазанды қоса алғанда</w:t>
      </w:r>
    </w:p>
    <w:p w:rsidR="002669DD" w:rsidRPr="006C3443" w:rsidRDefault="002669DD" w:rsidP="002669DD">
      <w:pPr>
        <w:ind w:firstLine="708"/>
        <w:jc w:val="both"/>
        <w:rPr>
          <w:u w:val="single"/>
          <w:lang w:val="kk-KZ"/>
        </w:rPr>
      </w:pPr>
      <w:r w:rsidRPr="006C3443">
        <w:rPr>
          <w:b/>
          <w:u w:val="single"/>
          <w:lang w:val="kk-KZ"/>
        </w:rPr>
        <w:t>Қазақстан Республикасы Қаржы министрлігі Мемлекеттік кірістер комитетінің Шығыс Қазақстан облысы бойынша Мемлек</w:t>
      </w:r>
      <w:r>
        <w:rPr>
          <w:b/>
          <w:u w:val="single"/>
          <w:lang w:val="kk-KZ"/>
        </w:rPr>
        <w:t>еттік кірістер департаментінің Үржар</w:t>
      </w:r>
      <w:r w:rsidRPr="006C3443">
        <w:rPr>
          <w:b/>
          <w:u w:val="single"/>
          <w:lang w:val="kk-KZ"/>
        </w:rPr>
        <w:t xml:space="preserve"> ауданы бойынша Мемлкеттік кірістер басқармасы, 0</w:t>
      </w:r>
      <w:r>
        <w:rPr>
          <w:b/>
          <w:u w:val="single"/>
          <w:lang w:val="kk-KZ"/>
        </w:rPr>
        <w:t>717</w:t>
      </w:r>
      <w:r w:rsidRPr="006C3443">
        <w:rPr>
          <w:b/>
          <w:u w:val="single"/>
          <w:lang w:val="kk-KZ"/>
        </w:rPr>
        <w:t xml:space="preserve">00, </w:t>
      </w:r>
      <w:r>
        <w:rPr>
          <w:b/>
          <w:u w:val="single"/>
          <w:lang w:val="kk-KZ"/>
        </w:rPr>
        <w:t>Үржар ауылы, Фрунзе</w:t>
      </w:r>
      <w:r w:rsidRPr="006C3443">
        <w:rPr>
          <w:b/>
          <w:u w:val="single"/>
          <w:lang w:val="kk-KZ"/>
        </w:rPr>
        <w:t xml:space="preserve"> көшесі, 1</w:t>
      </w:r>
      <w:r>
        <w:rPr>
          <w:b/>
          <w:u w:val="single"/>
          <w:lang w:val="kk-KZ"/>
        </w:rPr>
        <w:t>0</w:t>
      </w:r>
      <w:r w:rsidRPr="006C3443">
        <w:rPr>
          <w:b/>
          <w:u w:val="single"/>
          <w:lang w:val="kk-KZ"/>
        </w:rPr>
        <w:t>-үй, анықтама үшін телефон: 8(72</w:t>
      </w:r>
      <w:r>
        <w:rPr>
          <w:b/>
          <w:u w:val="single"/>
          <w:lang w:val="kk-KZ"/>
        </w:rPr>
        <w:t>230) 3-34</w:t>
      </w:r>
      <w:r w:rsidRPr="006C3443">
        <w:rPr>
          <w:b/>
          <w:u w:val="single"/>
          <w:lang w:val="kk-KZ"/>
        </w:rPr>
        <w:t>-</w:t>
      </w:r>
      <w:r>
        <w:rPr>
          <w:b/>
          <w:u w:val="single"/>
          <w:lang w:val="kk-KZ"/>
        </w:rPr>
        <w:t>21,</w:t>
      </w:r>
      <w:r w:rsidRPr="006C3443">
        <w:rPr>
          <w:b/>
          <w:u w:val="single"/>
          <w:lang w:val="kk-KZ"/>
        </w:rPr>
        <w:t xml:space="preserve"> факс: 8(72</w:t>
      </w:r>
      <w:r>
        <w:rPr>
          <w:b/>
          <w:u w:val="single"/>
          <w:lang w:val="kk-KZ"/>
        </w:rPr>
        <w:t>230) 3-34</w:t>
      </w:r>
      <w:r w:rsidRPr="006C3443">
        <w:rPr>
          <w:b/>
          <w:u w:val="single"/>
          <w:lang w:val="kk-KZ"/>
        </w:rPr>
        <w:t>-</w:t>
      </w:r>
      <w:r>
        <w:rPr>
          <w:b/>
          <w:u w:val="single"/>
          <w:lang w:val="kk-KZ"/>
        </w:rPr>
        <w:t>19</w:t>
      </w:r>
      <w:r w:rsidRPr="006C3443">
        <w:rPr>
          <w:b/>
          <w:u w:val="single"/>
          <w:lang w:val="kk-KZ"/>
        </w:rPr>
        <w:t xml:space="preserve">, электронды мекенжайы: </w:t>
      </w:r>
      <w:r w:rsidRPr="00957446">
        <w:rPr>
          <w:rFonts w:eastAsia="Calibri"/>
          <w:b/>
          <w:bCs/>
          <w:iCs/>
          <w:lang w:val="kk-KZ"/>
        </w:rPr>
        <w:t>urdjar</w:t>
      </w:r>
      <w:r w:rsidRPr="006C3443">
        <w:rPr>
          <w:rFonts w:eastAsia="Calibri"/>
          <w:b/>
          <w:bCs/>
          <w:iCs/>
          <w:lang w:val="kk-KZ"/>
        </w:rPr>
        <w:t xml:space="preserve">@taxeast.nalog.kz, </w:t>
      </w:r>
      <w:hyperlink r:id="rId7" w:history="1">
        <w:r w:rsidRPr="00957446">
          <w:rPr>
            <w:rStyle w:val="a3"/>
            <w:rFonts w:eastAsia="Calibri"/>
            <w:b/>
            <w:bCs/>
            <w:iCs/>
            <w:lang w:val="kk-KZ"/>
          </w:rPr>
          <w:t>a</w:t>
        </w:r>
        <w:r w:rsidRPr="00AA7110">
          <w:rPr>
            <w:rStyle w:val="a3"/>
            <w:rFonts w:eastAsia="Calibri"/>
            <w:b/>
            <w:bCs/>
            <w:iCs/>
            <w:lang w:val="kk-KZ"/>
          </w:rPr>
          <w:t>.</w:t>
        </w:r>
        <w:r w:rsidRPr="00957446">
          <w:rPr>
            <w:rStyle w:val="a3"/>
            <w:rFonts w:eastAsia="Calibri"/>
            <w:b/>
            <w:bCs/>
            <w:iCs/>
            <w:lang w:val="kk-KZ"/>
          </w:rPr>
          <w:t>mamyrbaeva</w:t>
        </w:r>
        <w:r w:rsidRPr="00AA7110">
          <w:rPr>
            <w:rStyle w:val="a3"/>
            <w:rFonts w:eastAsia="Calibri"/>
            <w:b/>
            <w:bCs/>
            <w:iCs/>
            <w:lang w:val="kk-KZ"/>
          </w:rPr>
          <w:t>@kgd.gov.kz</w:t>
        </w:r>
      </w:hyperlink>
      <w:r w:rsidRPr="006C3443">
        <w:rPr>
          <w:rFonts w:eastAsia="Calibri"/>
          <w:b/>
          <w:bCs/>
          <w:iCs/>
          <w:lang w:val="kk-KZ"/>
        </w:rPr>
        <w:t>.</w:t>
      </w:r>
    </w:p>
    <w:p w:rsidR="002669DD" w:rsidRPr="006C3443" w:rsidRDefault="002669DD" w:rsidP="002669DD">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Pr>
          <w:b/>
          <w:u w:val="single"/>
          <w:lang w:val="kk-KZ"/>
        </w:rPr>
        <w:t>.</w:t>
      </w:r>
      <w:r w:rsidRPr="006C3443">
        <w:rPr>
          <w:lang w:val="kk-KZ"/>
        </w:rPr>
        <w:t xml:space="preserve">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2669DD" w:rsidRPr="006C3443" w:rsidRDefault="002669DD" w:rsidP="002669DD">
      <w:pPr>
        <w:shd w:val="clear" w:color="auto" w:fill="FFFFFF"/>
        <w:jc w:val="both"/>
        <w:rPr>
          <w:b/>
          <w:bCs/>
          <w:lang w:val="kk-KZ"/>
        </w:rPr>
      </w:pPr>
    </w:p>
    <w:p w:rsidR="002669DD" w:rsidRPr="006C3443" w:rsidRDefault="002669DD" w:rsidP="002669DD">
      <w:pPr>
        <w:shd w:val="clear" w:color="auto" w:fill="FFFFFF"/>
        <w:jc w:val="both"/>
        <w:rPr>
          <w:lang w:val="kk-KZ"/>
        </w:rPr>
      </w:pPr>
      <w:r w:rsidRPr="006C3443">
        <w:rPr>
          <w:b/>
          <w:bCs/>
          <w:lang w:val="kk-KZ"/>
        </w:rPr>
        <w:t xml:space="preserve">Ішкі конкурсқа қатысу үшін қажетті құжаттар тізбесі: </w:t>
      </w:r>
      <w:r w:rsidRPr="006C3443">
        <w:rPr>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669DD" w:rsidRPr="006C3443" w:rsidRDefault="002669DD" w:rsidP="002669DD">
      <w:pPr>
        <w:shd w:val="clear" w:color="auto" w:fill="FFFFFF"/>
        <w:jc w:val="both"/>
        <w:rPr>
          <w:b/>
          <w:bCs/>
          <w:lang w:val="kk-KZ"/>
        </w:rPr>
      </w:pPr>
    </w:p>
    <w:p w:rsidR="002669DD" w:rsidRPr="006C3443" w:rsidRDefault="002669DD" w:rsidP="002669DD">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Pr>
          <w:b/>
          <w:u w:val="single"/>
          <w:lang w:val="kk-KZ"/>
        </w:rPr>
        <w:t>Үржар ауылы</w:t>
      </w:r>
      <w:r w:rsidRPr="006C3443">
        <w:rPr>
          <w:b/>
          <w:u w:val="single"/>
          <w:lang w:val="kk-KZ"/>
        </w:rPr>
        <w:t xml:space="preserve">, </w:t>
      </w:r>
      <w:r>
        <w:rPr>
          <w:b/>
          <w:u w:val="single"/>
          <w:lang w:val="kk-KZ"/>
        </w:rPr>
        <w:t>Фрунзе көшесі, 10</w:t>
      </w:r>
      <w:r w:rsidRPr="006C3443">
        <w:rPr>
          <w:b/>
          <w:u w:val="single"/>
          <w:lang w:val="kk-KZ"/>
        </w:rPr>
        <w:t>-үй,</w:t>
      </w:r>
      <w:r w:rsidRPr="006C3443">
        <w:rPr>
          <w:b/>
          <w:lang w:val="kk-KZ"/>
        </w:rPr>
        <w:t xml:space="preserve"> </w:t>
      </w:r>
      <w:r w:rsidRPr="006C3443">
        <w:rPr>
          <w:lang w:val="kk-KZ"/>
        </w:rPr>
        <w:t>мекен-жайы бойынша өтеді.</w:t>
      </w:r>
    </w:p>
    <w:p w:rsidR="002669DD" w:rsidRPr="006C3443" w:rsidRDefault="002669DD" w:rsidP="002669DD">
      <w:pPr>
        <w:shd w:val="clear" w:color="auto" w:fill="FFFFFF"/>
        <w:jc w:val="both"/>
        <w:rPr>
          <w:b/>
          <w:bCs/>
          <w:lang w:val="kk-KZ"/>
        </w:rPr>
      </w:pPr>
    </w:p>
    <w:p w:rsidR="002669DD" w:rsidRPr="006C3443" w:rsidRDefault="002669DD" w:rsidP="002669DD">
      <w:pPr>
        <w:shd w:val="clear" w:color="auto" w:fill="FFFFFF"/>
        <w:jc w:val="both"/>
        <w:rPr>
          <w:lang w:val="kk-KZ"/>
        </w:rPr>
      </w:pPr>
      <w:r w:rsidRPr="006C3443">
        <w:rPr>
          <w:bCs/>
          <w:lang w:val="kk-KZ"/>
        </w:rPr>
        <w:t>Конкурс комиссиясының отырысына байқаушылардың және сарапшылардың қатысуына қатысты ақпарат:</w:t>
      </w:r>
      <w:r w:rsidRPr="006C3443">
        <w:rPr>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669DD" w:rsidRPr="006C3443" w:rsidRDefault="002669DD" w:rsidP="002669DD">
      <w:pPr>
        <w:shd w:val="clear" w:color="auto" w:fill="FFFFFF"/>
        <w:jc w:val="both"/>
        <w:rPr>
          <w:b/>
          <w:bCs/>
          <w:lang w:val="kk-KZ"/>
        </w:rPr>
      </w:pPr>
    </w:p>
    <w:p w:rsidR="002669DD" w:rsidRPr="006C3443" w:rsidRDefault="002669DD" w:rsidP="002669DD">
      <w:pPr>
        <w:jc w:val="both"/>
        <w:rPr>
          <w:lang w:val="kk-KZ"/>
        </w:rPr>
      </w:pPr>
      <w:r w:rsidRPr="006C3443">
        <w:rPr>
          <w:b/>
          <w:bCs/>
          <w:lang w:val="kk-KZ"/>
        </w:rPr>
        <w:t>Шағым жасау туралы ақпарат</w:t>
      </w:r>
      <w:r w:rsidRPr="006C3443">
        <w:rPr>
          <w:bCs/>
          <w:lang w:val="kk-KZ"/>
        </w:rPr>
        <w:t>:</w:t>
      </w:r>
      <w:r w:rsidRPr="006C3443">
        <w:rPr>
          <w:b/>
          <w:lang w:val="kk-KZ"/>
        </w:rPr>
        <w:t> </w:t>
      </w:r>
      <w:r w:rsidRPr="006C3443">
        <w:rPr>
          <w:lang w:val="kk-KZ"/>
        </w:rPr>
        <w:t xml:space="preserve">Конкурс комиссиясының шешімі қабылданған күннен бастап </w:t>
      </w:r>
      <w:r w:rsidRPr="006C3443">
        <w:rPr>
          <w:b/>
          <w:lang w:val="kk-KZ"/>
        </w:rPr>
        <w:t>бес жұмыс күн ішінде</w:t>
      </w:r>
      <w:r w:rsidRPr="006C3443">
        <w:rPr>
          <w:lang w:val="kk-KZ"/>
        </w:rPr>
        <w:t xml:space="preserve"> конкурсқа қатысушылар мен кандидаттар уәкiлеттi органға </w:t>
      </w:r>
      <w:r w:rsidRPr="006C3443">
        <w:rPr>
          <w:lang w:val="kk-KZ"/>
        </w:rPr>
        <w:lastRenderedPageBreak/>
        <w:t>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69DD" w:rsidRPr="006C3443" w:rsidRDefault="002669DD" w:rsidP="002669DD">
      <w:pPr>
        <w:shd w:val="clear" w:color="auto" w:fill="FFFFFF"/>
        <w:ind w:firstLine="708"/>
        <w:jc w:val="both"/>
        <w:rPr>
          <w:lang w:val="kk-KZ"/>
        </w:rPr>
      </w:pPr>
      <w:r w:rsidRPr="006C3443">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669DD" w:rsidRPr="006C3443" w:rsidRDefault="002669DD" w:rsidP="002669DD">
      <w:pPr>
        <w:shd w:val="clear" w:color="auto" w:fill="FFFFFF"/>
        <w:ind w:firstLine="708"/>
        <w:jc w:val="both"/>
        <w:rPr>
          <w:b/>
          <w:lang w:val="kk-KZ"/>
        </w:rPr>
      </w:pPr>
      <w:r w:rsidRPr="006C3443">
        <w:rPr>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r w:rsidRPr="006C3443">
        <w:rPr>
          <w:b/>
          <w:lang w:val="kk-KZ"/>
        </w:rPr>
        <w:t>.</w:t>
      </w:r>
    </w:p>
    <w:p w:rsidR="002669DD" w:rsidRDefault="002669DD" w:rsidP="002669DD">
      <w:pPr>
        <w:pStyle w:val="a5"/>
        <w:jc w:val="right"/>
        <w:rPr>
          <w:szCs w:val="24"/>
          <w:lang w:val="kk-KZ"/>
        </w:rPr>
      </w:pPr>
    </w:p>
    <w:p w:rsidR="002669DD" w:rsidRPr="00F36AFC" w:rsidRDefault="002669DD" w:rsidP="002669DD">
      <w:pPr>
        <w:shd w:val="clear" w:color="auto" w:fill="FFFFFF"/>
        <w:spacing w:after="360" w:line="285" w:lineRule="atLeast"/>
        <w:jc w:val="righ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«Б» корпусының мемлекеттік</w:t>
      </w:r>
      <w:r w:rsidRPr="00F36AFC">
        <w:rPr>
          <w:rFonts w:ascii="Courier New" w:hAnsi="Courier New" w:cs="Courier New"/>
          <w:color w:val="000000"/>
          <w:sz w:val="20"/>
          <w:szCs w:val="20"/>
          <w:lang w:val="kk-KZ"/>
        </w:rPr>
        <w:br/>
        <w:t>әкімшілік лауазымына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орналасуға конкурс өткізу</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қағидаларына 2-қосымша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__________________________</w:t>
      </w:r>
      <w:r w:rsidRPr="00F36AFC">
        <w:rPr>
          <w:rFonts w:ascii="Courier New" w:hAnsi="Courier New" w:cs="Courier New"/>
          <w:color w:val="000000"/>
          <w:sz w:val="20"/>
          <w:szCs w:val="20"/>
          <w:lang w:val="kk-KZ"/>
        </w:rPr>
        <w:br/>
        <w:t>(мемлекеттік орган)   </w:t>
      </w:r>
    </w:p>
    <w:p w:rsidR="002669DD" w:rsidRPr="00F36AFC" w:rsidRDefault="002669DD" w:rsidP="002669DD">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F36AFC">
        <w:rPr>
          <w:rFonts w:ascii="Courier New" w:hAnsi="Courier New" w:cs="Courier New"/>
          <w:color w:val="1E1E1E"/>
          <w:lang w:val="kk-KZ"/>
        </w:rPr>
        <w:t>Өтініш</w:t>
      </w:r>
    </w:p>
    <w:p w:rsidR="002669DD" w:rsidRPr="00F36AFC" w:rsidRDefault="002669DD" w:rsidP="002669DD">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Мені___________________________________________________________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 бос мемлекеттік әкімшілік лауазымына орналасу</w:t>
      </w:r>
      <w:r w:rsidRPr="00F36AFC">
        <w:rPr>
          <w:rFonts w:ascii="Courier New" w:hAnsi="Courier New" w:cs="Courier New"/>
          <w:color w:val="000000"/>
          <w:sz w:val="20"/>
          <w:szCs w:val="20"/>
          <w:lang w:val="kk-KZ"/>
        </w:rPr>
        <w:br/>
        <w:t>конкурсына қатысуға жіберуіңізді сұраймын. Мемлекеттік әкімшілік</w:t>
      </w:r>
      <w:r w:rsidRPr="00F36AFC">
        <w:rPr>
          <w:rFonts w:ascii="Courier New" w:hAnsi="Courier New" w:cs="Courier New"/>
          <w:color w:val="000000"/>
          <w:sz w:val="20"/>
          <w:szCs w:val="20"/>
          <w:lang w:val="kk-KZ"/>
        </w:rPr>
        <w:br/>
        <w:t>лауазымдарға орналасуға конкурс өткізу және конкурс комиссиясын</w:t>
      </w:r>
      <w:r w:rsidRPr="00F36AFC">
        <w:rPr>
          <w:rFonts w:ascii="Courier New" w:hAnsi="Courier New" w:cs="Courier New"/>
          <w:color w:val="000000"/>
          <w:sz w:val="20"/>
          <w:szCs w:val="20"/>
          <w:lang w:val="kk-KZ"/>
        </w:rPr>
        <w:br/>
        <w:t>қалыптастыру қағидаларының негізгі талаптарымен таныстым, олармен</w:t>
      </w:r>
      <w:r w:rsidRPr="00F36AFC">
        <w:rPr>
          <w:rFonts w:ascii="Courier New" w:hAnsi="Courier New" w:cs="Courier New"/>
          <w:color w:val="000000"/>
          <w:sz w:val="20"/>
          <w:szCs w:val="20"/>
          <w:lang w:val="kk-KZ"/>
        </w:rPr>
        <w:br/>
        <w:t>келісемін және орындауға міндеттеме аламын.</w:t>
      </w:r>
      <w:r w:rsidRPr="00F36AFC">
        <w:rPr>
          <w:rFonts w:ascii="Courier New" w:hAnsi="Courier New" w:cs="Courier New"/>
          <w:color w:val="000000"/>
          <w:sz w:val="20"/>
          <w:szCs w:val="20"/>
          <w:lang w:val="kk-KZ"/>
        </w:rPr>
        <w:br/>
        <w:t>      Ұсынылып отырған құжаттарымның дәйектілігіне жауап беремін.</w:t>
      </w:r>
    </w:p>
    <w:p w:rsidR="002669DD" w:rsidRPr="00F36AFC" w:rsidRDefault="002669DD" w:rsidP="002669DD">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Қоса берілген құжаттар:</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      Мекен жайы және байланыс телефоны______________________________</w:t>
      </w:r>
      <w:r w:rsidRPr="00F36AFC">
        <w:rPr>
          <w:rFonts w:ascii="Courier New" w:hAnsi="Courier New" w:cs="Courier New"/>
          <w:color w:val="000000"/>
          <w:sz w:val="20"/>
          <w:szCs w:val="20"/>
          <w:lang w:val="kk-KZ"/>
        </w:rPr>
        <w:br/>
        <w:t>_____________________________________________________________________</w:t>
      </w:r>
    </w:p>
    <w:p w:rsidR="002669DD" w:rsidRPr="00F36AFC" w:rsidRDefault="002669DD" w:rsidP="002669DD">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________                               ______________________________</w:t>
      </w:r>
      <w:r w:rsidRPr="00F36AFC">
        <w:rPr>
          <w:rFonts w:ascii="Courier New" w:hAnsi="Courier New" w:cs="Courier New"/>
          <w:color w:val="000000"/>
          <w:sz w:val="20"/>
          <w:szCs w:val="20"/>
          <w:lang w:val="kk-KZ"/>
        </w:rPr>
        <w:br/>
        <w:t>  қолы                                    (Т.А.Ә. (болған жағдайда)</w:t>
      </w:r>
    </w:p>
    <w:p w:rsidR="002669DD" w:rsidRPr="00715B68" w:rsidRDefault="002669DD" w:rsidP="002669DD">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2669DD" w:rsidRDefault="002669DD" w:rsidP="002669DD"/>
    <w:p w:rsidR="002669DD" w:rsidRDefault="002669DD" w:rsidP="002669DD"/>
    <w:p w:rsidR="002669DD" w:rsidRDefault="002669DD" w:rsidP="002669DD"/>
    <w:p w:rsidR="002669DD" w:rsidRDefault="002669DD" w:rsidP="002669DD"/>
    <w:p w:rsidR="008909AB" w:rsidRDefault="008909AB">
      <w:bookmarkStart w:id="0" w:name="_GoBack"/>
      <w:bookmarkEnd w:id="0"/>
    </w:p>
    <w:sectPr w:rsidR="00890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DD"/>
    <w:rsid w:val="002669DD"/>
    <w:rsid w:val="0089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D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2669DD"/>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669DD"/>
    <w:rPr>
      <w:rFonts w:ascii="Times New Roman" w:eastAsia="Calibri" w:hAnsi="Times New Roman" w:cs="Times New Roman"/>
      <w:b/>
      <w:bCs/>
      <w:sz w:val="24"/>
      <w:szCs w:val="24"/>
      <w:lang w:eastAsia="ru-RU"/>
    </w:rPr>
  </w:style>
  <w:style w:type="character" w:styleId="a3">
    <w:name w:val="Hyperlink"/>
    <w:basedOn w:val="a0"/>
    <w:rsid w:val="002669DD"/>
    <w:rPr>
      <w:color w:val="0000FF"/>
      <w:u w:val="single"/>
    </w:rPr>
  </w:style>
  <w:style w:type="character" w:customStyle="1" w:styleId="s0">
    <w:name w:val="s0"/>
    <w:basedOn w:val="a0"/>
    <w:rsid w:val="002669DD"/>
  </w:style>
  <w:style w:type="paragraph" w:customStyle="1" w:styleId="a4">
    <w:name w:val="Готовый"/>
    <w:basedOn w:val="a"/>
    <w:rsid w:val="002669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2669DD"/>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2669DD"/>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D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2669DD"/>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669DD"/>
    <w:rPr>
      <w:rFonts w:ascii="Times New Roman" w:eastAsia="Calibri" w:hAnsi="Times New Roman" w:cs="Times New Roman"/>
      <w:b/>
      <w:bCs/>
      <w:sz w:val="24"/>
      <w:szCs w:val="24"/>
      <w:lang w:eastAsia="ru-RU"/>
    </w:rPr>
  </w:style>
  <w:style w:type="character" w:styleId="a3">
    <w:name w:val="Hyperlink"/>
    <w:basedOn w:val="a0"/>
    <w:rsid w:val="002669DD"/>
    <w:rPr>
      <w:color w:val="0000FF"/>
      <w:u w:val="single"/>
    </w:rPr>
  </w:style>
  <w:style w:type="character" w:customStyle="1" w:styleId="s0">
    <w:name w:val="s0"/>
    <w:basedOn w:val="a0"/>
    <w:rsid w:val="002669DD"/>
  </w:style>
  <w:style w:type="paragraph" w:customStyle="1" w:styleId="a4">
    <w:name w:val="Готовый"/>
    <w:basedOn w:val="a"/>
    <w:rsid w:val="002669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2669DD"/>
    <w:pPr>
      <w:spacing w:before="100" w:beforeAutospacing="1" w:after="100" w:afterAutospacing="1"/>
    </w:pPr>
    <w:rPr>
      <w:rFonts w:eastAsia="Calibri"/>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2669DD"/>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myr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myr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2016-10-04T13:32:00Z</dcterms:created>
  <dcterms:modified xsi:type="dcterms:W3CDTF">2016-10-04T13:32:00Z</dcterms:modified>
</cp:coreProperties>
</file>