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7" w:rsidRPr="00792BF7" w:rsidRDefault="00792BF7" w:rsidP="00792B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  <w:r w:rsidRPr="00792BF7">
        <w:rPr>
          <w:rFonts w:ascii="Times New Roman" w:hAnsi="Times New Roman" w:cs="Times New Roman"/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«Б» корпусы бойынша бос мемлекеттік әкімшілік  лауазымына орналасу үшін </w:t>
      </w:r>
      <w:r w:rsidR="00E14210">
        <w:rPr>
          <w:rFonts w:ascii="Times New Roman" w:hAnsi="Times New Roman" w:cs="Times New Roman"/>
          <w:b/>
          <w:sz w:val="24"/>
          <w:lang w:val="kk-KZ"/>
        </w:rPr>
        <w:t>жалпы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 конкурсқа әңгімелесуге жіберілген кандидаттар  тізімі </w:t>
      </w:r>
      <w:r w:rsidR="0004436B">
        <w:rPr>
          <w:rFonts w:ascii="Times New Roman" w:hAnsi="Times New Roman" w:cs="Times New Roman"/>
          <w:b/>
          <w:sz w:val="24"/>
          <w:lang w:val="kk-KZ"/>
        </w:rPr>
        <w:t>0</w:t>
      </w:r>
      <w:r w:rsidR="00452EA7">
        <w:rPr>
          <w:rFonts w:ascii="Times New Roman" w:hAnsi="Times New Roman" w:cs="Times New Roman"/>
          <w:b/>
          <w:sz w:val="24"/>
          <w:lang w:val="kk-KZ"/>
        </w:rPr>
        <w:t>2</w:t>
      </w:r>
      <w:r w:rsidRPr="00792BF7">
        <w:rPr>
          <w:rFonts w:ascii="Times New Roman" w:hAnsi="Times New Roman" w:cs="Times New Roman"/>
          <w:b/>
          <w:sz w:val="24"/>
          <w:lang w:val="kk-KZ"/>
        </w:rPr>
        <w:t>.</w:t>
      </w:r>
      <w:r w:rsidR="00D959F7">
        <w:rPr>
          <w:rFonts w:ascii="Times New Roman" w:hAnsi="Times New Roman" w:cs="Times New Roman"/>
          <w:b/>
          <w:sz w:val="24"/>
          <w:lang w:val="kk-KZ"/>
        </w:rPr>
        <w:t>0</w:t>
      </w:r>
      <w:r w:rsidR="00452EA7">
        <w:rPr>
          <w:rFonts w:ascii="Times New Roman" w:hAnsi="Times New Roman" w:cs="Times New Roman"/>
          <w:b/>
          <w:sz w:val="24"/>
          <w:lang w:val="kk-KZ"/>
        </w:rPr>
        <w:t>3</w:t>
      </w:r>
      <w:r w:rsidRPr="00792BF7">
        <w:rPr>
          <w:rFonts w:ascii="Times New Roman" w:hAnsi="Times New Roman" w:cs="Times New Roman"/>
          <w:b/>
          <w:sz w:val="24"/>
          <w:lang w:val="kk-KZ"/>
        </w:rPr>
        <w:t>.201</w:t>
      </w:r>
      <w:r w:rsidR="0004436B">
        <w:rPr>
          <w:rFonts w:ascii="Times New Roman" w:hAnsi="Times New Roman" w:cs="Times New Roman"/>
          <w:b/>
          <w:sz w:val="24"/>
          <w:lang w:val="kk-KZ"/>
        </w:rPr>
        <w:t>8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№1 хаттамаға сәйкес.</w:t>
      </w:r>
    </w:p>
    <w:p w:rsidR="00792BF7" w:rsidRDefault="00792BF7" w:rsidP="00452EA7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>Әңгімелесу уақыты: 201</w:t>
      </w:r>
      <w:r w:rsidR="0004436B">
        <w:rPr>
          <w:rFonts w:ascii="Times New Roman" w:hAnsi="Times New Roman" w:cs="Times New Roman"/>
          <w:b/>
          <w:sz w:val="24"/>
          <w:lang w:val="kk-KZ"/>
        </w:rPr>
        <w:t>8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</w:t>
      </w:r>
      <w:r w:rsidR="00327E26">
        <w:rPr>
          <w:rFonts w:ascii="Times New Roman" w:hAnsi="Times New Roman" w:cs="Times New Roman"/>
          <w:b/>
          <w:sz w:val="24"/>
          <w:lang w:val="kk-KZ"/>
        </w:rPr>
        <w:t>0</w:t>
      </w:r>
      <w:r w:rsidR="00AF3BD0">
        <w:rPr>
          <w:rFonts w:ascii="Times New Roman" w:hAnsi="Times New Roman" w:cs="Times New Roman"/>
          <w:b/>
          <w:sz w:val="24"/>
          <w:lang w:val="kk-KZ"/>
        </w:rPr>
        <w:t>5</w:t>
      </w:r>
      <w:r w:rsidR="00452EA7">
        <w:rPr>
          <w:rFonts w:ascii="Times New Roman" w:hAnsi="Times New Roman" w:cs="Times New Roman"/>
          <w:b/>
          <w:sz w:val="24"/>
          <w:lang w:val="kk-KZ"/>
        </w:rPr>
        <w:t xml:space="preserve"> наурыз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сағат 10.00. Мекен-жайы: </w:t>
      </w: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>ШҚО, Өскемен қаласы, Тәуелсіздік данғылы 86 үй, анықтама үшін телефон: 8(7232) 70-24-31</w:t>
      </w:r>
    </w:p>
    <w:p w:rsidR="00452EA7" w:rsidRDefault="00452EA7" w:rsidP="00792BF7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452EA7" w:rsidRPr="005C66AF" w:rsidTr="002115F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452EA7" w:rsidP="0045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EA7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452EA7" w:rsidP="00452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2EA7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452EA7" w:rsidRPr="00452EA7" w:rsidRDefault="00452EA7" w:rsidP="0045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52EA7" w:rsidRPr="001938B4" w:rsidTr="002115F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2EA7" w:rsidRPr="00452EA7" w:rsidRDefault="00452EA7" w:rsidP="00452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52EA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мемлекеттік кірістер басқармасының</w:t>
            </w:r>
            <w:r w:rsidRPr="00452EA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452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еке тұлғалармен жұмыс</w:t>
            </w:r>
            <w:r w:rsidRPr="00452E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52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бөлімінің басшысы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лауазымына </w:t>
            </w:r>
            <w:r w:rsidRPr="00452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2EA7" w:rsidRPr="00D6704D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452EA7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2EA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AF3BD0" w:rsidRDefault="00AF3BD0" w:rsidP="00452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BD0">
              <w:rPr>
                <w:rFonts w:ascii="Times New Roman" w:hAnsi="Times New Roman" w:cs="Times New Roman"/>
                <w:sz w:val="24"/>
              </w:rPr>
              <w:t>Асетов Рахат Муратович</w:t>
            </w:r>
          </w:p>
        </w:tc>
      </w:tr>
      <w:tr w:rsidR="00452EA7" w:rsidRPr="007A43B9" w:rsidTr="002115F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452EA7" w:rsidP="00C16B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2EA7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452EA7">
              <w:rPr>
                <w:rFonts w:ascii="Times New Roman" w:hAnsi="Times New Roman"/>
                <w:b/>
                <w:sz w:val="24"/>
                <w:lang w:val="kk-KZ"/>
              </w:rPr>
              <w:t>Өскемен қаласы бойынша мемлекеттік кірістер басқармасының</w:t>
            </w:r>
            <w:r w:rsidRPr="00452EA7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="00C16B92" w:rsidRPr="00C16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</w:t>
            </w:r>
            <w:r w:rsidR="00C16B92" w:rsidRPr="00C16B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еден одағы шеңберінде жанама салықтарды әкімшілендіру</w:t>
            </w:r>
            <w:r w:rsidR="00C16B92" w:rsidRPr="00C16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16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52EA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52E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бөлімінің басшысы</w:t>
            </w:r>
            <w:r w:rsidRPr="00452E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  <w:r w:rsidRPr="00452EA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лауазымына </w:t>
            </w:r>
            <w:r w:rsidRPr="00452E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2EA7" w:rsidRPr="00D6704D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452EA7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AF3BD0" w:rsidRDefault="00AF3BD0" w:rsidP="00452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3BD0">
              <w:rPr>
                <w:rFonts w:ascii="Times New Roman" w:hAnsi="Times New Roman" w:cs="Times New Roman"/>
                <w:bCs/>
                <w:sz w:val="24"/>
                <w:lang w:val="kk-KZ"/>
              </w:rPr>
              <w:t>Чиликбаев Алмас Айтказинович</w:t>
            </w:r>
          </w:p>
        </w:tc>
      </w:tr>
      <w:tr w:rsidR="00452EA7" w:rsidRPr="00CC5472" w:rsidTr="002115F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C16B92" w:rsidP="00C16B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мемлекеттік кірістер басқармасының</w:t>
            </w:r>
            <w:r w:rsidRPr="00452EA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Pr="00222AF6">
              <w:rPr>
                <w:rFonts w:ascii="Times New Roman" w:hAnsi="Times New Roman" w:cs="Times New Roman"/>
                <w:b/>
                <w:lang w:val="kk-KZ" w:eastAsia="ko-KR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 бөлімінің бас маман-заңгері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лауазымына </w:t>
            </w:r>
            <w:r w:rsidRPr="00452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F3BD0" w:rsidRPr="00D6704D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452EA7" w:rsidRDefault="00AF3BD0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AF3BD0" w:rsidRDefault="00AF3BD0" w:rsidP="00AF3B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3BD0">
              <w:rPr>
                <w:rFonts w:ascii="Times New Roman" w:hAnsi="Times New Roman" w:cs="Times New Roman"/>
                <w:sz w:val="24"/>
                <w:lang w:val="kk-KZ"/>
              </w:rPr>
              <w:t xml:space="preserve">Құлатаева Шынар Қасымханқызы </w:t>
            </w:r>
            <w:r w:rsidRPr="00AF3B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F3BD0" w:rsidRPr="00D6704D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452EA7" w:rsidRDefault="00AF3BD0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AF3BD0" w:rsidRDefault="00AF3BD0" w:rsidP="00AF3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AF3BD0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Айгожина Эльмира Сайлаубаевна</w:t>
            </w:r>
          </w:p>
        </w:tc>
      </w:tr>
      <w:tr w:rsidR="00452EA7" w:rsidRPr="007A43B9" w:rsidTr="002115F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C16B92" w:rsidP="00C16B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мемлекеттік кірістер басқармасының</w:t>
            </w:r>
            <w:r w:rsidRPr="00452EA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Pr="005B1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  <w:t>з</w:t>
            </w:r>
            <w:r w:rsidRPr="005B1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аңды тұлғалармен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бөлімінің </w:t>
            </w:r>
            <w:r w:rsidRPr="00222AF6"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бас маманы 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лауазымына </w:t>
            </w:r>
            <w:r w:rsidRPr="00452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3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бірлік</w:t>
            </w:r>
          </w:p>
        </w:tc>
      </w:tr>
      <w:tr w:rsidR="00AF3BD0" w:rsidRPr="004557BD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452EA7" w:rsidRDefault="00AF3BD0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AF3BD0" w:rsidRDefault="00AF3BD0" w:rsidP="00AF3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AF3BD0">
              <w:rPr>
                <w:rFonts w:ascii="Times New Roman" w:hAnsi="Times New Roman" w:cs="Times New Roman"/>
                <w:bCs/>
                <w:sz w:val="24"/>
                <w:lang w:val="kk-KZ"/>
              </w:rPr>
              <w:t>Кенесбаева Жазира Владимировна</w:t>
            </w:r>
          </w:p>
        </w:tc>
      </w:tr>
      <w:tr w:rsidR="00AF3BD0" w:rsidRPr="004557BD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452EA7" w:rsidRDefault="00AF3BD0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AF3BD0" w:rsidRDefault="00AF3BD0" w:rsidP="00AF3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AF3BD0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Мырзахметова Жанерке Нұрланқызы</w:t>
            </w:r>
          </w:p>
        </w:tc>
      </w:tr>
      <w:tr w:rsidR="00D7642B" w:rsidRPr="004557BD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2B" w:rsidRPr="00452EA7" w:rsidRDefault="00D7642B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42B" w:rsidRPr="00AF3BD0" w:rsidRDefault="00D7642B" w:rsidP="00AF3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DC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Құлатаева Шынар Қасымханқызы </w:t>
            </w:r>
            <w:r w:rsidRPr="00DC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BD0" w:rsidRPr="004557BD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452EA7" w:rsidRDefault="00D7642B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4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AF3BD0" w:rsidRDefault="00AF3BD0" w:rsidP="00AF3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AF3BD0">
              <w:rPr>
                <w:rFonts w:ascii="Times New Roman" w:hAnsi="Times New Roman" w:cs="Times New Roman"/>
                <w:bCs/>
                <w:color w:val="000000"/>
                <w:sz w:val="24"/>
              </w:rPr>
              <w:t>Жапелов Анарбек Нурланбекович</w:t>
            </w:r>
          </w:p>
        </w:tc>
      </w:tr>
      <w:tr w:rsidR="00AF3BD0" w:rsidRPr="004557BD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452EA7" w:rsidRDefault="00D7642B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5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AF3BD0" w:rsidRDefault="00AF3BD0" w:rsidP="00AF3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AF3BD0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Рамазанова Самал Набихановна</w:t>
            </w:r>
          </w:p>
        </w:tc>
      </w:tr>
      <w:tr w:rsidR="00452EA7" w:rsidRPr="00C16B92" w:rsidTr="002115F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C16B92" w:rsidRDefault="00C16B92" w:rsidP="00C16B9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мемлекеттік кірістер басқармасының</w:t>
            </w:r>
            <w:r w:rsidRPr="00452EA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Pr="00F248DF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к</w:t>
            </w:r>
            <w:r w:rsidRPr="00F248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еден одағы шеңберінде жанама салықтарды әкімшілендіру</w:t>
            </w:r>
            <w:r w:rsidRPr="005B1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Pr="00222AF6"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бөлімінің бас маманы 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лауазымына </w:t>
            </w:r>
            <w:r w:rsidRPr="00452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F3BD0" w:rsidRPr="00BA7C06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452EA7" w:rsidRDefault="00AF3BD0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AF3BD0" w:rsidRDefault="00AF3BD0" w:rsidP="00AF3B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3BD0">
              <w:rPr>
                <w:rFonts w:ascii="Times New Roman" w:hAnsi="Times New Roman" w:cs="Times New Roman"/>
                <w:bCs/>
                <w:sz w:val="24"/>
                <w:lang w:val="kk-KZ"/>
              </w:rPr>
              <w:t>Смаилова Ардак Азимхановна</w:t>
            </w:r>
          </w:p>
        </w:tc>
      </w:tr>
      <w:tr w:rsidR="00AF3BD0" w:rsidRPr="00BA7C06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452EA7" w:rsidRDefault="00AF3BD0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BD0" w:rsidRPr="00AF3BD0" w:rsidRDefault="00AF3BD0" w:rsidP="00AF3B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3BD0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Тургангазинова Айнур Мурзабаевна</w:t>
            </w:r>
          </w:p>
        </w:tc>
      </w:tr>
      <w:tr w:rsidR="00452EA7" w:rsidRPr="004557BD" w:rsidTr="002115F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C16B92" w:rsidP="00C16B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2EA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мемлекеттік кірістер басқармасының</w:t>
            </w:r>
            <w:r w:rsidRPr="00452EA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Pr="002106FF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ұ</w:t>
            </w:r>
            <w:r w:rsidRPr="002106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йымдастыру жұмыстары және құжаттау</w:t>
            </w:r>
            <w:r w:rsidRPr="00F248DF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 xml:space="preserve"> </w:t>
            </w:r>
            <w:r w:rsidRPr="005B1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Pr="00222AF6"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бөлімінің бас маманы 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  <w:r w:rsidRPr="00452EA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лауазымына </w:t>
            </w:r>
            <w:r w:rsidRPr="00452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2EA7" w:rsidRPr="00BA7C06" w:rsidTr="002115F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452EA7" w:rsidP="0045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452EA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A7" w:rsidRPr="00452EA7" w:rsidRDefault="00AF3BD0" w:rsidP="00452E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3BD0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Рамазанова Самал Набихановна</w:t>
            </w:r>
          </w:p>
        </w:tc>
      </w:tr>
    </w:tbl>
    <w:p w:rsidR="00452EA7" w:rsidRDefault="00452EA7" w:rsidP="00792BF7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kk-KZ"/>
        </w:rPr>
      </w:pPr>
    </w:p>
    <w:p w:rsidR="00E14210" w:rsidRPr="00792BF7" w:rsidRDefault="00E14210" w:rsidP="00792BF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sectPr w:rsidR="00E14210" w:rsidRPr="00792BF7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7"/>
    <w:rsid w:val="0002302C"/>
    <w:rsid w:val="0004436B"/>
    <w:rsid w:val="000E3991"/>
    <w:rsid w:val="0016450B"/>
    <w:rsid w:val="001837EA"/>
    <w:rsid w:val="001B051D"/>
    <w:rsid w:val="001E3233"/>
    <w:rsid w:val="0027499B"/>
    <w:rsid w:val="00295397"/>
    <w:rsid w:val="003062FD"/>
    <w:rsid w:val="00327E26"/>
    <w:rsid w:val="003C585C"/>
    <w:rsid w:val="00452EA7"/>
    <w:rsid w:val="004E2BB7"/>
    <w:rsid w:val="00504A94"/>
    <w:rsid w:val="00587EC8"/>
    <w:rsid w:val="005F622E"/>
    <w:rsid w:val="00675FBF"/>
    <w:rsid w:val="006A78C0"/>
    <w:rsid w:val="00716FA6"/>
    <w:rsid w:val="00792BF7"/>
    <w:rsid w:val="00795D79"/>
    <w:rsid w:val="00832A8C"/>
    <w:rsid w:val="008B6308"/>
    <w:rsid w:val="008B702B"/>
    <w:rsid w:val="00A05699"/>
    <w:rsid w:val="00A34F79"/>
    <w:rsid w:val="00A4636B"/>
    <w:rsid w:val="00A50410"/>
    <w:rsid w:val="00AC2EEA"/>
    <w:rsid w:val="00AF1856"/>
    <w:rsid w:val="00AF3BD0"/>
    <w:rsid w:val="00B645D3"/>
    <w:rsid w:val="00BA29B1"/>
    <w:rsid w:val="00BD648B"/>
    <w:rsid w:val="00C16B92"/>
    <w:rsid w:val="00C63DA1"/>
    <w:rsid w:val="00D00608"/>
    <w:rsid w:val="00D14E51"/>
    <w:rsid w:val="00D47B0B"/>
    <w:rsid w:val="00D7642B"/>
    <w:rsid w:val="00D959F7"/>
    <w:rsid w:val="00DE5079"/>
    <w:rsid w:val="00E14210"/>
    <w:rsid w:val="00E64198"/>
    <w:rsid w:val="00EE0351"/>
    <w:rsid w:val="00F13F6B"/>
    <w:rsid w:val="00F65C83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E1B84-4FE3-4E9D-AC77-B59B5C8B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2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Мадина Валихановна Валиханова</cp:lastModifiedBy>
  <cp:revision>2</cp:revision>
  <dcterms:created xsi:type="dcterms:W3CDTF">2018-03-02T06:44:00Z</dcterms:created>
  <dcterms:modified xsi:type="dcterms:W3CDTF">2018-03-02T06:44:00Z</dcterms:modified>
</cp:coreProperties>
</file>