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F7" w:rsidRPr="00792BF7" w:rsidRDefault="00792BF7" w:rsidP="00792BF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 «Б» корпусы бойынша бос мемлекеттік әкімшілік  лауазымына орналасу үшін </w:t>
      </w:r>
      <w:r w:rsidR="00E14210">
        <w:rPr>
          <w:rFonts w:ascii="Times New Roman" w:hAnsi="Times New Roman" w:cs="Times New Roman"/>
          <w:b/>
          <w:sz w:val="24"/>
          <w:lang w:val="kk-KZ"/>
        </w:rPr>
        <w:t>жалпы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 конкурсқа әңгімелесуге жіберілген кандидаттар  тізімі </w:t>
      </w:r>
      <w:r w:rsidR="0004436B">
        <w:rPr>
          <w:rFonts w:ascii="Times New Roman" w:hAnsi="Times New Roman" w:cs="Times New Roman"/>
          <w:b/>
          <w:sz w:val="24"/>
          <w:lang w:val="kk-KZ"/>
        </w:rPr>
        <w:t>0</w:t>
      </w:r>
      <w:r w:rsidR="00554F1F">
        <w:rPr>
          <w:rFonts w:ascii="Times New Roman" w:hAnsi="Times New Roman" w:cs="Times New Roman"/>
          <w:b/>
          <w:sz w:val="24"/>
          <w:lang w:val="kk-KZ"/>
        </w:rPr>
        <w:t>9</w:t>
      </w:r>
      <w:r w:rsidRPr="00792BF7">
        <w:rPr>
          <w:rFonts w:ascii="Times New Roman" w:hAnsi="Times New Roman" w:cs="Times New Roman"/>
          <w:b/>
          <w:sz w:val="24"/>
          <w:lang w:val="kk-KZ"/>
        </w:rPr>
        <w:t>.</w:t>
      </w:r>
      <w:r w:rsidR="00D959F7">
        <w:rPr>
          <w:rFonts w:ascii="Times New Roman" w:hAnsi="Times New Roman" w:cs="Times New Roman"/>
          <w:b/>
          <w:sz w:val="24"/>
          <w:lang w:val="kk-KZ"/>
        </w:rPr>
        <w:t>0</w:t>
      </w:r>
      <w:r w:rsidR="00554F1F">
        <w:rPr>
          <w:rFonts w:ascii="Times New Roman" w:hAnsi="Times New Roman" w:cs="Times New Roman"/>
          <w:b/>
          <w:sz w:val="24"/>
          <w:lang w:val="kk-KZ"/>
        </w:rPr>
        <w:t>4</w:t>
      </w:r>
      <w:r w:rsidRPr="00792BF7">
        <w:rPr>
          <w:rFonts w:ascii="Times New Roman" w:hAnsi="Times New Roman" w:cs="Times New Roman"/>
          <w:b/>
          <w:sz w:val="24"/>
          <w:lang w:val="kk-KZ"/>
        </w:rPr>
        <w:t>.201</w:t>
      </w:r>
      <w:r w:rsidR="0004436B">
        <w:rPr>
          <w:rFonts w:ascii="Times New Roman" w:hAnsi="Times New Roman" w:cs="Times New Roman"/>
          <w:b/>
          <w:sz w:val="24"/>
          <w:lang w:val="kk-KZ"/>
        </w:rPr>
        <w:t>8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жылғы №1 хаттамаға сәйкес.</w:t>
      </w:r>
    </w:p>
    <w:p w:rsidR="00792BF7" w:rsidRDefault="00792BF7" w:rsidP="00792BF7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792BF7">
        <w:rPr>
          <w:rFonts w:ascii="Times New Roman" w:hAnsi="Times New Roman" w:cs="Times New Roman"/>
          <w:b/>
          <w:sz w:val="24"/>
          <w:lang w:val="kk-KZ"/>
        </w:rPr>
        <w:t>Әңгімелесу уақыты: 201</w:t>
      </w:r>
      <w:r w:rsidR="0004436B">
        <w:rPr>
          <w:rFonts w:ascii="Times New Roman" w:hAnsi="Times New Roman" w:cs="Times New Roman"/>
          <w:b/>
          <w:sz w:val="24"/>
          <w:lang w:val="kk-KZ"/>
        </w:rPr>
        <w:t>8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жылғы </w:t>
      </w:r>
      <w:r w:rsidR="00554F1F">
        <w:rPr>
          <w:rFonts w:ascii="Times New Roman" w:hAnsi="Times New Roman" w:cs="Times New Roman"/>
          <w:b/>
          <w:sz w:val="24"/>
          <w:lang w:val="kk-KZ"/>
        </w:rPr>
        <w:t>11</w:t>
      </w:r>
      <w:r w:rsidR="00327E26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554F1F">
        <w:rPr>
          <w:rFonts w:ascii="Times New Roman" w:hAnsi="Times New Roman" w:cs="Times New Roman"/>
          <w:b/>
          <w:sz w:val="24"/>
          <w:lang w:val="kk-KZ"/>
        </w:rPr>
        <w:t>сәуір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сағат 10.00. Мекен-жайы: </w:t>
      </w:r>
      <w:r w:rsidRPr="00792BF7">
        <w:rPr>
          <w:rFonts w:ascii="Times New Roman" w:hAnsi="Times New Roman" w:cs="Times New Roman"/>
          <w:b/>
          <w:sz w:val="24"/>
          <w:u w:val="single"/>
          <w:lang w:val="kk-KZ"/>
        </w:rPr>
        <w:t>ШҚО, Өскемен қаласы, Тәуелсіздік данғылы 86 үй, анықтама үшін телефон: 8(7232) 70-24-31</w:t>
      </w:r>
    </w:p>
    <w:tbl>
      <w:tblPr>
        <w:tblW w:w="10609" w:type="dxa"/>
        <w:tblInd w:w="-601" w:type="dxa"/>
        <w:tblLook w:val="00A0"/>
      </w:tblPr>
      <w:tblGrid>
        <w:gridCol w:w="1069"/>
        <w:gridCol w:w="9540"/>
      </w:tblGrid>
      <w:tr w:rsidR="00E14210" w:rsidRPr="005C66AF" w:rsidTr="00117804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5C66AF" w:rsidRDefault="00E14210" w:rsidP="00117804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C66AF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C66AF">
              <w:rPr>
                <w:b/>
                <w:bCs/>
                <w:color w:val="000000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5C66AF" w:rsidRDefault="00E14210" w:rsidP="00117804">
            <w:pPr>
              <w:rPr>
                <w:color w:val="000000"/>
              </w:rPr>
            </w:pPr>
            <w:r w:rsidRPr="005C66AF">
              <w:rPr>
                <w:color w:val="000000"/>
              </w:rPr>
              <w:t>ФИО</w:t>
            </w:r>
          </w:p>
          <w:p w:rsidR="00E14210" w:rsidRPr="005C66AF" w:rsidRDefault="00E14210" w:rsidP="00117804">
            <w:pPr>
              <w:rPr>
                <w:b/>
                <w:bCs/>
                <w:color w:val="000000"/>
              </w:rPr>
            </w:pPr>
          </w:p>
        </w:tc>
      </w:tr>
      <w:tr w:rsidR="00E14210" w:rsidRPr="001938B4" w:rsidTr="00117804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4210" w:rsidRPr="00D959F7" w:rsidRDefault="00E14210" w:rsidP="00554F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</w:t>
            </w:r>
            <w:r w:rsidR="00D00608"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екеттік кірістер басқармас</w:t>
            </w:r>
            <w:r w:rsidR="00D00608"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ның</w:t>
            </w:r>
            <w:r w:rsidRPr="00D959F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="00554F1F" w:rsidRPr="000F1AB0">
              <w:rPr>
                <w:rFonts w:ascii="Times New Roman" w:hAnsi="Times New Roman"/>
                <w:b/>
                <w:color w:val="000000"/>
                <w:lang w:val="kk-KZ"/>
              </w:rPr>
              <w:t xml:space="preserve">«Ақпаратты қабылдау және беру орталығы» </w:t>
            </w:r>
            <w:r w:rsidR="00554F1F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="0004436B" w:rsidRPr="003044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бөлімінің жетекші маманы</w:t>
            </w:r>
            <w:r w:rsidR="00554F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="0004436B" w:rsidRPr="003044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лауазымына </w:t>
            </w:r>
            <w:r w:rsidR="00327E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04436B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6B" w:rsidRPr="0004436B" w:rsidRDefault="0004436B" w:rsidP="0004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436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6B" w:rsidRPr="0004436B" w:rsidRDefault="00554F1F" w:rsidP="00044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7C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Зарлықанов Әлішер Серікжанұлы</w:t>
            </w:r>
          </w:p>
        </w:tc>
      </w:tr>
      <w:tr w:rsidR="0004436B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6B" w:rsidRPr="0004436B" w:rsidRDefault="0004436B" w:rsidP="0004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436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6B" w:rsidRPr="0004436B" w:rsidRDefault="00554F1F" w:rsidP="0004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04436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Серік Жанар</w:t>
            </w:r>
          </w:p>
        </w:tc>
      </w:tr>
      <w:tr w:rsidR="0004436B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6B" w:rsidRPr="0004436B" w:rsidRDefault="0004436B" w:rsidP="0004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436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6B" w:rsidRPr="00554F1F" w:rsidRDefault="00554F1F" w:rsidP="0004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Мухамедзянова Зульфира Кайратовна</w:t>
            </w:r>
          </w:p>
        </w:tc>
      </w:tr>
      <w:tr w:rsidR="0004436B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6B" w:rsidRPr="0004436B" w:rsidRDefault="0004436B" w:rsidP="0004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6B" w:rsidRPr="0004436B" w:rsidRDefault="0004436B" w:rsidP="0004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14210" w:rsidRPr="00E14210" w:rsidTr="00117804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E14210" w:rsidRDefault="00E14210" w:rsidP="00327E2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38B4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D959F7">
              <w:rPr>
                <w:rFonts w:ascii="Times New Roman" w:hAnsi="Times New Roman"/>
                <w:b/>
                <w:sz w:val="24"/>
                <w:lang w:val="kk-KZ"/>
              </w:rPr>
              <w:t>Өскемен қаласы бойынша мем</w:t>
            </w:r>
            <w:r w:rsidR="00D00608">
              <w:rPr>
                <w:rFonts w:ascii="Times New Roman" w:hAnsi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/>
                <w:b/>
                <w:sz w:val="24"/>
                <w:lang w:val="kk-KZ"/>
              </w:rPr>
              <w:t>екеттік кірістер басқармас</w:t>
            </w:r>
            <w:r w:rsidR="00D00608">
              <w:rPr>
                <w:rFonts w:ascii="Times New Roman" w:hAnsi="Times New Roman"/>
                <w:b/>
                <w:sz w:val="24"/>
                <w:lang w:val="kk-KZ"/>
              </w:rPr>
              <w:t>ы</w:t>
            </w:r>
            <w:r w:rsidRPr="00D959F7">
              <w:rPr>
                <w:rFonts w:ascii="Times New Roman" w:hAnsi="Times New Roman"/>
                <w:b/>
                <w:sz w:val="24"/>
                <w:lang w:val="kk-KZ"/>
              </w:rPr>
              <w:t>ның</w:t>
            </w:r>
            <w:r w:rsidRPr="00D959F7">
              <w:rPr>
                <w:rFonts w:ascii="Times New Roman" w:hAnsi="Times New Roman"/>
                <w:b/>
                <w:szCs w:val="28"/>
                <w:lang w:val="kk-KZ"/>
              </w:rPr>
              <w:t xml:space="preserve"> </w:t>
            </w:r>
            <w:r w:rsidR="00554F1F" w:rsidRPr="00304444"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>с</w:t>
            </w:r>
            <w:r w:rsidR="00554F1F" w:rsidRPr="003044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алықтық бақылау</w:t>
            </w:r>
            <w:r w:rsidR="00554F1F" w:rsidRPr="00D959F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D959F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бөлімінің 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жетекші</w:t>
            </w:r>
            <w:r w:rsidRPr="00D959F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маманы</w:t>
            </w:r>
            <w:r w:rsidR="00554F1F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,</w:t>
            </w:r>
            <w:r w:rsidRPr="00D959F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лауазымына </w:t>
            </w:r>
            <w:r w:rsidR="00327E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42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E1421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142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E1421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554F1F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554F1F" w:rsidP="0004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04436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554F1F" w:rsidP="00307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7C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Зарлықанов Әлішер Серікжанұлы</w:t>
            </w:r>
          </w:p>
        </w:tc>
      </w:tr>
      <w:tr w:rsidR="00554F1F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554F1F" w:rsidP="0004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04436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554F1F" w:rsidP="00307A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Мухамедзянова Зульфира Кайратовна</w:t>
            </w:r>
          </w:p>
        </w:tc>
      </w:tr>
      <w:tr w:rsidR="00554F1F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554F1F" w:rsidP="0004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04436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554F1F" w:rsidRDefault="00554F1F" w:rsidP="00307A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Нурумов Эльдар Решатович</w:t>
            </w:r>
          </w:p>
        </w:tc>
      </w:tr>
      <w:tr w:rsidR="00554F1F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554F1F" w:rsidP="0004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554F1F" w:rsidP="00044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</w:p>
        </w:tc>
      </w:tr>
      <w:tr w:rsidR="00554F1F" w:rsidRPr="00E14210" w:rsidTr="00117804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E14210" w:rsidRDefault="00554F1F" w:rsidP="00554F1F">
            <w:pPr>
              <w:rPr>
                <w:b/>
                <w:color w:val="000000"/>
                <w:sz w:val="24"/>
                <w:lang w:val="kk-KZ"/>
              </w:rPr>
            </w:pP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екеттік кірістер басқармас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ның</w:t>
            </w:r>
            <w:r w:rsidRPr="00D959F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Pr="0004436B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жеке тұлғалармен жұмыс</w:t>
            </w:r>
            <w:r w:rsidRPr="000443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44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бөлімінің жетекші маманы</w:t>
            </w:r>
            <w:r w:rsidRPr="000443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304444">
              <w:rPr>
                <w:sz w:val="24"/>
                <w:szCs w:val="24"/>
                <w:lang w:val="kk-KZ"/>
              </w:rPr>
              <w:t xml:space="preserve"> </w:t>
            </w:r>
            <w:r w:rsidRPr="00382ED4">
              <w:rPr>
                <w:sz w:val="24"/>
                <w:szCs w:val="24"/>
                <w:lang w:val="kk-KZ"/>
              </w:rPr>
              <w:t xml:space="preserve"> 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лауазымына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54F1F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554F1F" w:rsidP="0004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04436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554F1F" w:rsidP="00CD24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7C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Зарлықанов Әлішер Серікжанұлы</w:t>
            </w:r>
          </w:p>
        </w:tc>
      </w:tr>
      <w:tr w:rsidR="00554F1F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554F1F" w:rsidP="0004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04436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554F1F" w:rsidP="00CD24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>Мадениет Нурбахыт</w:t>
            </w:r>
          </w:p>
        </w:tc>
      </w:tr>
      <w:tr w:rsidR="00554F1F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554F1F" w:rsidP="0004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04436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554F1F" w:rsidP="00CD24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</w:pPr>
            <w:r w:rsidRPr="0004436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Серік Жанар</w:t>
            </w:r>
          </w:p>
        </w:tc>
      </w:tr>
      <w:tr w:rsidR="00554F1F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554F1F" w:rsidP="0004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04436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4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3141C9" w:rsidP="00CD24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Нурумов Эльдар Решатович</w:t>
            </w:r>
          </w:p>
        </w:tc>
      </w:tr>
      <w:tr w:rsidR="00554F1F" w:rsidRPr="00466C57" w:rsidTr="00554F1F">
        <w:trPr>
          <w:trHeight w:val="163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554F1F" w:rsidP="0004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F1F" w:rsidRPr="0004436B" w:rsidRDefault="00554F1F" w:rsidP="00153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</w:p>
        </w:tc>
      </w:tr>
    </w:tbl>
    <w:p w:rsidR="00E14210" w:rsidRPr="00792BF7" w:rsidRDefault="00E14210" w:rsidP="00792BF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sectPr w:rsidR="00E14210" w:rsidRPr="00792BF7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BF7"/>
    <w:rsid w:val="0002302C"/>
    <w:rsid w:val="0004436B"/>
    <w:rsid w:val="0016450B"/>
    <w:rsid w:val="001837EA"/>
    <w:rsid w:val="001B051D"/>
    <w:rsid w:val="001E3233"/>
    <w:rsid w:val="0027499B"/>
    <w:rsid w:val="002D3D51"/>
    <w:rsid w:val="003141C9"/>
    <w:rsid w:val="00327E26"/>
    <w:rsid w:val="003C585C"/>
    <w:rsid w:val="00504A94"/>
    <w:rsid w:val="00554F1F"/>
    <w:rsid w:val="00587EC8"/>
    <w:rsid w:val="00675FBF"/>
    <w:rsid w:val="006A78C0"/>
    <w:rsid w:val="00792BF7"/>
    <w:rsid w:val="00795D79"/>
    <w:rsid w:val="00832A8C"/>
    <w:rsid w:val="008B6308"/>
    <w:rsid w:val="008B702B"/>
    <w:rsid w:val="00A05699"/>
    <w:rsid w:val="00A34F79"/>
    <w:rsid w:val="00A4636B"/>
    <w:rsid w:val="00A50410"/>
    <w:rsid w:val="00AC2EEA"/>
    <w:rsid w:val="00AF1856"/>
    <w:rsid w:val="00B645D3"/>
    <w:rsid w:val="00BA29B1"/>
    <w:rsid w:val="00BD648B"/>
    <w:rsid w:val="00C63DA1"/>
    <w:rsid w:val="00D00608"/>
    <w:rsid w:val="00D47B0B"/>
    <w:rsid w:val="00D959F7"/>
    <w:rsid w:val="00E14210"/>
    <w:rsid w:val="00E64198"/>
    <w:rsid w:val="00EE0351"/>
    <w:rsid w:val="00F13F6B"/>
    <w:rsid w:val="00F65C83"/>
    <w:rsid w:val="00F7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21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asmailova</dc:creator>
  <cp:lastModifiedBy>a_ryspaeva</cp:lastModifiedBy>
  <cp:revision>10</cp:revision>
  <dcterms:created xsi:type="dcterms:W3CDTF">2018-02-02T10:01:00Z</dcterms:created>
  <dcterms:modified xsi:type="dcterms:W3CDTF">2018-04-09T05:14:00Z</dcterms:modified>
</cp:coreProperties>
</file>