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95" w:rsidRDefault="002C7095" w:rsidP="002C7095">
      <w:pPr>
        <w:tabs>
          <w:tab w:val="left" w:pos="3119"/>
        </w:tabs>
        <w:jc w:val="center"/>
        <w:rPr>
          <w:b/>
          <w:bCs/>
          <w:color w:val="000000"/>
          <w:sz w:val="28"/>
          <w:szCs w:val="28"/>
        </w:rPr>
      </w:pPr>
      <w:r w:rsidRPr="00C00A6F"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Постановка и с</w:t>
      </w:r>
      <w:r w:rsidRPr="00C00A6F">
        <w:rPr>
          <w:b/>
          <w:bCs/>
          <w:color w:val="000000"/>
          <w:sz w:val="28"/>
          <w:szCs w:val="28"/>
        </w:rPr>
        <w:t>няти</w:t>
      </w:r>
      <w:r>
        <w:rPr>
          <w:b/>
          <w:bCs/>
          <w:color w:val="000000"/>
          <w:sz w:val="28"/>
          <w:szCs w:val="28"/>
        </w:rPr>
        <w:t>е</w:t>
      </w:r>
      <w:r w:rsidRPr="00C00A6F">
        <w:rPr>
          <w:b/>
          <w:bCs/>
          <w:color w:val="000000"/>
          <w:sz w:val="28"/>
          <w:szCs w:val="28"/>
        </w:rPr>
        <w:t xml:space="preserve"> с регистрационного учета по НДС по решению </w:t>
      </w:r>
    </w:p>
    <w:p w:rsidR="002C7095" w:rsidRDefault="002C7095" w:rsidP="002C7095">
      <w:pPr>
        <w:tabs>
          <w:tab w:val="left" w:pos="3119"/>
        </w:tabs>
        <w:jc w:val="center"/>
        <w:rPr>
          <w:b/>
          <w:sz w:val="28"/>
          <w:szCs w:val="28"/>
        </w:rPr>
      </w:pPr>
      <w:r w:rsidRPr="00C00A6F">
        <w:rPr>
          <w:b/>
          <w:bCs/>
          <w:color w:val="000000"/>
          <w:sz w:val="28"/>
          <w:szCs w:val="28"/>
        </w:rPr>
        <w:t>налогового органа</w:t>
      </w:r>
      <w:bookmarkEnd w:id="0"/>
      <w:r w:rsidRPr="00C00A6F">
        <w:rPr>
          <w:b/>
          <w:sz w:val="28"/>
          <w:szCs w:val="28"/>
        </w:rPr>
        <w:t>»</w:t>
      </w:r>
    </w:p>
    <w:p w:rsidR="002C7095" w:rsidRDefault="002C7095" w:rsidP="002C7095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2C7095" w:rsidRPr="009F3E26" w:rsidRDefault="002C7095" w:rsidP="002C7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C91468">
        <w:rPr>
          <w:sz w:val="28"/>
          <w:szCs w:val="28"/>
        </w:rPr>
        <w:t>Деятельность любого налогоплательщика в качестве плательщика НДС начинается с постановки на регистрационный учет по НДС</w:t>
      </w:r>
      <w:r w:rsidRPr="00F714D6">
        <w:rPr>
          <w:sz w:val="28"/>
          <w:szCs w:val="28"/>
        </w:rPr>
        <w:t>,</w:t>
      </w:r>
      <w:r w:rsidRPr="00F714D6">
        <w:rPr>
          <w:rFonts w:ascii="Arial" w:hAnsi="Arial" w:cs="Arial"/>
          <w:sz w:val="32"/>
          <w:szCs w:val="32"/>
        </w:rPr>
        <w:t xml:space="preserve"> </w:t>
      </w:r>
      <w:r w:rsidRPr="00F714D6">
        <w:rPr>
          <w:color w:val="000000"/>
          <w:sz w:val="28"/>
          <w:szCs w:val="28"/>
        </w:rPr>
        <w:t>порядок которого предусмотрен статьями 568-569 Налогового кодекса и имеет добровольный</w:t>
      </w:r>
      <w:r w:rsidRPr="009F3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 w:rsidRPr="009F3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обязательный </w:t>
      </w:r>
      <w:r w:rsidRPr="009F3E26">
        <w:rPr>
          <w:color w:val="000000"/>
          <w:sz w:val="28"/>
          <w:szCs w:val="28"/>
        </w:rPr>
        <w:t xml:space="preserve">характер постановки на </w:t>
      </w:r>
      <w:r>
        <w:rPr>
          <w:color w:val="000000"/>
          <w:sz w:val="28"/>
          <w:szCs w:val="28"/>
        </w:rPr>
        <w:t xml:space="preserve">регистрационный </w:t>
      </w:r>
      <w:r w:rsidRPr="009F3E26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>.</w:t>
      </w:r>
    </w:p>
    <w:p w:rsidR="002C7095" w:rsidRDefault="002C7095" w:rsidP="002C7095">
      <w:pPr>
        <w:ind w:firstLine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Обязательной постановке в качестве плательщика НДС подлежат налогоплательщики в</w:t>
      </w:r>
      <w:r w:rsidRPr="009F3E26">
        <w:rPr>
          <w:color w:val="000000"/>
          <w:sz w:val="28"/>
          <w:szCs w:val="28"/>
        </w:rPr>
        <w:t xml:space="preserve"> случае превышения</w:t>
      </w:r>
      <w:r>
        <w:rPr>
          <w:color w:val="000000"/>
          <w:sz w:val="28"/>
          <w:szCs w:val="28"/>
        </w:rPr>
        <w:t xml:space="preserve">  у них </w:t>
      </w:r>
      <w:r w:rsidRPr="009F3E26">
        <w:rPr>
          <w:color w:val="000000"/>
          <w:sz w:val="28"/>
          <w:szCs w:val="28"/>
        </w:rPr>
        <w:t xml:space="preserve"> оборота</w:t>
      </w:r>
      <w:r>
        <w:rPr>
          <w:color w:val="000000"/>
          <w:sz w:val="28"/>
          <w:szCs w:val="28"/>
        </w:rPr>
        <w:t xml:space="preserve"> по реализации за календарный год  30 000 – кратного размера месячного расчетного показателя, установленного законом  о республиканском бюджете. </w:t>
      </w:r>
      <w:r w:rsidRPr="00713007">
        <w:rPr>
          <w:sz w:val="28"/>
          <w:szCs w:val="28"/>
        </w:rPr>
        <w:t>В данном случае</w:t>
      </w:r>
      <w:r>
        <w:rPr>
          <w:sz w:val="28"/>
          <w:szCs w:val="28"/>
        </w:rPr>
        <w:t>,</w:t>
      </w:r>
      <w:r w:rsidRPr="00713007">
        <w:rPr>
          <w:sz w:val="28"/>
          <w:szCs w:val="28"/>
        </w:rPr>
        <w:t xml:space="preserve"> налогоплательщик обязан в явочном порядке подать в налоговый орган по месту нахождения налоговое заявление о регистрационном учете по НДС </w:t>
      </w:r>
      <w:r w:rsidRPr="00F714D6">
        <w:rPr>
          <w:sz w:val="28"/>
          <w:szCs w:val="28"/>
        </w:rPr>
        <w:t>не позднее десяти рабочих дней со дня окончания месяца, в котором возникло п</w:t>
      </w:r>
      <w:r>
        <w:rPr>
          <w:sz w:val="28"/>
          <w:szCs w:val="28"/>
        </w:rPr>
        <w:t>ревышение минимума оборота, и приложить</w:t>
      </w:r>
      <w:r w:rsidRPr="00713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заявлению </w:t>
      </w:r>
      <w:r w:rsidRPr="00713007">
        <w:rPr>
          <w:sz w:val="28"/>
          <w:szCs w:val="28"/>
        </w:rPr>
        <w:t>нотариально засвидетельствованную  копию документа, подтверждающего место н</w:t>
      </w:r>
      <w:r>
        <w:rPr>
          <w:sz w:val="28"/>
          <w:szCs w:val="28"/>
        </w:rPr>
        <w:t>ахождения</w:t>
      </w:r>
      <w:r w:rsidRPr="00713007">
        <w:rPr>
          <w:sz w:val="28"/>
          <w:szCs w:val="28"/>
        </w:rPr>
        <w:t>.</w:t>
      </w:r>
    </w:p>
    <w:p w:rsidR="002C7095" w:rsidRPr="00713007" w:rsidRDefault="002C7095" w:rsidP="002C7095">
      <w:pPr>
        <w:ind w:firstLine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П</w:t>
      </w:r>
      <w:r w:rsidRPr="000E4E88">
        <w:rPr>
          <w:color w:val="000000"/>
          <w:sz w:val="28"/>
          <w:szCs w:val="28"/>
        </w:rPr>
        <w:t xml:space="preserve">остановка на </w:t>
      </w:r>
      <w:r>
        <w:rPr>
          <w:color w:val="000000"/>
          <w:sz w:val="28"/>
          <w:szCs w:val="28"/>
        </w:rPr>
        <w:t xml:space="preserve">регистрационный </w:t>
      </w:r>
      <w:r w:rsidRPr="000E4E88">
        <w:rPr>
          <w:color w:val="000000"/>
          <w:sz w:val="28"/>
          <w:szCs w:val="28"/>
        </w:rPr>
        <w:t>учет по НДС для всех налогоплательщиков, в том числе и вновь зарегистрированных, производится с 1 числа месяца</w:t>
      </w:r>
      <w:r>
        <w:rPr>
          <w:color w:val="000000"/>
          <w:sz w:val="28"/>
          <w:szCs w:val="28"/>
        </w:rPr>
        <w:t>,</w:t>
      </w:r>
      <w:r w:rsidRPr="000E4E88">
        <w:rPr>
          <w:color w:val="000000"/>
          <w:sz w:val="28"/>
          <w:szCs w:val="28"/>
        </w:rPr>
        <w:t xml:space="preserve"> следующего за месяцем, в котором представлено налоговое заявление</w:t>
      </w:r>
      <w:r>
        <w:rPr>
          <w:color w:val="000000"/>
          <w:sz w:val="28"/>
          <w:szCs w:val="28"/>
        </w:rPr>
        <w:t xml:space="preserve">.  Подтверждением факта постановки на регистрационный учет по НДС является выданное налоговым органом Свидетельство о постановке на регистрационный учет по НДС. </w:t>
      </w:r>
    </w:p>
    <w:p w:rsidR="002C7095" w:rsidRDefault="002C7095" w:rsidP="002C7095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Снятие с регистрационного учета по НДС на основании решения налогового органа производится без уведомления налогоплательщика, что предусмотрено статьей 571 Налогового кодекса, по следующим причинам и срокам:</w:t>
      </w:r>
    </w:p>
    <w:p w:rsidR="002C7095" w:rsidRDefault="002C7095" w:rsidP="002C7095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непредставления плательщиком НДС налоговой отчетности по НДС по истечении шести месяцев после установленного налоговым законодательством срока ее представления;</w:t>
      </w:r>
    </w:p>
    <w:p w:rsidR="002C7095" w:rsidRDefault="002C7095" w:rsidP="002C7095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неисполнения налогоплательщиком требований, предусмотренных статьей 558 Налогового кодекса, в случае установления в результате налогового обследования фактического отсутствия налогоплательщика по месту нахождения, указанному в регистрационных данных, </w:t>
      </w:r>
      <w:proofErr w:type="gramStart"/>
      <w:r>
        <w:rPr>
          <w:color w:val="000000"/>
          <w:sz w:val="28"/>
          <w:szCs w:val="28"/>
        </w:rPr>
        <w:t>с даты вынесения</w:t>
      </w:r>
      <w:proofErr w:type="gramEnd"/>
      <w:r>
        <w:rPr>
          <w:color w:val="000000"/>
          <w:sz w:val="28"/>
          <w:szCs w:val="28"/>
        </w:rPr>
        <w:t xml:space="preserve"> решения;</w:t>
      </w:r>
    </w:p>
    <w:p w:rsidR="002C7095" w:rsidRDefault="002C7095" w:rsidP="002C7095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признания плательщика НДС </w:t>
      </w:r>
      <w:proofErr w:type="spellStart"/>
      <w:r>
        <w:rPr>
          <w:color w:val="000000"/>
          <w:sz w:val="28"/>
          <w:szCs w:val="28"/>
        </w:rPr>
        <w:t>лжепредприятием</w:t>
      </w:r>
      <w:proofErr w:type="spellEnd"/>
      <w:r>
        <w:rPr>
          <w:color w:val="000000"/>
          <w:sz w:val="28"/>
          <w:szCs w:val="28"/>
        </w:rPr>
        <w:t xml:space="preserve"> на основании вступившего в законную силу приговора либо постановления суда, </w:t>
      </w:r>
      <w:proofErr w:type="gramStart"/>
      <w:r>
        <w:rPr>
          <w:color w:val="000000"/>
          <w:sz w:val="28"/>
          <w:szCs w:val="28"/>
        </w:rPr>
        <w:t>с даты начала</w:t>
      </w:r>
      <w:proofErr w:type="gramEnd"/>
      <w:r>
        <w:rPr>
          <w:color w:val="000000"/>
          <w:sz w:val="28"/>
          <w:szCs w:val="28"/>
        </w:rPr>
        <w:t xml:space="preserve"> преступной деятельности;</w:t>
      </w:r>
    </w:p>
    <w:p w:rsidR="002C7095" w:rsidRDefault="002C7095" w:rsidP="002C7095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признания недействительной регистрации индивидуального предпринимателя или юридического лица на основании вступившего в законную силу решения суда, </w:t>
      </w:r>
      <w:proofErr w:type="gramStart"/>
      <w:r>
        <w:rPr>
          <w:color w:val="000000"/>
          <w:sz w:val="28"/>
          <w:szCs w:val="28"/>
        </w:rPr>
        <w:t xml:space="preserve">с даты </w:t>
      </w:r>
      <w:r w:rsidRPr="00464FF5">
        <w:rPr>
          <w:color w:val="000000"/>
          <w:sz w:val="28"/>
          <w:szCs w:val="28"/>
        </w:rPr>
        <w:t>постановки</w:t>
      </w:r>
      <w:proofErr w:type="gramEnd"/>
      <w:r w:rsidRPr="00464FF5">
        <w:rPr>
          <w:color w:val="000000"/>
          <w:sz w:val="28"/>
          <w:szCs w:val="28"/>
        </w:rPr>
        <w:t xml:space="preserve"> на регистрационный учет по </w:t>
      </w:r>
      <w:r>
        <w:rPr>
          <w:color w:val="000000"/>
          <w:sz w:val="28"/>
          <w:szCs w:val="28"/>
        </w:rPr>
        <w:t>НДС;</w:t>
      </w:r>
    </w:p>
    <w:p w:rsidR="002C7095" w:rsidRDefault="002C7095" w:rsidP="002C7095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proofErr w:type="spellStart"/>
      <w:r>
        <w:rPr>
          <w:color w:val="000000"/>
          <w:sz w:val="28"/>
          <w:szCs w:val="28"/>
        </w:rPr>
        <w:t>неотражения</w:t>
      </w:r>
      <w:proofErr w:type="spellEnd"/>
      <w:r>
        <w:rPr>
          <w:color w:val="000000"/>
          <w:sz w:val="28"/>
          <w:szCs w:val="28"/>
        </w:rPr>
        <w:t xml:space="preserve"> плательщиком НДС в декларации по НДС сведений об оборотах по реализации и приобретению товаров, работ, услуг в течение двух </w:t>
      </w:r>
      <w:r>
        <w:rPr>
          <w:color w:val="000000"/>
          <w:sz w:val="28"/>
          <w:szCs w:val="28"/>
        </w:rPr>
        <w:lastRenderedPageBreak/>
        <w:t>непрерывно следующих налоговых периодов с даты вынесения данного решения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2C7095" w:rsidRDefault="002C7095" w:rsidP="002C7095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отсутствия превышения минимума оборота у лица, вставшего на регистрационный учет по НДС в обязательном порядке в календарном году, в котором произведена такая постановка на регистрационный учет, не позднее пяти рабочих дней со дня установления такого случая;</w:t>
      </w:r>
    </w:p>
    <w:p w:rsidR="002C7095" w:rsidRPr="00464FF5" w:rsidRDefault="002C7095" w:rsidP="002C7095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если первый руководитель или единственный учредитель (участник) юридического лица или индивидуальный предприниматель является недееспособным и (или) безвестно отсутствующим физическим лицом; умершим (объявленным умершим) в случае, если с момента смерти истекло шесть месяцев; имеющим непогашенную </w:t>
      </w:r>
      <w:proofErr w:type="spellStart"/>
      <w:proofErr w:type="gramStart"/>
      <w:r>
        <w:rPr>
          <w:color w:val="000000"/>
          <w:sz w:val="28"/>
          <w:szCs w:val="28"/>
        </w:rPr>
        <w:t>непогашенную</w:t>
      </w:r>
      <w:proofErr w:type="spellEnd"/>
      <w:proofErr w:type="gramEnd"/>
      <w:r>
        <w:rPr>
          <w:color w:val="000000"/>
          <w:sz w:val="28"/>
          <w:szCs w:val="28"/>
        </w:rPr>
        <w:t xml:space="preserve"> или неснятую судимость по статьям 192-1, 216, 217, 222 Уголовного кодекса РК от 16.07.1997 года, по статьям 216, 238, 240, 245 Уголовного кодекса РК от 03.07.2014 года; физическим лицом, находящимся в розыске; физическим лицом-иностранцем или лицом без гражданства, цель пребывания которого не связана с осуществлением трудовой деятельности РК не позднее пяти рабочих дней со дня установления такого случая.</w:t>
      </w:r>
    </w:p>
    <w:p w:rsidR="002C7095" w:rsidRDefault="002C7095" w:rsidP="002C7095">
      <w:pPr>
        <w:jc w:val="both"/>
      </w:pPr>
      <w:r>
        <w:rPr>
          <w:rStyle w:val="s0"/>
        </w:rPr>
        <w:t xml:space="preserve">      Лицом, снятым с регистрационного учета по НДС, в том числе  на основании решения налогового органа, в обязательном порядке представляется ликвидационная налоговая отчетность в явочном порядке на бумажном носителе в двух экземплярах. </w:t>
      </w:r>
    </w:p>
    <w:p w:rsidR="002C7095" w:rsidRPr="003B442B" w:rsidRDefault="002C7095" w:rsidP="002C7095">
      <w:pPr>
        <w:ind w:firstLine="400"/>
        <w:jc w:val="both"/>
      </w:pPr>
      <w:r>
        <w:rPr>
          <w:rStyle w:val="s0"/>
        </w:rPr>
        <w:t xml:space="preserve"> Остатки товаров (в том числе по основным средствам, нематериальным и биологическим активам, инвестициям в недвижимость), по которым НДС был отнесен в зачет, </w:t>
      </w:r>
      <w:r w:rsidRPr="003B442B">
        <w:rPr>
          <w:rStyle w:val="s0"/>
          <w:bCs/>
        </w:rPr>
        <w:t>при снятии лица с регистрационного учета по НДС рассматриваются в качестве оборота по реализации товаров в Республике Казахстан, что предусмотрено 230 статьей Налогового кодекса</w:t>
      </w:r>
      <w:r w:rsidRPr="003B442B">
        <w:rPr>
          <w:rStyle w:val="s0"/>
        </w:rPr>
        <w:t>.</w:t>
      </w:r>
    </w:p>
    <w:p w:rsidR="002C7095" w:rsidRDefault="002C7095" w:rsidP="002C7095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снятии плательщика НДС с регистрационного учета по НДС по решению налогового органа  размещается на сайте</w:t>
      </w:r>
      <w:r w:rsidRPr="00BB717C">
        <w:rPr>
          <w:color w:val="000000"/>
          <w:sz w:val="28"/>
          <w:szCs w:val="28"/>
        </w:rPr>
        <w:t xml:space="preserve"> </w:t>
      </w:r>
      <w:proofErr w:type="spellStart"/>
      <w:r w:rsidRPr="00BB717C">
        <w:rPr>
          <w:color w:val="000000"/>
          <w:sz w:val="28"/>
          <w:szCs w:val="28"/>
          <w:u w:val="single"/>
        </w:rPr>
        <w:t>www</w:t>
      </w:r>
      <w:proofErr w:type="spellEnd"/>
      <w:r w:rsidRPr="00BB717C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kgd</w:t>
      </w:r>
      <w:proofErr w:type="spellEnd"/>
      <w:r w:rsidRPr="00BB717C">
        <w:rPr>
          <w:color w:val="000000"/>
          <w:sz w:val="28"/>
          <w:szCs w:val="28"/>
          <w:u w:val="single"/>
        </w:rPr>
        <w:t>.gov.kz</w:t>
      </w:r>
      <w:r w:rsidRPr="00BB7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одного рабочего дня, следующего за днем вынесения решения о снятии с регистрационного учета по НДС.</w:t>
      </w:r>
    </w:p>
    <w:p w:rsidR="006212CB" w:rsidRDefault="006212CB"/>
    <w:sectPr w:rsidR="0062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95"/>
    <w:rsid w:val="002C7095"/>
    <w:rsid w:val="006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C7095"/>
    <w:rPr>
      <w:rFonts w:ascii="Times New Roman" w:hAnsi="Times New Roman" w:cs="Times New Roman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C7095"/>
    <w:rPr>
      <w:rFonts w:ascii="Times New Roman" w:hAnsi="Times New Roman" w:cs="Times New Roman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3747</Characters>
  <Application>Microsoft Office Word</Application>
  <DocSecurity>0</DocSecurity>
  <Lines>31</Lines>
  <Paragraphs>8</Paragraphs>
  <ScaleCrop>false</ScaleCrop>
  <Company>ND VKO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2015-06-30T08:39:00Z</dcterms:created>
  <dcterms:modified xsi:type="dcterms:W3CDTF">2015-06-30T08:41:00Z</dcterms:modified>
</cp:coreProperties>
</file>