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26A" w:rsidRPr="008135BE" w:rsidRDefault="001E126A" w:rsidP="001E126A">
      <w:pPr>
        <w:pStyle w:val="a3"/>
        <w:spacing w:before="0" w:beforeAutospacing="0" w:after="0" w:afterAutospacing="0"/>
        <w:jc w:val="center"/>
        <w:rPr>
          <w:b/>
          <w:szCs w:val="24"/>
          <w:lang w:val="kk-KZ"/>
        </w:rPr>
      </w:pPr>
      <w:bookmarkStart w:id="0" w:name="_GoBack"/>
      <w:bookmarkEnd w:id="0"/>
      <w:r w:rsidRPr="008135BE">
        <w:rPr>
          <w:b/>
          <w:szCs w:val="24"/>
          <w:lang w:val="kk-KZ"/>
        </w:rPr>
        <w:t>Қазақстан Республикасы Қаржы министрлігінің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басқармасының</w:t>
      </w:r>
      <w:r w:rsidRPr="008135BE">
        <w:rPr>
          <w:b/>
          <w:bCs/>
          <w:szCs w:val="24"/>
          <w:lang w:val="kk-KZ"/>
        </w:rPr>
        <w:t xml:space="preserve"> </w:t>
      </w:r>
      <w:r w:rsidRPr="008135BE">
        <w:rPr>
          <w:rStyle w:val="apple-converted-space"/>
          <w:b/>
          <w:bCs/>
          <w:szCs w:val="24"/>
          <w:lang w:val="kk-KZ"/>
        </w:rPr>
        <w:t>,</w:t>
      </w:r>
      <w:r w:rsidRPr="008135BE">
        <w:rPr>
          <w:b/>
          <w:szCs w:val="24"/>
          <w:lang w:val="kk-KZ"/>
        </w:rPr>
        <w:t xml:space="preserve"> «Б» корпусы  бойынша бос мемлекеттік әкімшілік лауазымына орналасу үшін</w:t>
      </w:r>
      <w:r w:rsidRPr="008135BE">
        <w:rPr>
          <w:b/>
          <w:bCs/>
          <w:iCs/>
          <w:szCs w:val="24"/>
          <w:lang w:val="kk-KZ"/>
        </w:rPr>
        <w:t xml:space="preserve"> </w:t>
      </w:r>
      <w:r>
        <w:rPr>
          <w:b/>
          <w:bCs/>
          <w:iCs/>
          <w:szCs w:val="24"/>
          <w:lang w:val="kk-KZ"/>
        </w:rPr>
        <w:t xml:space="preserve">жалпы   </w:t>
      </w:r>
      <w:r w:rsidRPr="008135BE">
        <w:rPr>
          <w:b/>
          <w:bCs/>
          <w:iCs/>
          <w:szCs w:val="24"/>
          <w:lang w:val="kk-KZ"/>
        </w:rPr>
        <w:t xml:space="preserve">конкурс </w:t>
      </w:r>
      <w:r w:rsidRPr="008135BE">
        <w:rPr>
          <w:b/>
          <w:szCs w:val="24"/>
          <w:lang w:val="kk-KZ"/>
        </w:rPr>
        <w:t xml:space="preserve">комиссиясының оң қорытындысын алған кандидаттардың </w:t>
      </w:r>
      <w:r w:rsidRPr="008135BE">
        <w:rPr>
          <w:b/>
          <w:bCs/>
          <w:iCs/>
          <w:szCs w:val="24"/>
          <w:lang w:val="kk-KZ"/>
        </w:rPr>
        <w:t xml:space="preserve"> тізімі</w:t>
      </w:r>
    </w:p>
    <w:p w:rsidR="001E126A" w:rsidRDefault="001E126A" w:rsidP="001E126A">
      <w:pPr>
        <w:ind w:firstLine="708"/>
        <w:jc w:val="both"/>
        <w:rPr>
          <w:b/>
          <w:lang w:val="kk-KZ"/>
        </w:rPr>
      </w:pPr>
    </w:p>
    <w:p w:rsidR="001E126A" w:rsidRDefault="001E126A" w:rsidP="001E126A">
      <w:pPr>
        <w:ind w:firstLine="708"/>
        <w:jc w:val="both"/>
        <w:rPr>
          <w:b/>
          <w:lang w:val="kk-KZ"/>
        </w:rPr>
      </w:pPr>
    </w:p>
    <w:tbl>
      <w:tblPr>
        <w:tblW w:w="10609" w:type="dxa"/>
        <w:tblInd w:w="-601" w:type="dxa"/>
        <w:tblLook w:val="00A0" w:firstRow="1" w:lastRow="0" w:firstColumn="1" w:lastColumn="0" w:noHBand="0" w:noVBand="0"/>
      </w:tblPr>
      <w:tblGrid>
        <w:gridCol w:w="1069"/>
        <w:gridCol w:w="3875"/>
        <w:gridCol w:w="85"/>
        <w:gridCol w:w="5580"/>
      </w:tblGrid>
      <w:tr w:rsidR="00175FC6" w:rsidRPr="005C66AF" w:rsidTr="0068419B">
        <w:trPr>
          <w:trHeight w:val="515"/>
        </w:trPr>
        <w:tc>
          <w:tcPr>
            <w:tcW w:w="1069" w:type="dxa"/>
            <w:tcBorders>
              <w:top w:val="single" w:sz="4" w:space="0" w:color="auto"/>
              <w:left w:val="single" w:sz="4" w:space="0" w:color="auto"/>
              <w:bottom w:val="single" w:sz="4" w:space="0" w:color="auto"/>
              <w:right w:val="single" w:sz="4" w:space="0" w:color="auto"/>
            </w:tcBorders>
            <w:vAlign w:val="center"/>
          </w:tcPr>
          <w:p w:rsidR="00175FC6" w:rsidRPr="005C66AF" w:rsidRDefault="00175FC6" w:rsidP="0068419B">
            <w:pPr>
              <w:rPr>
                <w:b/>
                <w:bCs/>
                <w:color w:val="000000"/>
              </w:rPr>
            </w:pPr>
            <w:r w:rsidRPr="005C66AF">
              <w:rPr>
                <w:b/>
                <w:bCs/>
                <w:color w:val="000000"/>
              </w:rPr>
              <w:t>№ п/п</w:t>
            </w:r>
          </w:p>
        </w:tc>
        <w:tc>
          <w:tcPr>
            <w:tcW w:w="3875" w:type="dxa"/>
            <w:tcBorders>
              <w:top w:val="single" w:sz="4" w:space="0" w:color="auto"/>
              <w:left w:val="nil"/>
              <w:bottom w:val="single" w:sz="4" w:space="0" w:color="auto"/>
              <w:right w:val="single" w:sz="4" w:space="0" w:color="auto"/>
            </w:tcBorders>
            <w:vAlign w:val="center"/>
          </w:tcPr>
          <w:p w:rsidR="00175FC6" w:rsidRPr="005C66AF" w:rsidRDefault="00175FC6" w:rsidP="0068419B">
            <w:pPr>
              <w:rPr>
                <w:color w:val="000000"/>
              </w:rPr>
            </w:pPr>
            <w:r>
              <w:rPr>
                <w:color w:val="000000"/>
              </w:rPr>
              <w:t>Т.А.</w:t>
            </w:r>
            <w:r>
              <w:rPr>
                <w:color w:val="000000"/>
                <w:lang w:val="kk-KZ"/>
              </w:rPr>
              <w:t>Ә</w:t>
            </w:r>
            <w:r>
              <w:rPr>
                <w:color w:val="000000"/>
              </w:rPr>
              <w:t xml:space="preserve"> ж</w:t>
            </w:r>
          </w:p>
        </w:tc>
        <w:tc>
          <w:tcPr>
            <w:tcW w:w="5665" w:type="dxa"/>
            <w:gridSpan w:val="2"/>
            <w:tcBorders>
              <w:top w:val="single" w:sz="4" w:space="0" w:color="auto"/>
              <w:left w:val="nil"/>
              <w:bottom w:val="single" w:sz="4" w:space="0" w:color="auto"/>
              <w:right w:val="single" w:sz="4" w:space="0" w:color="auto"/>
            </w:tcBorders>
            <w:vAlign w:val="center"/>
          </w:tcPr>
          <w:p w:rsidR="00175FC6" w:rsidRPr="00B43426" w:rsidRDefault="00175FC6" w:rsidP="0068419B">
            <w:pPr>
              <w:rPr>
                <w:b/>
                <w:bCs/>
                <w:color w:val="000000"/>
                <w:lang w:val="kk-KZ"/>
              </w:rPr>
            </w:pPr>
            <w:r>
              <w:rPr>
                <w:b/>
                <w:bCs/>
                <w:color w:val="000000"/>
                <w:lang w:val="kk-KZ"/>
              </w:rPr>
              <w:t>Атқаратын лаузымы</w:t>
            </w:r>
          </w:p>
        </w:tc>
      </w:tr>
      <w:tr w:rsidR="00175FC6" w:rsidRPr="005C66AF" w:rsidTr="0068419B">
        <w:trPr>
          <w:trHeight w:val="551"/>
        </w:trPr>
        <w:tc>
          <w:tcPr>
            <w:tcW w:w="10609" w:type="dxa"/>
            <w:gridSpan w:val="4"/>
            <w:tcBorders>
              <w:top w:val="single" w:sz="4" w:space="0" w:color="auto"/>
              <w:left w:val="single" w:sz="4" w:space="0" w:color="auto"/>
              <w:bottom w:val="single" w:sz="4" w:space="0" w:color="auto"/>
              <w:right w:val="single" w:sz="4" w:space="0" w:color="000000"/>
            </w:tcBorders>
            <w:vAlign w:val="center"/>
          </w:tcPr>
          <w:p w:rsidR="00175FC6" w:rsidRPr="00B43426" w:rsidRDefault="00175FC6" w:rsidP="0068419B">
            <w:pPr>
              <w:jc w:val="both"/>
              <w:rPr>
                <w:rFonts w:ascii="Times New Roman" w:hAnsi="Times New Roman" w:cs="Times New Roman"/>
                <w:b/>
                <w:bCs/>
                <w:color w:val="000000"/>
                <w:sz w:val="24"/>
                <w:szCs w:val="24"/>
              </w:rPr>
            </w:pPr>
            <w:r w:rsidRPr="00B43426">
              <w:rPr>
                <w:rFonts w:ascii="Times New Roman" w:hAnsi="Times New Roman" w:cs="Times New Roman"/>
                <w:b/>
                <w:bCs/>
                <w:color w:val="000000"/>
                <w:sz w:val="24"/>
                <w:szCs w:val="24"/>
                <w:lang w:val="kk-KZ"/>
              </w:rPr>
              <w:t xml:space="preserve">ҚР ҚМ МКК ШҚО бойынша МКД Риддер қаласы бойынша  мемлекеттік кірістер </w:t>
            </w:r>
            <w:r w:rsidRPr="00B43426">
              <w:rPr>
                <w:rFonts w:ascii="Times New Roman" w:hAnsi="Times New Roman" w:cs="Times New Roman"/>
                <w:b/>
                <w:sz w:val="24"/>
                <w:szCs w:val="24"/>
                <w:lang w:val="kk-KZ"/>
              </w:rPr>
              <w:t xml:space="preserve"> басқармасының  салық төлеуші жеке тұлғалармен жұмыс бөлімінің  жетекші  маман  </w:t>
            </w:r>
            <w:r w:rsidRPr="00B43426">
              <w:rPr>
                <w:rFonts w:ascii="Times New Roman" w:hAnsi="Times New Roman" w:cs="Times New Roman"/>
                <w:b/>
                <w:bCs/>
                <w:color w:val="000000"/>
                <w:sz w:val="24"/>
                <w:szCs w:val="24"/>
                <w:lang w:val="kk-KZ"/>
              </w:rPr>
              <w:t>лауазымына</w:t>
            </w:r>
          </w:p>
        </w:tc>
      </w:tr>
      <w:tr w:rsidR="00175FC6" w:rsidRPr="004E3ADB" w:rsidTr="0068419B">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175FC6" w:rsidRPr="004E3ADB" w:rsidRDefault="00175FC6" w:rsidP="0068419B">
            <w:pPr>
              <w:jc w:val="center"/>
              <w:rPr>
                <w:rFonts w:ascii="Times New Roman" w:hAnsi="Times New Roman" w:cs="Times New Roman"/>
                <w:bCs/>
                <w:color w:val="000000"/>
                <w:sz w:val="24"/>
                <w:szCs w:val="24"/>
              </w:rPr>
            </w:pPr>
            <w:r w:rsidRPr="004E3ADB">
              <w:rPr>
                <w:rFonts w:ascii="Times New Roman" w:hAnsi="Times New Roman" w:cs="Times New Roman"/>
                <w:bCs/>
                <w:color w:val="000000"/>
                <w:sz w:val="24"/>
                <w:szCs w:val="24"/>
              </w:rPr>
              <w:t>1</w:t>
            </w:r>
          </w:p>
        </w:tc>
        <w:tc>
          <w:tcPr>
            <w:tcW w:w="3960" w:type="dxa"/>
            <w:gridSpan w:val="2"/>
            <w:tcBorders>
              <w:top w:val="single" w:sz="4" w:space="0" w:color="auto"/>
              <w:left w:val="nil"/>
              <w:bottom w:val="single" w:sz="4" w:space="0" w:color="auto"/>
              <w:right w:val="single" w:sz="4" w:space="0" w:color="auto"/>
            </w:tcBorders>
            <w:vAlign w:val="center"/>
          </w:tcPr>
          <w:p w:rsidR="00175FC6" w:rsidRPr="00B33DDE" w:rsidRDefault="00175FC6" w:rsidP="0068419B">
            <w:pPr>
              <w:ind w:leftChars="-5" w:left="1" w:hangingChars="5" w:hanging="12"/>
              <w:rPr>
                <w:rFonts w:ascii="Times New Roman" w:hAnsi="Times New Roman" w:cs="Times New Roman"/>
                <w:color w:val="000000"/>
                <w:sz w:val="24"/>
                <w:szCs w:val="24"/>
              </w:rPr>
            </w:pPr>
            <w:r w:rsidRPr="00B33DDE">
              <w:rPr>
                <w:rFonts w:ascii="Times New Roman" w:hAnsi="Times New Roman" w:cs="Times New Roman"/>
                <w:color w:val="000000"/>
                <w:sz w:val="24"/>
                <w:szCs w:val="24"/>
              </w:rPr>
              <w:t xml:space="preserve">Кузнецова Анастасия Олеговна </w:t>
            </w:r>
          </w:p>
        </w:tc>
        <w:tc>
          <w:tcPr>
            <w:tcW w:w="5580" w:type="dxa"/>
            <w:tcBorders>
              <w:top w:val="single" w:sz="4" w:space="0" w:color="auto"/>
              <w:left w:val="nil"/>
              <w:bottom w:val="single" w:sz="4" w:space="0" w:color="auto"/>
              <w:right w:val="single" w:sz="4" w:space="0" w:color="auto"/>
            </w:tcBorders>
            <w:vAlign w:val="center"/>
          </w:tcPr>
          <w:p w:rsidR="00175FC6" w:rsidRPr="00901A3C" w:rsidRDefault="00175FC6" w:rsidP="0068419B">
            <w:pPr>
              <w:rPr>
                <w:rFonts w:ascii="Times New Roman" w:hAnsi="Times New Roman" w:cs="Times New Roman"/>
                <w:color w:val="000000"/>
                <w:sz w:val="24"/>
                <w:szCs w:val="24"/>
              </w:rPr>
            </w:pPr>
            <w:r w:rsidRPr="00B33DDE">
              <w:rPr>
                <w:rFonts w:ascii="Times New Roman" w:hAnsi="Times New Roman" w:cs="Times New Roman"/>
                <w:color w:val="000000"/>
                <w:sz w:val="24"/>
                <w:szCs w:val="24"/>
              </w:rPr>
              <w:t xml:space="preserve"> </w:t>
            </w:r>
            <w:r w:rsidRPr="00901A3C">
              <w:rPr>
                <w:rFonts w:ascii="Times New Roman" w:hAnsi="Times New Roman" w:cs="Times New Roman"/>
                <w:color w:val="000000"/>
                <w:sz w:val="24"/>
                <w:szCs w:val="24"/>
              </w:rPr>
              <w:t>«</w:t>
            </w:r>
            <w:r w:rsidRPr="00901A3C">
              <w:rPr>
                <w:rFonts w:ascii="Times New Roman" w:hAnsi="Times New Roman" w:cs="Times New Roman"/>
                <w:bCs/>
                <w:sz w:val="24"/>
                <w:szCs w:val="24"/>
              </w:rPr>
              <w:t>Риддер қаласының халықты жұмыспен қамту орталығы"</w:t>
            </w:r>
            <w:r w:rsidRPr="00901A3C">
              <w:rPr>
                <w:rFonts w:ascii="Times New Roman" w:hAnsi="Times New Roman" w:cs="Times New Roman"/>
                <w:color w:val="000000"/>
                <w:sz w:val="24"/>
                <w:szCs w:val="24"/>
              </w:rPr>
              <w:t xml:space="preserve"> </w:t>
            </w:r>
            <w:r w:rsidRPr="00901A3C">
              <w:rPr>
                <w:rFonts w:ascii="Times New Roman" w:hAnsi="Times New Roman" w:cs="Times New Roman"/>
                <w:color w:val="000000"/>
                <w:sz w:val="24"/>
                <w:szCs w:val="24"/>
                <w:lang w:val="kk-KZ"/>
              </w:rPr>
              <w:t>КММ</w:t>
            </w:r>
            <w:r w:rsidRPr="00901A3C">
              <w:rPr>
                <w:rFonts w:ascii="Times New Roman" w:hAnsi="Times New Roman" w:cs="Times New Roman"/>
                <w:color w:val="000000"/>
                <w:sz w:val="24"/>
                <w:szCs w:val="24"/>
              </w:rPr>
              <w:t xml:space="preserve">  </w:t>
            </w:r>
            <w:r w:rsidRPr="00901A3C">
              <w:rPr>
                <w:rFonts w:ascii="Times New Roman" w:hAnsi="Times New Roman" w:cs="Times New Roman"/>
                <w:color w:val="000000"/>
                <w:sz w:val="24"/>
                <w:szCs w:val="24"/>
                <w:lang w:val="kk-KZ"/>
              </w:rPr>
              <w:t xml:space="preserve">қоғамдық жұмыстар </w:t>
            </w:r>
            <w:r w:rsidRPr="00901A3C">
              <w:rPr>
                <w:rFonts w:ascii="Times New Roman" w:hAnsi="Times New Roman" w:cs="Times New Roman"/>
                <w:color w:val="000000"/>
                <w:sz w:val="24"/>
                <w:szCs w:val="24"/>
              </w:rPr>
              <w:t xml:space="preserve"> </w:t>
            </w:r>
          </w:p>
        </w:tc>
      </w:tr>
      <w:tr w:rsidR="00175FC6" w:rsidRPr="004E3ADB" w:rsidTr="0068419B">
        <w:trPr>
          <w:trHeight w:val="300"/>
        </w:trPr>
        <w:tc>
          <w:tcPr>
            <w:tcW w:w="10609" w:type="dxa"/>
            <w:gridSpan w:val="4"/>
            <w:tcBorders>
              <w:top w:val="single" w:sz="4" w:space="0" w:color="auto"/>
              <w:left w:val="single" w:sz="4" w:space="0" w:color="auto"/>
              <w:bottom w:val="single" w:sz="4" w:space="0" w:color="auto"/>
              <w:right w:val="single" w:sz="4" w:space="0" w:color="auto"/>
            </w:tcBorders>
            <w:vAlign w:val="center"/>
          </w:tcPr>
          <w:p w:rsidR="00175FC6" w:rsidRPr="00B43426" w:rsidRDefault="00175FC6" w:rsidP="0068419B">
            <w:pPr>
              <w:jc w:val="both"/>
              <w:rPr>
                <w:rFonts w:ascii="Times New Roman" w:hAnsi="Times New Roman" w:cs="Times New Roman"/>
                <w:b/>
                <w:bCs/>
                <w:color w:val="000000"/>
                <w:sz w:val="24"/>
                <w:szCs w:val="24"/>
                <w:lang w:val="kk-KZ"/>
              </w:rPr>
            </w:pPr>
            <w:r w:rsidRPr="00B43426">
              <w:rPr>
                <w:rFonts w:ascii="Times New Roman" w:hAnsi="Times New Roman" w:cs="Times New Roman"/>
                <w:b/>
                <w:bCs/>
                <w:color w:val="000000"/>
                <w:sz w:val="24"/>
                <w:szCs w:val="24"/>
                <w:lang w:val="kk-KZ"/>
              </w:rPr>
              <w:t xml:space="preserve">ҚР ҚМ МКК ШҚО бойынша МКД Риддер қаласы бойынша  мемлекеттік кірістер </w:t>
            </w:r>
            <w:r w:rsidRPr="00B43426">
              <w:rPr>
                <w:rFonts w:ascii="Times New Roman" w:hAnsi="Times New Roman" w:cs="Times New Roman"/>
                <w:b/>
                <w:sz w:val="24"/>
                <w:szCs w:val="24"/>
                <w:lang w:val="kk-KZ"/>
              </w:rPr>
              <w:t xml:space="preserve"> басқармасының </w:t>
            </w:r>
            <w:r w:rsidRPr="00B43426">
              <w:rPr>
                <w:rFonts w:ascii="Times New Roman" w:eastAsia="Times New Roman" w:hAnsi="Times New Roman" w:cs="Times New Roman"/>
                <w:b/>
                <w:sz w:val="24"/>
                <w:szCs w:val="24"/>
                <w:lang w:val="kk-KZ"/>
              </w:rPr>
              <w:t xml:space="preserve">«Ақпараттарды қабылдау және өңдеу орталығы» </w:t>
            </w:r>
            <w:r w:rsidRPr="00B43426">
              <w:rPr>
                <w:rFonts w:ascii="Times New Roman" w:hAnsi="Times New Roman" w:cs="Times New Roman"/>
                <w:b/>
                <w:sz w:val="24"/>
                <w:szCs w:val="24"/>
                <w:lang w:val="kk-KZ"/>
              </w:rPr>
              <w:t xml:space="preserve">бөлімінің бас маман  бағдарламашы  </w:t>
            </w:r>
            <w:r w:rsidRPr="00B43426">
              <w:rPr>
                <w:rFonts w:ascii="Times New Roman" w:hAnsi="Times New Roman" w:cs="Times New Roman"/>
                <w:b/>
                <w:bCs/>
                <w:color w:val="000000"/>
                <w:sz w:val="24"/>
                <w:szCs w:val="24"/>
                <w:lang w:val="kk-KZ"/>
              </w:rPr>
              <w:t>лауазымына</w:t>
            </w:r>
          </w:p>
        </w:tc>
      </w:tr>
      <w:tr w:rsidR="00175FC6" w:rsidRPr="004E3ADB" w:rsidTr="0068419B">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175FC6" w:rsidRPr="004E3ADB" w:rsidRDefault="00175FC6" w:rsidP="0068419B">
            <w:pPr>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3960" w:type="dxa"/>
            <w:gridSpan w:val="2"/>
            <w:tcBorders>
              <w:top w:val="single" w:sz="4" w:space="0" w:color="auto"/>
              <w:left w:val="nil"/>
              <w:bottom w:val="single" w:sz="4" w:space="0" w:color="auto"/>
              <w:right w:val="single" w:sz="4" w:space="0" w:color="auto"/>
            </w:tcBorders>
            <w:vAlign w:val="center"/>
          </w:tcPr>
          <w:p w:rsidR="00175FC6" w:rsidRPr="00B33DDE" w:rsidRDefault="00175FC6" w:rsidP="0068419B">
            <w:pPr>
              <w:ind w:leftChars="-5" w:left="1" w:hangingChars="5" w:hanging="12"/>
              <w:rPr>
                <w:rFonts w:ascii="Times New Roman" w:hAnsi="Times New Roman" w:cs="Times New Roman"/>
                <w:color w:val="000000"/>
                <w:sz w:val="24"/>
                <w:szCs w:val="24"/>
              </w:rPr>
            </w:pPr>
            <w:r w:rsidRPr="00B33DDE">
              <w:rPr>
                <w:rFonts w:ascii="Times New Roman" w:hAnsi="Times New Roman" w:cs="Times New Roman"/>
                <w:color w:val="000000"/>
                <w:sz w:val="24"/>
                <w:szCs w:val="24"/>
              </w:rPr>
              <w:t>Дремлюх  Андрей  Васильевич</w:t>
            </w:r>
          </w:p>
        </w:tc>
        <w:tc>
          <w:tcPr>
            <w:tcW w:w="5580" w:type="dxa"/>
            <w:tcBorders>
              <w:top w:val="single" w:sz="4" w:space="0" w:color="auto"/>
              <w:left w:val="nil"/>
              <w:bottom w:val="single" w:sz="4" w:space="0" w:color="auto"/>
              <w:right w:val="single" w:sz="4" w:space="0" w:color="auto"/>
            </w:tcBorders>
            <w:vAlign w:val="center"/>
          </w:tcPr>
          <w:p w:rsidR="00175FC6" w:rsidRPr="004E3ADB" w:rsidRDefault="00175FC6" w:rsidP="0068419B">
            <w:pPr>
              <w:jc w:val="both"/>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Жұмыс       істемейді</w:t>
            </w:r>
          </w:p>
        </w:tc>
      </w:tr>
      <w:tr w:rsidR="00175FC6" w:rsidRPr="004E3ADB" w:rsidTr="0068419B">
        <w:trPr>
          <w:trHeight w:val="300"/>
        </w:trPr>
        <w:tc>
          <w:tcPr>
            <w:tcW w:w="10609" w:type="dxa"/>
            <w:gridSpan w:val="4"/>
            <w:tcBorders>
              <w:top w:val="single" w:sz="4" w:space="0" w:color="auto"/>
              <w:left w:val="single" w:sz="4" w:space="0" w:color="auto"/>
              <w:bottom w:val="single" w:sz="4" w:space="0" w:color="auto"/>
              <w:right w:val="single" w:sz="4" w:space="0" w:color="auto"/>
            </w:tcBorders>
            <w:vAlign w:val="center"/>
          </w:tcPr>
          <w:p w:rsidR="00175FC6" w:rsidRPr="00B43426" w:rsidRDefault="00175FC6" w:rsidP="0068419B">
            <w:pPr>
              <w:jc w:val="both"/>
              <w:rPr>
                <w:rFonts w:ascii="Times New Roman" w:hAnsi="Times New Roman" w:cs="Times New Roman"/>
                <w:b/>
                <w:bCs/>
                <w:color w:val="000000"/>
                <w:sz w:val="24"/>
                <w:szCs w:val="24"/>
                <w:lang w:val="kk-KZ"/>
              </w:rPr>
            </w:pPr>
            <w:r w:rsidRPr="00B43426">
              <w:rPr>
                <w:rFonts w:ascii="Times New Roman" w:hAnsi="Times New Roman" w:cs="Times New Roman"/>
                <w:b/>
                <w:bCs/>
                <w:color w:val="000000"/>
                <w:sz w:val="24"/>
                <w:szCs w:val="24"/>
                <w:lang w:val="kk-KZ"/>
              </w:rPr>
              <w:t xml:space="preserve">ҚР ҚМ МКК ШҚО бойынша МКД Риддер қаласы бойынша  мемлекеттік кірістер </w:t>
            </w:r>
            <w:r w:rsidRPr="00B43426">
              <w:rPr>
                <w:rFonts w:ascii="Times New Roman" w:hAnsi="Times New Roman" w:cs="Times New Roman"/>
                <w:b/>
                <w:sz w:val="24"/>
                <w:szCs w:val="24"/>
                <w:lang w:val="kk-KZ"/>
              </w:rPr>
              <w:t xml:space="preserve"> басқармасының  салық төлеуші заңды тұлғалармен жұмыс бөлімінің бас маман    </w:t>
            </w:r>
            <w:r w:rsidRPr="00B43426">
              <w:rPr>
                <w:rFonts w:ascii="Times New Roman" w:hAnsi="Times New Roman" w:cs="Times New Roman"/>
                <w:b/>
                <w:bCs/>
                <w:color w:val="000000"/>
                <w:sz w:val="24"/>
                <w:szCs w:val="24"/>
                <w:lang w:val="kk-KZ"/>
              </w:rPr>
              <w:t>лауазымына</w:t>
            </w:r>
          </w:p>
        </w:tc>
      </w:tr>
      <w:tr w:rsidR="00175FC6" w:rsidRPr="004E3ADB" w:rsidTr="0068419B">
        <w:trPr>
          <w:trHeight w:val="300"/>
        </w:trPr>
        <w:tc>
          <w:tcPr>
            <w:tcW w:w="1069" w:type="dxa"/>
            <w:tcBorders>
              <w:top w:val="single" w:sz="4" w:space="0" w:color="auto"/>
              <w:left w:val="single" w:sz="4" w:space="0" w:color="auto"/>
              <w:bottom w:val="single" w:sz="4" w:space="0" w:color="auto"/>
              <w:right w:val="single" w:sz="4" w:space="0" w:color="auto"/>
            </w:tcBorders>
            <w:vAlign w:val="center"/>
          </w:tcPr>
          <w:p w:rsidR="00175FC6" w:rsidRPr="00901A3C" w:rsidRDefault="00175FC6" w:rsidP="0068419B">
            <w:pPr>
              <w:jc w:val="center"/>
              <w:rPr>
                <w:rFonts w:ascii="Times New Roman" w:hAnsi="Times New Roman" w:cs="Times New Roman"/>
                <w:bCs/>
                <w:color w:val="000000"/>
                <w:sz w:val="24"/>
                <w:szCs w:val="24"/>
                <w:lang w:val="kk-KZ"/>
              </w:rPr>
            </w:pPr>
            <w:r>
              <w:rPr>
                <w:rFonts w:ascii="Times New Roman" w:hAnsi="Times New Roman" w:cs="Times New Roman"/>
                <w:bCs/>
                <w:color w:val="000000"/>
                <w:sz w:val="24"/>
                <w:szCs w:val="24"/>
                <w:lang w:val="kk-KZ"/>
              </w:rPr>
              <w:t>1</w:t>
            </w:r>
          </w:p>
        </w:tc>
        <w:tc>
          <w:tcPr>
            <w:tcW w:w="3960" w:type="dxa"/>
            <w:gridSpan w:val="2"/>
            <w:tcBorders>
              <w:top w:val="single" w:sz="4" w:space="0" w:color="auto"/>
              <w:left w:val="nil"/>
              <w:bottom w:val="single" w:sz="4" w:space="0" w:color="auto"/>
              <w:right w:val="single" w:sz="4" w:space="0" w:color="auto"/>
            </w:tcBorders>
            <w:vAlign w:val="center"/>
          </w:tcPr>
          <w:p w:rsidR="00175FC6" w:rsidRPr="004E3ADB" w:rsidRDefault="00175FC6" w:rsidP="0068419B">
            <w:pPr>
              <w:ind w:leftChars="-5" w:left="1" w:hangingChars="5" w:hanging="12"/>
              <w:rPr>
                <w:rFonts w:ascii="Times New Roman" w:hAnsi="Times New Roman" w:cs="Times New Roman"/>
                <w:color w:val="000000"/>
                <w:sz w:val="24"/>
                <w:szCs w:val="24"/>
              </w:rPr>
            </w:pPr>
            <w:r w:rsidRPr="00B33DDE">
              <w:rPr>
                <w:rFonts w:ascii="Times New Roman" w:hAnsi="Times New Roman" w:cs="Times New Roman"/>
                <w:color w:val="000000"/>
                <w:sz w:val="24"/>
                <w:szCs w:val="24"/>
              </w:rPr>
              <w:t>Куксова Дарья Геннадьевна</w:t>
            </w:r>
          </w:p>
        </w:tc>
        <w:tc>
          <w:tcPr>
            <w:tcW w:w="5580" w:type="dxa"/>
            <w:tcBorders>
              <w:top w:val="single" w:sz="4" w:space="0" w:color="auto"/>
              <w:left w:val="nil"/>
              <w:bottom w:val="single" w:sz="4" w:space="0" w:color="auto"/>
              <w:right w:val="single" w:sz="4" w:space="0" w:color="auto"/>
            </w:tcBorders>
            <w:vAlign w:val="center"/>
          </w:tcPr>
          <w:p w:rsidR="00175FC6" w:rsidRPr="004E3ADB" w:rsidRDefault="00175FC6" w:rsidP="0068419B">
            <w:pPr>
              <w:jc w:val="both"/>
              <w:rPr>
                <w:rFonts w:ascii="Times New Roman" w:hAnsi="Times New Roman" w:cs="Times New Roman"/>
                <w:bCs/>
                <w:color w:val="000000"/>
                <w:sz w:val="24"/>
                <w:szCs w:val="24"/>
                <w:lang w:val="kk-KZ"/>
              </w:rPr>
            </w:pPr>
            <w:r w:rsidRPr="00901A3C">
              <w:rPr>
                <w:rFonts w:ascii="Times New Roman" w:hAnsi="Times New Roman" w:cs="Times New Roman"/>
                <w:color w:val="000000"/>
                <w:sz w:val="24"/>
                <w:szCs w:val="24"/>
              </w:rPr>
              <w:t>«</w:t>
            </w:r>
            <w:r w:rsidRPr="00901A3C">
              <w:rPr>
                <w:rFonts w:ascii="Times New Roman" w:hAnsi="Times New Roman" w:cs="Times New Roman"/>
                <w:bCs/>
                <w:sz w:val="24"/>
                <w:szCs w:val="24"/>
              </w:rPr>
              <w:t>Риддер қаласының халықты жұмыспен қамту орталығы"</w:t>
            </w:r>
            <w:r w:rsidRPr="00901A3C">
              <w:rPr>
                <w:rFonts w:ascii="Times New Roman" w:hAnsi="Times New Roman" w:cs="Times New Roman"/>
                <w:color w:val="000000"/>
                <w:sz w:val="24"/>
                <w:szCs w:val="24"/>
              </w:rPr>
              <w:t xml:space="preserve"> </w:t>
            </w:r>
            <w:r w:rsidRPr="00901A3C">
              <w:rPr>
                <w:rFonts w:ascii="Times New Roman" w:hAnsi="Times New Roman" w:cs="Times New Roman"/>
                <w:color w:val="000000"/>
                <w:sz w:val="24"/>
                <w:szCs w:val="24"/>
                <w:lang w:val="kk-KZ"/>
              </w:rPr>
              <w:t>КММ</w:t>
            </w:r>
            <w:r w:rsidRPr="00901A3C">
              <w:rPr>
                <w:rFonts w:ascii="Times New Roman" w:hAnsi="Times New Roman" w:cs="Times New Roman"/>
                <w:color w:val="000000"/>
                <w:sz w:val="24"/>
                <w:szCs w:val="24"/>
              </w:rPr>
              <w:t xml:space="preserve">  </w:t>
            </w:r>
            <w:r w:rsidRPr="00901A3C">
              <w:rPr>
                <w:rFonts w:ascii="Times New Roman" w:hAnsi="Times New Roman" w:cs="Times New Roman"/>
                <w:color w:val="000000"/>
                <w:sz w:val="24"/>
                <w:szCs w:val="24"/>
                <w:lang w:val="kk-KZ"/>
              </w:rPr>
              <w:t xml:space="preserve">қоғамдық жұмыстар </w:t>
            </w:r>
            <w:r w:rsidRPr="00901A3C">
              <w:rPr>
                <w:rFonts w:ascii="Times New Roman" w:hAnsi="Times New Roman" w:cs="Times New Roman"/>
                <w:color w:val="000000"/>
                <w:sz w:val="24"/>
                <w:szCs w:val="24"/>
              </w:rPr>
              <w:t xml:space="preserve"> </w:t>
            </w:r>
          </w:p>
        </w:tc>
      </w:tr>
    </w:tbl>
    <w:p w:rsidR="001E126A" w:rsidRPr="00175FC6" w:rsidRDefault="001E126A" w:rsidP="001E126A">
      <w:pPr>
        <w:ind w:firstLine="708"/>
        <w:jc w:val="both"/>
        <w:rPr>
          <w:b/>
        </w:rPr>
      </w:pPr>
    </w:p>
    <w:p w:rsidR="00BD1699" w:rsidRDefault="00BD1699"/>
    <w:sectPr w:rsidR="00BD16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B49"/>
    <w:rsid w:val="00175FC6"/>
    <w:rsid w:val="001E126A"/>
    <w:rsid w:val="00330B49"/>
    <w:rsid w:val="00B46DA5"/>
    <w:rsid w:val="00B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47222E-0D6C-4904-944E-5B36D7ABB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26A"/>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E126A"/>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rsid w:val="001E126A"/>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locked/>
    <w:rsid w:val="001E126A"/>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Кариц Айгуль Кудайбергеновна</dc:creator>
  <cp:keywords/>
  <dc:description/>
  <cp:lastModifiedBy>Мадина Валихановна Валиханова</cp:lastModifiedBy>
  <cp:revision>2</cp:revision>
  <dcterms:created xsi:type="dcterms:W3CDTF">2017-09-08T11:26:00Z</dcterms:created>
  <dcterms:modified xsi:type="dcterms:W3CDTF">2017-09-08T11:26:00Z</dcterms:modified>
</cp:coreProperties>
</file>