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69" w:rsidRPr="00E82A70" w:rsidRDefault="00BF2169" w:rsidP="00BF2169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E82A70">
        <w:rPr>
          <w:b/>
          <w:sz w:val="28"/>
          <w:szCs w:val="28"/>
        </w:rPr>
        <w:t>Отчет о деятельности Департамента государственных доходов по ВКО по вопросам оказания государственных услуг за 201</w:t>
      </w:r>
      <w:r w:rsidR="00277FCF" w:rsidRPr="00E82A70">
        <w:rPr>
          <w:b/>
          <w:sz w:val="28"/>
          <w:szCs w:val="28"/>
        </w:rPr>
        <w:t>6</w:t>
      </w:r>
      <w:r w:rsidRPr="00E82A70">
        <w:rPr>
          <w:b/>
          <w:sz w:val="28"/>
          <w:szCs w:val="28"/>
        </w:rPr>
        <w:t xml:space="preserve"> год</w:t>
      </w:r>
    </w:p>
    <w:p w:rsidR="0055149C" w:rsidRPr="00E82A70" w:rsidRDefault="0055149C" w:rsidP="0055149C">
      <w:pPr>
        <w:pStyle w:val="a5"/>
        <w:jc w:val="both"/>
        <w:rPr>
          <w:b/>
          <w:sz w:val="28"/>
          <w:szCs w:val="28"/>
        </w:rPr>
      </w:pPr>
    </w:p>
    <w:p w:rsidR="004450A3" w:rsidRPr="00E82A70" w:rsidRDefault="0055149C" w:rsidP="0055149C">
      <w:pPr>
        <w:pStyle w:val="a5"/>
        <w:jc w:val="both"/>
        <w:rPr>
          <w:sz w:val="28"/>
          <w:szCs w:val="28"/>
        </w:rPr>
      </w:pPr>
      <w:r w:rsidRPr="00E82A70">
        <w:rPr>
          <w:sz w:val="28"/>
          <w:szCs w:val="28"/>
        </w:rPr>
        <w:t xml:space="preserve">          </w:t>
      </w:r>
      <w:r w:rsidR="004450A3" w:rsidRPr="00E82A70">
        <w:rPr>
          <w:sz w:val="28"/>
          <w:szCs w:val="28"/>
        </w:rPr>
        <w:t>За  2016 год органами государственных доходов ВКО  оказано  всего  1 </w:t>
      </w:r>
      <w:r w:rsidR="0091191B" w:rsidRPr="00E82A70">
        <w:rPr>
          <w:sz w:val="28"/>
          <w:szCs w:val="28"/>
        </w:rPr>
        <w:t>359 517</w:t>
      </w:r>
      <w:r w:rsidR="004450A3" w:rsidRPr="00E82A70">
        <w:rPr>
          <w:sz w:val="28"/>
          <w:szCs w:val="28"/>
        </w:rPr>
        <w:t xml:space="preserve"> услу</w:t>
      </w:r>
      <w:r w:rsidR="0061184A" w:rsidRPr="00E82A70">
        <w:rPr>
          <w:sz w:val="28"/>
          <w:szCs w:val="28"/>
        </w:rPr>
        <w:t>г, в том числе таможенных услуг</w:t>
      </w:r>
      <w:r w:rsidR="004450A3" w:rsidRPr="00E82A70">
        <w:rPr>
          <w:sz w:val="28"/>
          <w:szCs w:val="28"/>
        </w:rPr>
        <w:t>-</w:t>
      </w:r>
      <w:r w:rsidR="009F21D8" w:rsidRPr="00E82A70">
        <w:rPr>
          <w:sz w:val="28"/>
          <w:szCs w:val="28"/>
        </w:rPr>
        <w:t>12</w:t>
      </w:r>
      <w:r w:rsidR="004450A3" w:rsidRPr="00E82A70">
        <w:rPr>
          <w:sz w:val="28"/>
          <w:szCs w:val="28"/>
        </w:rPr>
        <w:t xml:space="preserve"> </w:t>
      </w:r>
      <w:r w:rsidR="009F21D8" w:rsidRPr="00E82A70">
        <w:rPr>
          <w:sz w:val="28"/>
          <w:szCs w:val="28"/>
        </w:rPr>
        <w:t>958</w:t>
      </w:r>
      <w:r w:rsidR="004450A3" w:rsidRPr="00E82A70">
        <w:rPr>
          <w:sz w:val="28"/>
          <w:szCs w:val="28"/>
        </w:rPr>
        <w:t>.</w:t>
      </w:r>
      <w:r w:rsidRPr="00E82A70">
        <w:rPr>
          <w:sz w:val="28"/>
          <w:szCs w:val="28"/>
        </w:rPr>
        <w:t xml:space="preserve"> </w:t>
      </w:r>
      <w:r w:rsidR="004450A3" w:rsidRPr="00E82A70">
        <w:rPr>
          <w:sz w:val="28"/>
          <w:szCs w:val="28"/>
        </w:rPr>
        <w:t>Из них, оказано на бумажном носителе  1</w:t>
      </w:r>
      <w:r w:rsidR="009F21D8" w:rsidRPr="00E82A70">
        <w:rPr>
          <w:sz w:val="28"/>
          <w:szCs w:val="28"/>
        </w:rPr>
        <w:t>62</w:t>
      </w:r>
      <w:r w:rsidR="004450A3" w:rsidRPr="00E82A70">
        <w:rPr>
          <w:sz w:val="28"/>
          <w:szCs w:val="28"/>
        </w:rPr>
        <w:t xml:space="preserve"> </w:t>
      </w:r>
      <w:r w:rsidR="009F21D8" w:rsidRPr="00E82A70">
        <w:rPr>
          <w:sz w:val="28"/>
          <w:szCs w:val="28"/>
        </w:rPr>
        <w:t>068</w:t>
      </w:r>
      <w:r w:rsidR="004450A3" w:rsidRPr="00E82A70">
        <w:rPr>
          <w:sz w:val="28"/>
          <w:szCs w:val="28"/>
        </w:rPr>
        <w:t xml:space="preserve"> или 11,</w:t>
      </w:r>
      <w:r w:rsidR="009F21D8" w:rsidRPr="00E82A70">
        <w:rPr>
          <w:sz w:val="28"/>
          <w:szCs w:val="28"/>
        </w:rPr>
        <w:t>9</w:t>
      </w:r>
      <w:r w:rsidR="004450A3" w:rsidRPr="00E82A70">
        <w:rPr>
          <w:sz w:val="28"/>
          <w:szCs w:val="28"/>
        </w:rPr>
        <w:t>%   от общего количества услуг, при этом возможность оказания  1</w:t>
      </w:r>
      <w:r w:rsidR="009F21D8" w:rsidRPr="00E82A70">
        <w:rPr>
          <w:sz w:val="28"/>
          <w:szCs w:val="28"/>
        </w:rPr>
        <w:t>23</w:t>
      </w:r>
      <w:r w:rsidR="004450A3" w:rsidRPr="00E82A70">
        <w:rPr>
          <w:sz w:val="28"/>
          <w:szCs w:val="28"/>
        </w:rPr>
        <w:t xml:space="preserve"> </w:t>
      </w:r>
      <w:r w:rsidR="009F21D8" w:rsidRPr="00E82A70">
        <w:rPr>
          <w:sz w:val="28"/>
          <w:szCs w:val="28"/>
        </w:rPr>
        <w:t>913</w:t>
      </w:r>
      <w:r w:rsidR="004450A3" w:rsidRPr="00E82A70">
        <w:rPr>
          <w:sz w:val="28"/>
          <w:szCs w:val="28"/>
        </w:rPr>
        <w:t xml:space="preserve"> услуг  реализован</w:t>
      </w:r>
      <w:r w:rsidR="009F21D8" w:rsidRPr="00E82A70">
        <w:rPr>
          <w:sz w:val="28"/>
          <w:szCs w:val="28"/>
        </w:rPr>
        <w:t>а</w:t>
      </w:r>
      <w:r w:rsidR="004450A3" w:rsidRPr="00E82A70">
        <w:rPr>
          <w:sz w:val="28"/>
          <w:szCs w:val="28"/>
        </w:rPr>
        <w:t xml:space="preserve"> в  Портале  электронного правительства и ЦОН.</w:t>
      </w:r>
    </w:p>
    <w:p w:rsidR="004450A3" w:rsidRPr="00E82A70" w:rsidRDefault="0055149C" w:rsidP="0055149C">
      <w:pPr>
        <w:pStyle w:val="a5"/>
        <w:jc w:val="both"/>
        <w:rPr>
          <w:sz w:val="28"/>
          <w:szCs w:val="28"/>
        </w:rPr>
      </w:pPr>
      <w:r w:rsidRPr="00E82A70">
        <w:rPr>
          <w:sz w:val="28"/>
          <w:szCs w:val="28"/>
        </w:rPr>
        <w:t xml:space="preserve">         </w:t>
      </w:r>
      <w:r w:rsidR="004450A3" w:rsidRPr="00E82A70">
        <w:rPr>
          <w:sz w:val="28"/>
          <w:szCs w:val="28"/>
        </w:rPr>
        <w:t xml:space="preserve">В электронном виде  оказано 1 </w:t>
      </w:r>
      <w:r w:rsidR="009F21D8" w:rsidRPr="00E82A70">
        <w:rPr>
          <w:sz w:val="28"/>
          <w:szCs w:val="28"/>
        </w:rPr>
        <w:t>187</w:t>
      </w:r>
      <w:r w:rsidR="004450A3" w:rsidRPr="00E82A70">
        <w:rPr>
          <w:sz w:val="28"/>
          <w:szCs w:val="28"/>
        </w:rPr>
        <w:t xml:space="preserve"> </w:t>
      </w:r>
      <w:r w:rsidR="009F21D8" w:rsidRPr="00E82A70">
        <w:rPr>
          <w:sz w:val="28"/>
          <w:szCs w:val="28"/>
        </w:rPr>
        <w:t>394</w:t>
      </w:r>
      <w:r w:rsidR="004450A3" w:rsidRPr="00E82A70">
        <w:rPr>
          <w:sz w:val="28"/>
          <w:szCs w:val="28"/>
        </w:rPr>
        <w:t xml:space="preserve"> или  88,</w:t>
      </w:r>
      <w:r w:rsidR="009F21D8" w:rsidRPr="00E82A70">
        <w:rPr>
          <w:sz w:val="28"/>
          <w:szCs w:val="28"/>
        </w:rPr>
        <w:t>0</w:t>
      </w:r>
      <w:r w:rsidR="004450A3" w:rsidRPr="00E82A70">
        <w:rPr>
          <w:sz w:val="28"/>
          <w:szCs w:val="28"/>
        </w:rPr>
        <w:t xml:space="preserve">% услуг, в том числе </w:t>
      </w:r>
    </w:p>
    <w:p w:rsidR="004450A3" w:rsidRPr="00E82A70" w:rsidRDefault="004450A3" w:rsidP="0055149C">
      <w:pPr>
        <w:pStyle w:val="a5"/>
        <w:jc w:val="both"/>
        <w:rPr>
          <w:sz w:val="28"/>
          <w:szCs w:val="28"/>
        </w:rPr>
      </w:pPr>
      <w:r w:rsidRPr="00E82A70">
        <w:rPr>
          <w:sz w:val="28"/>
          <w:szCs w:val="28"/>
        </w:rPr>
        <w:t>через Портал  электронного правительства</w:t>
      </w:r>
      <w:r w:rsidR="0061184A" w:rsidRPr="00E82A70">
        <w:rPr>
          <w:sz w:val="28"/>
          <w:szCs w:val="28"/>
        </w:rPr>
        <w:t xml:space="preserve"> – </w:t>
      </w:r>
      <w:r w:rsidR="009F21D8" w:rsidRPr="00E82A70">
        <w:rPr>
          <w:sz w:val="28"/>
          <w:szCs w:val="28"/>
        </w:rPr>
        <w:t>4574</w:t>
      </w:r>
      <w:r w:rsidRPr="00E82A70">
        <w:rPr>
          <w:sz w:val="28"/>
          <w:szCs w:val="28"/>
        </w:rPr>
        <w:t xml:space="preserve"> услуг</w:t>
      </w:r>
      <w:r w:rsidR="009F21D8" w:rsidRPr="00E82A70">
        <w:rPr>
          <w:sz w:val="28"/>
          <w:szCs w:val="28"/>
        </w:rPr>
        <w:t>и</w:t>
      </w:r>
      <w:r w:rsidRPr="00E82A70">
        <w:rPr>
          <w:sz w:val="28"/>
          <w:szCs w:val="28"/>
        </w:rPr>
        <w:t>, через информационные системы КГД МФ РК</w:t>
      </w:r>
      <w:r w:rsidR="0061184A" w:rsidRPr="00E82A70">
        <w:rPr>
          <w:sz w:val="28"/>
          <w:szCs w:val="28"/>
        </w:rPr>
        <w:t xml:space="preserve"> –</w:t>
      </w:r>
      <w:r w:rsidRPr="00E82A70">
        <w:rPr>
          <w:sz w:val="28"/>
          <w:szCs w:val="28"/>
        </w:rPr>
        <w:t xml:space="preserve"> 1 </w:t>
      </w:r>
      <w:r w:rsidR="009F21D8" w:rsidRPr="00E82A70">
        <w:rPr>
          <w:sz w:val="28"/>
          <w:szCs w:val="28"/>
        </w:rPr>
        <w:t>182</w:t>
      </w:r>
      <w:r w:rsidRPr="00E82A70">
        <w:rPr>
          <w:sz w:val="28"/>
          <w:szCs w:val="28"/>
        </w:rPr>
        <w:t xml:space="preserve"> </w:t>
      </w:r>
      <w:r w:rsidR="009F21D8" w:rsidRPr="00E82A70">
        <w:rPr>
          <w:sz w:val="28"/>
          <w:szCs w:val="28"/>
        </w:rPr>
        <w:t>771</w:t>
      </w:r>
      <w:r w:rsidRPr="00E82A70">
        <w:rPr>
          <w:sz w:val="28"/>
          <w:szCs w:val="28"/>
        </w:rPr>
        <w:t xml:space="preserve"> и  ИС  Е</w:t>
      </w:r>
      <w:r w:rsidR="0061184A" w:rsidRPr="00E82A70">
        <w:rPr>
          <w:sz w:val="28"/>
          <w:szCs w:val="28"/>
        </w:rPr>
        <w:t>-</w:t>
      </w:r>
      <w:r w:rsidRPr="00E82A70">
        <w:rPr>
          <w:sz w:val="28"/>
          <w:szCs w:val="28"/>
        </w:rPr>
        <w:t xml:space="preserve">Лицензирование </w:t>
      </w:r>
      <w:r w:rsidR="0061184A" w:rsidRPr="00E82A70">
        <w:rPr>
          <w:sz w:val="28"/>
          <w:szCs w:val="28"/>
        </w:rPr>
        <w:t xml:space="preserve">– </w:t>
      </w:r>
      <w:r w:rsidRPr="00E82A70">
        <w:rPr>
          <w:sz w:val="28"/>
          <w:szCs w:val="28"/>
        </w:rPr>
        <w:t>4</w:t>
      </w:r>
      <w:r w:rsidR="009F21D8" w:rsidRPr="00E82A70">
        <w:rPr>
          <w:sz w:val="28"/>
          <w:szCs w:val="28"/>
        </w:rPr>
        <w:t>9</w:t>
      </w:r>
      <w:r w:rsidRPr="00E82A70">
        <w:rPr>
          <w:sz w:val="28"/>
          <w:szCs w:val="28"/>
        </w:rPr>
        <w:t>.</w:t>
      </w:r>
    </w:p>
    <w:p w:rsidR="002B3335" w:rsidRPr="00E82A70" w:rsidRDefault="002B3335" w:rsidP="0055149C">
      <w:pPr>
        <w:pStyle w:val="a5"/>
        <w:jc w:val="both"/>
        <w:rPr>
          <w:sz w:val="28"/>
          <w:szCs w:val="28"/>
        </w:rPr>
      </w:pPr>
      <w:r w:rsidRPr="00E82A70">
        <w:rPr>
          <w:sz w:val="28"/>
          <w:szCs w:val="28"/>
        </w:rPr>
        <w:t xml:space="preserve">         Удельный вес форм налоговой отчетности представленных в электронном виде (613249) составляет 97,4% в общем количестве представленных форм налоговой отчетности (629584).</w:t>
      </w:r>
    </w:p>
    <w:p w:rsidR="004450A3" w:rsidRPr="00E82A70" w:rsidRDefault="0055149C" w:rsidP="0055149C">
      <w:pPr>
        <w:pStyle w:val="a5"/>
        <w:jc w:val="both"/>
        <w:rPr>
          <w:sz w:val="28"/>
          <w:szCs w:val="28"/>
        </w:rPr>
      </w:pPr>
      <w:r w:rsidRPr="00E82A70">
        <w:rPr>
          <w:sz w:val="28"/>
          <w:szCs w:val="28"/>
        </w:rPr>
        <w:t xml:space="preserve">          </w:t>
      </w:r>
      <w:r w:rsidR="004450A3" w:rsidRPr="00E82A70">
        <w:rPr>
          <w:sz w:val="28"/>
          <w:szCs w:val="28"/>
        </w:rPr>
        <w:t xml:space="preserve">Через Центры обслуживания населения (Государственную корпорацию </w:t>
      </w:r>
      <w:r w:rsidR="004450A3" w:rsidRPr="00E82A70">
        <w:rPr>
          <w:sz w:val="28"/>
          <w:szCs w:val="28"/>
          <w:lang w:val="kk-KZ"/>
        </w:rPr>
        <w:t xml:space="preserve">«Правительство для граждан») </w:t>
      </w:r>
      <w:r w:rsidR="009F21D8" w:rsidRPr="00E82A70">
        <w:rPr>
          <w:sz w:val="28"/>
          <w:szCs w:val="28"/>
        </w:rPr>
        <w:t xml:space="preserve"> оказано 55</w:t>
      </w:r>
      <w:r w:rsidR="004450A3" w:rsidRPr="00E82A70">
        <w:rPr>
          <w:sz w:val="28"/>
          <w:szCs w:val="28"/>
        </w:rPr>
        <w:t xml:space="preserve"> государственных услуг. </w:t>
      </w:r>
    </w:p>
    <w:p w:rsidR="004450A3" w:rsidRPr="00E82A70" w:rsidRDefault="0055149C" w:rsidP="0055149C">
      <w:pPr>
        <w:pStyle w:val="a5"/>
        <w:jc w:val="both"/>
        <w:rPr>
          <w:sz w:val="28"/>
          <w:szCs w:val="28"/>
        </w:rPr>
      </w:pPr>
      <w:r w:rsidRPr="00E82A70">
        <w:rPr>
          <w:sz w:val="28"/>
          <w:szCs w:val="28"/>
        </w:rPr>
        <w:t xml:space="preserve">         </w:t>
      </w:r>
      <w:r w:rsidR="004450A3" w:rsidRPr="00E82A70">
        <w:rPr>
          <w:sz w:val="28"/>
          <w:szCs w:val="28"/>
        </w:rPr>
        <w:t xml:space="preserve">Количество отказов в оказании государственных услуг услугополучателям  составляет  </w:t>
      </w:r>
      <w:r w:rsidR="009F21D8" w:rsidRPr="00E82A70">
        <w:rPr>
          <w:sz w:val="28"/>
          <w:szCs w:val="28"/>
        </w:rPr>
        <w:t>7191</w:t>
      </w:r>
      <w:r w:rsidR="004450A3" w:rsidRPr="00E82A70">
        <w:rPr>
          <w:sz w:val="28"/>
          <w:szCs w:val="28"/>
        </w:rPr>
        <w:t>.  Вместе с тем,  случаи  необоснованных   отказов  отсутствуют.</w:t>
      </w:r>
    </w:p>
    <w:p w:rsidR="004450A3" w:rsidRPr="00E82A70" w:rsidRDefault="0055149C" w:rsidP="0055149C">
      <w:pPr>
        <w:pStyle w:val="a5"/>
        <w:jc w:val="both"/>
        <w:rPr>
          <w:sz w:val="28"/>
          <w:szCs w:val="28"/>
        </w:rPr>
      </w:pPr>
      <w:r w:rsidRPr="00E82A70">
        <w:rPr>
          <w:sz w:val="28"/>
          <w:szCs w:val="28"/>
        </w:rPr>
        <w:t xml:space="preserve">         </w:t>
      </w:r>
      <w:r w:rsidR="004450A3" w:rsidRPr="00E82A70">
        <w:rPr>
          <w:sz w:val="28"/>
          <w:szCs w:val="28"/>
        </w:rPr>
        <w:t xml:space="preserve">Подтвержденные и обоснованные жалобы на оказание  государственных услуг  в отчетном периоде отсутствуют. </w:t>
      </w:r>
    </w:p>
    <w:p w:rsidR="003512AD" w:rsidRPr="00EC4FA5" w:rsidRDefault="003512AD" w:rsidP="003512AD">
      <w:pPr>
        <w:pStyle w:val="a5"/>
        <w:jc w:val="both"/>
        <w:rPr>
          <w:sz w:val="28"/>
          <w:szCs w:val="28"/>
        </w:rPr>
      </w:pPr>
      <w:r w:rsidRPr="00E82A70">
        <w:rPr>
          <w:sz w:val="28"/>
          <w:szCs w:val="28"/>
        </w:rPr>
        <w:t xml:space="preserve">         </w:t>
      </w:r>
      <w:proofErr w:type="gramStart"/>
      <w:r w:rsidRPr="00E82A70">
        <w:rPr>
          <w:sz w:val="28"/>
          <w:szCs w:val="28"/>
        </w:rPr>
        <w:t xml:space="preserve">С начала текущего  года проведено </w:t>
      </w:r>
      <w:r w:rsidR="003A6405" w:rsidRPr="00E82A70">
        <w:rPr>
          <w:sz w:val="28"/>
          <w:szCs w:val="28"/>
        </w:rPr>
        <w:t>433</w:t>
      </w:r>
      <w:r w:rsidRPr="00E82A70">
        <w:rPr>
          <w:sz w:val="28"/>
          <w:szCs w:val="28"/>
        </w:rPr>
        <w:t xml:space="preserve"> разъяснительных мероприятия по повышению качества оказания государственных услуг (семинары-совещания, «круглые столы», Единые дни консультаций, Дни открытых</w:t>
      </w:r>
      <w:proofErr w:type="gramEnd"/>
      <w:r w:rsidRPr="00E82A70">
        <w:rPr>
          <w:sz w:val="28"/>
          <w:szCs w:val="28"/>
        </w:rPr>
        <w:t xml:space="preserve"> дверей</w:t>
      </w:r>
      <w:r w:rsidR="00A62CBE">
        <w:rPr>
          <w:sz w:val="28"/>
          <w:szCs w:val="28"/>
        </w:rPr>
        <w:t xml:space="preserve">) </w:t>
      </w:r>
      <w:r w:rsidRPr="00E82A70">
        <w:rPr>
          <w:sz w:val="28"/>
          <w:szCs w:val="28"/>
        </w:rPr>
        <w:t>по наиболее актуальным темам как, «О сроках представления налоговой отчетности», «</w:t>
      </w:r>
      <w:r w:rsidR="00956432" w:rsidRPr="00E82A70">
        <w:rPr>
          <w:sz w:val="28"/>
          <w:szCs w:val="28"/>
        </w:rPr>
        <w:t>О преимуществах электронных г</w:t>
      </w:r>
      <w:r w:rsidRPr="00E82A70">
        <w:rPr>
          <w:sz w:val="28"/>
          <w:szCs w:val="28"/>
        </w:rPr>
        <w:t>осударственны</w:t>
      </w:r>
      <w:r w:rsidR="00956432" w:rsidRPr="00E82A70">
        <w:rPr>
          <w:sz w:val="28"/>
          <w:szCs w:val="28"/>
        </w:rPr>
        <w:t>х</w:t>
      </w:r>
      <w:r w:rsidRPr="00E82A70">
        <w:rPr>
          <w:sz w:val="28"/>
          <w:szCs w:val="28"/>
        </w:rPr>
        <w:t xml:space="preserve"> услуг»,</w:t>
      </w:r>
      <w:r w:rsidR="00956432" w:rsidRPr="00E82A70">
        <w:rPr>
          <w:sz w:val="28"/>
          <w:szCs w:val="28"/>
        </w:rPr>
        <w:t xml:space="preserve"> «О возможности получения услуг через Государственную корпорацию «Правительство для граждан»,</w:t>
      </w:r>
      <w:r w:rsidRPr="00E82A70">
        <w:rPr>
          <w:sz w:val="28"/>
          <w:szCs w:val="28"/>
        </w:rPr>
        <w:t xml:space="preserve">  и т.д., </w:t>
      </w:r>
      <w:r w:rsidR="00956432" w:rsidRPr="00E82A70">
        <w:rPr>
          <w:sz w:val="28"/>
          <w:szCs w:val="28"/>
        </w:rPr>
        <w:t xml:space="preserve"> </w:t>
      </w:r>
      <w:r w:rsidRPr="00E82A70">
        <w:rPr>
          <w:sz w:val="28"/>
          <w:szCs w:val="28"/>
        </w:rPr>
        <w:t>на которых участвовало более 1</w:t>
      </w:r>
      <w:r w:rsidR="003A6405" w:rsidRPr="00E82A70">
        <w:rPr>
          <w:sz w:val="28"/>
          <w:szCs w:val="28"/>
        </w:rPr>
        <w:t>4</w:t>
      </w:r>
      <w:r w:rsidRPr="00E82A70">
        <w:rPr>
          <w:sz w:val="28"/>
          <w:szCs w:val="28"/>
        </w:rPr>
        <w:t xml:space="preserve">,0 тыс. человек.  Кроме того, </w:t>
      </w:r>
      <w:r w:rsidR="003A6405" w:rsidRPr="00E82A70">
        <w:rPr>
          <w:sz w:val="28"/>
          <w:szCs w:val="28"/>
        </w:rPr>
        <w:t>в СМИ размещено на указанные темы</w:t>
      </w:r>
      <w:r w:rsidR="003A6405" w:rsidRPr="00EC4FA5">
        <w:rPr>
          <w:sz w:val="28"/>
          <w:szCs w:val="28"/>
        </w:rPr>
        <w:t xml:space="preserve"> 437 </w:t>
      </w:r>
      <w:r w:rsidR="008176D5" w:rsidRPr="00EC4FA5">
        <w:rPr>
          <w:sz w:val="28"/>
          <w:szCs w:val="28"/>
        </w:rPr>
        <w:t>материал</w:t>
      </w:r>
      <w:r w:rsidR="003A6405" w:rsidRPr="00EC4FA5">
        <w:rPr>
          <w:sz w:val="28"/>
          <w:szCs w:val="28"/>
        </w:rPr>
        <w:t>ов</w:t>
      </w:r>
      <w:r w:rsidRPr="00EC4FA5">
        <w:rPr>
          <w:sz w:val="28"/>
          <w:szCs w:val="28"/>
        </w:rPr>
        <w:t xml:space="preserve">.  Также, изготовлены и распространены среди </w:t>
      </w:r>
      <w:proofErr w:type="spellStart"/>
      <w:r w:rsidRPr="00EC4FA5">
        <w:rPr>
          <w:sz w:val="28"/>
          <w:szCs w:val="28"/>
        </w:rPr>
        <w:t>услугополучателей</w:t>
      </w:r>
      <w:proofErr w:type="spellEnd"/>
      <w:r w:rsidRPr="00EC4FA5">
        <w:rPr>
          <w:sz w:val="28"/>
          <w:szCs w:val="28"/>
        </w:rPr>
        <w:t xml:space="preserve"> области 17973 буклета на тему  «Мои права при получении государственных услуг».</w:t>
      </w:r>
    </w:p>
    <w:p w:rsidR="003512AD" w:rsidRPr="00EC4FA5" w:rsidRDefault="003512AD" w:rsidP="003512AD">
      <w:pPr>
        <w:pStyle w:val="a5"/>
        <w:jc w:val="both"/>
        <w:rPr>
          <w:sz w:val="28"/>
          <w:szCs w:val="28"/>
        </w:rPr>
      </w:pPr>
      <w:r w:rsidRPr="00EC4FA5">
        <w:rPr>
          <w:sz w:val="28"/>
          <w:szCs w:val="28"/>
        </w:rPr>
        <w:t xml:space="preserve">        </w:t>
      </w:r>
      <w:r w:rsidR="00FD2DA0" w:rsidRPr="00EC4FA5">
        <w:rPr>
          <w:sz w:val="28"/>
          <w:szCs w:val="28"/>
        </w:rPr>
        <w:t xml:space="preserve"> </w:t>
      </w:r>
      <w:r w:rsidRPr="00EC4FA5">
        <w:rPr>
          <w:sz w:val="28"/>
          <w:szCs w:val="28"/>
        </w:rPr>
        <w:t xml:space="preserve">За  </w:t>
      </w:r>
      <w:r w:rsidR="003A6405" w:rsidRPr="00EC4FA5">
        <w:rPr>
          <w:sz w:val="28"/>
          <w:szCs w:val="28"/>
        </w:rPr>
        <w:t xml:space="preserve">2016г. </w:t>
      </w:r>
      <w:r w:rsidRPr="00EC4FA5">
        <w:rPr>
          <w:sz w:val="28"/>
          <w:szCs w:val="28"/>
        </w:rPr>
        <w:t>прошли курсы повышения квалификации по вопросам оказания государственных услуг 1</w:t>
      </w:r>
      <w:r w:rsidR="003A6405" w:rsidRPr="00EC4FA5">
        <w:rPr>
          <w:sz w:val="28"/>
          <w:szCs w:val="28"/>
        </w:rPr>
        <w:t>38</w:t>
      </w:r>
      <w:r w:rsidRPr="00EC4FA5">
        <w:rPr>
          <w:sz w:val="28"/>
          <w:szCs w:val="28"/>
        </w:rPr>
        <w:t xml:space="preserve"> сотрудников органов государственных доходов области.  </w:t>
      </w:r>
    </w:p>
    <w:p w:rsidR="008E391F" w:rsidRPr="00EC4FA5" w:rsidRDefault="006D5F0C" w:rsidP="008E391F">
      <w:pPr>
        <w:ind w:firstLine="708"/>
        <w:jc w:val="both"/>
        <w:rPr>
          <w:sz w:val="28"/>
          <w:szCs w:val="28"/>
        </w:rPr>
      </w:pPr>
      <w:r w:rsidRPr="00EC4FA5">
        <w:rPr>
          <w:sz w:val="28"/>
          <w:szCs w:val="28"/>
          <w:lang w:val="kk-KZ"/>
        </w:rPr>
        <w:t xml:space="preserve"> В целях улучшения качества обслуживания  </w:t>
      </w:r>
      <w:r w:rsidR="008E391F" w:rsidRPr="00EC4FA5">
        <w:rPr>
          <w:sz w:val="28"/>
          <w:szCs w:val="28"/>
          <w:lang w:val="kk-KZ"/>
        </w:rPr>
        <w:t>услугополучателей</w:t>
      </w:r>
      <w:r w:rsidRPr="00EC4FA5">
        <w:rPr>
          <w:sz w:val="28"/>
          <w:szCs w:val="28"/>
          <w:lang w:val="kk-KZ"/>
        </w:rPr>
        <w:t>, а также  недопущения  нарушений в организации работы, Управлением государственных услуг ДГД по ВКО</w:t>
      </w:r>
      <w:r w:rsidR="008E391F" w:rsidRPr="00EC4FA5">
        <w:rPr>
          <w:sz w:val="28"/>
          <w:szCs w:val="28"/>
        </w:rPr>
        <w:t xml:space="preserve"> в марте </w:t>
      </w:r>
      <w:r w:rsidR="00A62CBE">
        <w:rPr>
          <w:sz w:val="28"/>
          <w:szCs w:val="28"/>
          <w:lang w:val="kk-KZ"/>
        </w:rPr>
        <w:t>2016</w:t>
      </w:r>
      <w:r w:rsidR="008E391F" w:rsidRPr="00EC4FA5">
        <w:rPr>
          <w:sz w:val="28"/>
          <w:szCs w:val="28"/>
        </w:rPr>
        <w:t xml:space="preserve"> года разработан,  а также направлен для исполнения </w:t>
      </w:r>
      <w:r w:rsidR="008E391F" w:rsidRPr="00EC4FA5">
        <w:rPr>
          <w:color w:val="0C0000"/>
          <w:sz w:val="28"/>
          <w:szCs w:val="28"/>
        </w:rPr>
        <w:t>в ТУГД, Управления ДГД по ВКО и Таможенные посты -</w:t>
      </w:r>
      <w:r w:rsidR="0061184A">
        <w:rPr>
          <w:color w:val="0C0000"/>
          <w:sz w:val="28"/>
          <w:szCs w:val="28"/>
        </w:rPr>
        <w:t xml:space="preserve"> </w:t>
      </w:r>
      <w:r w:rsidR="008E391F" w:rsidRPr="00EC4FA5">
        <w:rPr>
          <w:sz w:val="28"/>
          <w:szCs w:val="28"/>
        </w:rPr>
        <w:t xml:space="preserve">«План мероприятий  Департамента государственных доходов по ВКО по улучшению качества обслуживания </w:t>
      </w:r>
      <w:proofErr w:type="spellStart"/>
      <w:r w:rsidR="008E391F" w:rsidRPr="00EC4FA5">
        <w:rPr>
          <w:sz w:val="28"/>
          <w:szCs w:val="28"/>
        </w:rPr>
        <w:t>услугополучателей</w:t>
      </w:r>
      <w:proofErr w:type="spellEnd"/>
      <w:r w:rsidR="008E391F" w:rsidRPr="00EC4FA5">
        <w:rPr>
          <w:sz w:val="28"/>
          <w:szCs w:val="28"/>
        </w:rPr>
        <w:t xml:space="preserve"> на 2016г.».</w:t>
      </w:r>
    </w:p>
    <w:p w:rsidR="006D5F0C" w:rsidRPr="00EC4FA5" w:rsidRDefault="00450504" w:rsidP="008E391F">
      <w:pPr>
        <w:ind w:firstLine="708"/>
        <w:jc w:val="both"/>
        <w:rPr>
          <w:sz w:val="28"/>
          <w:szCs w:val="28"/>
        </w:rPr>
      </w:pPr>
      <w:r w:rsidRPr="00EC4FA5">
        <w:rPr>
          <w:sz w:val="28"/>
          <w:szCs w:val="28"/>
        </w:rPr>
        <w:t>Также</w:t>
      </w:r>
      <w:r w:rsidR="008E391F" w:rsidRPr="00EC4FA5">
        <w:rPr>
          <w:sz w:val="28"/>
          <w:szCs w:val="28"/>
        </w:rPr>
        <w:t xml:space="preserve">, в адрес ТУГД, Управлений ДГД по ВКО и Таможенных постов письмом № МКД-09-1/13266   от 26.05.2016г. направлены результаты  мониторинга и анализа деятельности государственных органов по внутреннему </w:t>
      </w:r>
      <w:proofErr w:type="gramStart"/>
      <w:r w:rsidR="008E391F" w:rsidRPr="00EC4FA5">
        <w:rPr>
          <w:sz w:val="28"/>
          <w:szCs w:val="28"/>
        </w:rPr>
        <w:t>контролю за</w:t>
      </w:r>
      <w:proofErr w:type="gramEnd"/>
      <w:r w:rsidR="008E391F" w:rsidRPr="00EC4FA5">
        <w:rPr>
          <w:sz w:val="28"/>
          <w:szCs w:val="28"/>
        </w:rPr>
        <w:t xml:space="preserve"> качеством оказания государственных услуг </w:t>
      </w:r>
      <w:r w:rsidR="008E391F" w:rsidRPr="00EC4FA5">
        <w:rPr>
          <w:sz w:val="28"/>
          <w:szCs w:val="28"/>
        </w:rPr>
        <w:lastRenderedPageBreak/>
        <w:t>проведенного Министерством по делам государственной службы  Республики Казахстан.</w:t>
      </w:r>
    </w:p>
    <w:p w:rsidR="00450504" w:rsidRPr="00EC4FA5" w:rsidRDefault="00450504" w:rsidP="008E391F">
      <w:pPr>
        <w:ind w:firstLine="708"/>
        <w:jc w:val="both"/>
        <w:rPr>
          <w:sz w:val="28"/>
          <w:szCs w:val="28"/>
        </w:rPr>
      </w:pPr>
      <w:proofErr w:type="gramStart"/>
      <w:r w:rsidRPr="00EC4FA5">
        <w:rPr>
          <w:sz w:val="28"/>
          <w:szCs w:val="28"/>
        </w:rPr>
        <w:t xml:space="preserve">Кроме того в адрес указанных структурных подразделений Департамента,  письмом №  МКД-09-1/17681   от 13.07.2016г. доведены результаты комплексных проверок проведенных Комитетом государственных доходов Министерства финансов Республики Казахстан в ДГД по Восточно-Казахстанской, </w:t>
      </w:r>
      <w:proofErr w:type="spellStart"/>
      <w:r w:rsidRPr="00EC4FA5">
        <w:rPr>
          <w:sz w:val="28"/>
          <w:szCs w:val="28"/>
        </w:rPr>
        <w:t>Мангистауской</w:t>
      </w:r>
      <w:proofErr w:type="spellEnd"/>
      <w:r w:rsidRPr="00EC4FA5">
        <w:rPr>
          <w:sz w:val="28"/>
          <w:szCs w:val="28"/>
        </w:rPr>
        <w:t xml:space="preserve"> областям и по г. Астана. </w:t>
      </w:r>
      <w:proofErr w:type="gramEnd"/>
    </w:p>
    <w:p w:rsidR="003512AD" w:rsidRPr="00EC4FA5" w:rsidRDefault="00450504" w:rsidP="003512AD">
      <w:pPr>
        <w:pStyle w:val="a5"/>
        <w:jc w:val="both"/>
        <w:rPr>
          <w:sz w:val="28"/>
          <w:szCs w:val="28"/>
        </w:rPr>
      </w:pPr>
      <w:r w:rsidRPr="00EC4FA5">
        <w:rPr>
          <w:sz w:val="28"/>
          <w:szCs w:val="28"/>
        </w:rPr>
        <w:t xml:space="preserve"> </w:t>
      </w:r>
      <w:r w:rsidR="003512AD" w:rsidRPr="00EC4FA5">
        <w:rPr>
          <w:sz w:val="28"/>
          <w:szCs w:val="28"/>
        </w:rPr>
        <w:t xml:space="preserve">         Управлением государственных услуг на постоянной основе проводится мониторинг качества обслуживания </w:t>
      </w:r>
      <w:proofErr w:type="spellStart"/>
      <w:r w:rsidR="003512AD" w:rsidRPr="00EC4FA5">
        <w:rPr>
          <w:sz w:val="28"/>
          <w:szCs w:val="28"/>
        </w:rPr>
        <w:t>услугополучателей</w:t>
      </w:r>
      <w:proofErr w:type="spellEnd"/>
      <w:r w:rsidR="003512AD" w:rsidRPr="00EC4FA5">
        <w:rPr>
          <w:sz w:val="28"/>
          <w:szCs w:val="28"/>
        </w:rPr>
        <w:t xml:space="preserve">, путем проведения анализа Отчета по заявкам, подлежащим обработке через ЦПО и Отчета по </w:t>
      </w:r>
      <w:proofErr w:type="gramStart"/>
      <w:r w:rsidR="003512AD" w:rsidRPr="00EC4FA5">
        <w:rPr>
          <w:sz w:val="28"/>
          <w:szCs w:val="28"/>
        </w:rPr>
        <w:t>заявкам</w:t>
      </w:r>
      <w:proofErr w:type="gramEnd"/>
      <w:r w:rsidR="003512AD" w:rsidRPr="00EC4FA5">
        <w:rPr>
          <w:sz w:val="28"/>
          <w:szCs w:val="28"/>
        </w:rPr>
        <w:t xml:space="preserve"> обработанным с нарушением срока в ИС ИНИС, </w:t>
      </w:r>
      <w:r w:rsidR="00453285" w:rsidRPr="00EC4FA5">
        <w:rPr>
          <w:sz w:val="28"/>
          <w:szCs w:val="28"/>
        </w:rPr>
        <w:t xml:space="preserve">а также </w:t>
      </w:r>
      <w:r w:rsidR="003512AD" w:rsidRPr="00EC4FA5">
        <w:rPr>
          <w:sz w:val="28"/>
          <w:szCs w:val="28"/>
        </w:rPr>
        <w:t xml:space="preserve"> Отчета по оказанию в разрезе услуг  </w:t>
      </w:r>
      <w:r w:rsidR="00453285" w:rsidRPr="00EC4FA5">
        <w:rPr>
          <w:sz w:val="28"/>
          <w:szCs w:val="28"/>
        </w:rPr>
        <w:t xml:space="preserve">выгруженного </w:t>
      </w:r>
      <w:r w:rsidR="003512AD" w:rsidRPr="00EC4FA5">
        <w:rPr>
          <w:sz w:val="28"/>
          <w:szCs w:val="28"/>
        </w:rPr>
        <w:t>из подсистемы «Мониторинг»</w:t>
      </w:r>
      <w:r w:rsidR="00453285" w:rsidRPr="00EC4FA5">
        <w:rPr>
          <w:sz w:val="28"/>
          <w:szCs w:val="28"/>
        </w:rPr>
        <w:t xml:space="preserve"> </w:t>
      </w:r>
      <w:r w:rsidR="003512AD" w:rsidRPr="00EC4FA5">
        <w:rPr>
          <w:sz w:val="28"/>
          <w:szCs w:val="28"/>
        </w:rPr>
        <w:t>ИИС ЦОН</w:t>
      </w:r>
      <w:r w:rsidR="00453285" w:rsidRPr="00EC4FA5">
        <w:rPr>
          <w:sz w:val="28"/>
          <w:szCs w:val="28"/>
        </w:rPr>
        <w:t xml:space="preserve">. </w:t>
      </w:r>
      <w:r w:rsidR="003512AD" w:rsidRPr="00EC4FA5">
        <w:rPr>
          <w:color w:val="FF0000"/>
          <w:szCs w:val="28"/>
        </w:rPr>
        <w:t xml:space="preserve">    </w:t>
      </w:r>
      <w:r w:rsidR="003512AD" w:rsidRPr="00EC4FA5">
        <w:rPr>
          <w:sz w:val="28"/>
          <w:szCs w:val="28"/>
        </w:rPr>
        <w:t xml:space="preserve">Результаты анализа  направляются  в УГД, Управления ДГД по ВКО и Таможенные посты  для предоставления пояснений и  материалов, подтверждающих факт </w:t>
      </w:r>
      <w:proofErr w:type="gramStart"/>
      <w:r w:rsidR="003512AD" w:rsidRPr="00EC4FA5">
        <w:rPr>
          <w:sz w:val="28"/>
          <w:szCs w:val="28"/>
        </w:rPr>
        <w:t>отсутствия  нарушений сроков оказания государственной услуги</w:t>
      </w:r>
      <w:proofErr w:type="gramEnd"/>
      <w:r w:rsidR="003512AD" w:rsidRPr="00EC4FA5">
        <w:rPr>
          <w:sz w:val="28"/>
          <w:szCs w:val="28"/>
        </w:rPr>
        <w:t>.</w:t>
      </w:r>
    </w:p>
    <w:p w:rsidR="000F12D9" w:rsidRPr="00EC4FA5" w:rsidRDefault="00631AB3" w:rsidP="000F12D9">
      <w:pPr>
        <w:tabs>
          <w:tab w:val="left" w:pos="0"/>
          <w:tab w:val="left" w:pos="142"/>
        </w:tabs>
        <w:jc w:val="both"/>
        <w:rPr>
          <w:rFonts w:eastAsia="Calibri" w:cstheme="minorBidi"/>
          <w:sz w:val="28"/>
          <w:szCs w:val="28"/>
        </w:rPr>
      </w:pPr>
      <w:r w:rsidRPr="00EC4FA5">
        <w:rPr>
          <w:rFonts w:eastAsia="Calibri" w:cstheme="minorBidi"/>
          <w:sz w:val="28"/>
          <w:szCs w:val="28"/>
        </w:rPr>
        <w:t xml:space="preserve">        </w:t>
      </w:r>
      <w:r w:rsidR="00872738" w:rsidRPr="00EC4FA5">
        <w:rPr>
          <w:rFonts w:eastAsia="Calibri" w:cstheme="minorBidi"/>
          <w:sz w:val="28"/>
          <w:szCs w:val="28"/>
        </w:rPr>
        <w:t xml:space="preserve"> </w:t>
      </w:r>
      <w:r w:rsidR="000B3DC1" w:rsidRPr="00EC4FA5">
        <w:rPr>
          <w:rFonts w:eastAsia="Calibri" w:cstheme="minorBidi"/>
          <w:sz w:val="28"/>
          <w:szCs w:val="28"/>
        </w:rPr>
        <w:t xml:space="preserve"> По  результатам  анализа проведенного УГУ,   </w:t>
      </w:r>
      <w:r w:rsidRPr="00EC4FA5">
        <w:rPr>
          <w:rFonts w:eastAsia="Calibri" w:cstheme="minorBidi"/>
          <w:sz w:val="28"/>
          <w:szCs w:val="28"/>
        </w:rPr>
        <w:t xml:space="preserve">установлено 2 случая </w:t>
      </w:r>
      <w:r w:rsidR="000B3DC1" w:rsidRPr="00EC4FA5">
        <w:rPr>
          <w:rFonts w:eastAsia="Calibri" w:cstheme="minorBidi"/>
          <w:sz w:val="28"/>
          <w:szCs w:val="28"/>
        </w:rPr>
        <w:t>нарушения сроков</w:t>
      </w:r>
      <w:r w:rsidR="00102F99" w:rsidRPr="00EC4FA5">
        <w:rPr>
          <w:rFonts w:eastAsia="Calibri" w:cstheme="minorBidi"/>
          <w:sz w:val="28"/>
          <w:szCs w:val="28"/>
        </w:rPr>
        <w:t xml:space="preserve"> по</w:t>
      </w:r>
      <w:r w:rsidR="000B3DC1" w:rsidRPr="00EC4FA5">
        <w:rPr>
          <w:rFonts w:eastAsia="Calibri" w:cstheme="minorBidi"/>
          <w:sz w:val="28"/>
          <w:szCs w:val="28"/>
        </w:rPr>
        <w:t xml:space="preserve">  </w:t>
      </w:r>
      <w:r w:rsidR="00102F99" w:rsidRPr="00EC4FA5">
        <w:rPr>
          <w:rFonts w:eastAsia="Calibri" w:cstheme="minorBidi"/>
          <w:sz w:val="28"/>
          <w:szCs w:val="28"/>
        </w:rPr>
        <w:t xml:space="preserve">услуге  «Проведение зачетов и возвратов уплаченных сумм налогов, других обязательных платежей в бюджет, пени, штрафов», </w:t>
      </w:r>
      <w:r w:rsidR="000F12D9" w:rsidRPr="00EC4FA5">
        <w:rPr>
          <w:rFonts w:eastAsia="Calibri" w:cstheme="minorBidi"/>
          <w:sz w:val="28"/>
          <w:szCs w:val="28"/>
        </w:rPr>
        <w:t>допущен</w:t>
      </w:r>
      <w:r w:rsidRPr="00EC4FA5">
        <w:rPr>
          <w:rFonts w:eastAsia="Calibri" w:cstheme="minorBidi"/>
          <w:sz w:val="28"/>
          <w:szCs w:val="28"/>
        </w:rPr>
        <w:t>ных</w:t>
      </w:r>
      <w:r w:rsidR="000F12D9" w:rsidRPr="00EC4FA5">
        <w:rPr>
          <w:rFonts w:eastAsia="Calibri" w:cstheme="minorBidi"/>
          <w:sz w:val="28"/>
          <w:szCs w:val="28"/>
        </w:rPr>
        <w:t xml:space="preserve">  </w:t>
      </w:r>
      <w:r w:rsidR="00102F99" w:rsidRPr="00EC4FA5">
        <w:rPr>
          <w:rFonts w:eastAsia="Calibri" w:cstheme="minorBidi"/>
          <w:sz w:val="28"/>
          <w:szCs w:val="28"/>
        </w:rPr>
        <w:t>по вине сотрудника</w:t>
      </w:r>
      <w:r w:rsidR="000F12D9" w:rsidRPr="00EC4FA5">
        <w:rPr>
          <w:rFonts w:eastAsia="Calibri" w:cstheme="minorBidi"/>
          <w:sz w:val="28"/>
          <w:szCs w:val="28"/>
        </w:rPr>
        <w:t xml:space="preserve"> УГД по Глубоковскому району </w:t>
      </w:r>
      <w:r w:rsidR="007017E4" w:rsidRPr="00EC4FA5">
        <w:rPr>
          <w:rFonts w:eastAsia="Calibri" w:cstheme="minorBidi"/>
          <w:sz w:val="28"/>
          <w:szCs w:val="28"/>
        </w:rPr>
        <w:t xml:space="preserve"> </w:t>
      </w:r>
      <w:r w:rsidR="00102F99" w:rsidRPr="00EC4FA5">
        <w:rPr>
          <w:rFonts w:eastAsia="Calibri" w:cstheme="minorBidi"/>
          <w:sz w:val="28"/>
          <w:szCs w:val="28"/>
        </w:rPr>
        <w:t xml:space="preserve">из-за </w:t>
      </w:r>
      <w:r w:rsidR="000F12D9" w:rsidRPr="00EC4FA5">
        <w:rPr>
          <w:rFonts w:eastAsia="Calibri" w:cstheme="minorBidi"/>
          <w:sz w:val="28"/>
          <w:szCs w:val="28"/>
        </w:rPr>
        <w:t>несвоевременной обработки платежных документов в программе    «Казна-Клиент». За допущенное нарушение  руководитель отдела учета, отчетности и администрирования непроизводственных  платежей Джумабаева Э.М.  привлечена к дисциплинарной ответственности  в виде  замечания (Приказ № 5-В от 30.03.2016г.).</w:t>
      </w:r>
    </w:p>
    <w:p w:rsidR="003B5BA1" w:rsidRPr="00EC4FA5" w:rsidRDefault="003B5BA1" w:rsidP="003B5BA1">
      <w:pPr>
        <w:tabs>
          <w:tab w:val="left" w:pos="0"/>
          <w:tab w:val="left" w:pos="1134"/>
        </w:tabs>
        <w:jc w:val="both"/>
        <w:rPr>
          <w:rFonts w:eastAsia="Calibri" w:cstheme="minorBidi"/>
          <w:sz w:val="28"/>
          <w:szCs w:val="28"/>
        </w:rPr>
      </w:pPr>
      <w:r w:rsidRPr="00EC4FA5">
        <w:rPr>
          <w:rFonts w:eastAsia="Calibri" w:cstheme="minorBidi"/>
          <w:sz w:val="28"/>
          <w:szCs w:val="28"/>
        </w:rPr>
        <w:t xml:space="preserve">      </w:t>
      </w:r>
      <w:r w:rsidR="003062A5" w:rsidRPr="00EC4FA5">
        <w:rPr>
          <w:rFonts w:eastAsia="Calibri" w:cstheme="minorBidi"/>
          <w:sz w:val="28"/>
          <w:szCs w:val="28"/>
        </w:rPr>
        <w:t xml:space="preserve">  </w:t>
      </w:r>
      <w:r w:rsidRPr="00EC4FA5">
        <w:rPr>
          <w:rFonts w:eastAsia="Calibri" w:cstheme="minorBidi"/>
          <w:sz w:val="28"/>
          <w:szCs w:val="28"/>
        </w:rPr>
        <w:t xml:space="preserve"> В целях </w:t>
      </w:r>
      <w:proofErr w:type="gramStart"/>
      <w:r w:rsidRPr="00EC4FA5">
        <w:rPr>
          <w:rFonts w:eastAsia="Calibri" w:cstheme="minorBidi"/>
          <w:sz w:val="28"/>
          <w:szCs w:val="28"/>
        </w:rPr>
        <w:t xml:space="preserve">исключения фактов нарушений </w:t>
      </w:r>
      <w:r w:rsidR="00D40791" w:rsidRPr="00EC4FA5">
        <w:rPr>
          <w:rFonts w:eastAsia="Calibri" w:cstheme="minorBidi"/>
          <w:sz w:val="28"/>
          <w:szCs w:val="28"/>
        </w:rPr>
        <w:t xml:space="preserve"> </w:t>
      </w:r>
      <w:r w:rsidRPr="00EC4FA5">
        <w:rPr>
          <w:rFonts w:eastAsia="Calibri" w:cstheme="minorBidi"/>
          <w:sz w:val="28"/>
          <w:szCs w:val="28"/>
        </w:rPr>
        <w:t>сроков</w:t>
      </w:r>
      <w:r w:rsidR="00D40791" w:rsidRPr="00EC4FA5">
        <w:rPr>
          <w:rFonts w:eastAsia="Calibri" w:cstheme="minorBidi"/>
          <w:sz w:val="28"/>
          <w:szCs w:val="28"/>
        </w:rPr>
        <w:t xml:space="preserve"> </w:t>
      </w:r>
      <w:r w:rsidRPr="00EC4FA5">
        <w:rPr>
          <w:rFonts w:eastAsia="Calibri" w:cstheme="minorBidi"/>
          <w:sz w:val="28"/>
          <w:szCs w:val="28"/>
        </w:rPr>
        <w:t xml:space="preserve"> исполнения</w:t>
      </w:r>
      <w:proofErr w:type="gramEnd"/>
      <w:r w:rsidRPr="00EC4FA5">
        <w:rPr>
          <w:rFonts w:eastAsia="Calibri" w:cstheme="minorBidi"/>
          <w:sz w:val="28"/>
          <w:szCs w:val="28"/>
        </w:rPr>
        <w:t xml:space="preserve"> заявлений</w:t>
      </w:r>
      <w:r w:rsidR="00AF45F8" w:rsidRPr="00EC4FA5">
        <w:rPr>
          <w:rFonts w:eastAsia="Calibri" w:cstheme="minorBidi"/>
          <w:sz w:val="28"/>
          <w:szCs w:val="28"/>
        </w:rPr>
        <w:t xml:space="preserve">, </w:t>
      </w:r>
      <w:r w:rsidRPr="00EC4FA5">
        <w:rPr>
          <w:rFonts w:eastAsia="Calibri" w:cstheme="minorBidi"/>
          <w:sz w:val="28"/>
          <w:szCs w:val="28"/>
        </w:rPr>
        <w:t xml:space="preserve"> в адрес Управлений Департамента и Таможенных постов доведен</w:t>
      </w:r>
      <w:r w:rsidR="00AF45F8" w:rsidRPr="00EC4FA5">
        <w:rPr>
          <w:rFonts w:eastAsia="Calibri" w:cstheme="minorBidi"/>
          <w:sz w:val="28"/>
          <w:szCs w:val="28"/>
        </w:rPr>
        <w:t>ы</w:t>
      </w:r>
      <w:r w:rsidRPr="00EC4FA5">
        <w:rPr>
          <w:rFonts w:eastAsia="Calibri" w:cstheme="minorBidi"/>
          <w:bCs/>
          <w:sz w:val="28"/>
        </w:rPr>
        <w:t xml:space="preserve"> письм</w:t>
      </w:r>
      <w:r w:rsidR="00AF45F8" w:rsidRPr="00EC4FA5">
        <w:rPr>
          <w:rFonts w:eastAsia="Calibri" w:cstheme="minorBidi"/>
          <w:bCs/>
          <w:sz w:val="28"/>
        </w:rPr>
        <w:t>а</w:t>
      </w:r>
      <w:r w:rsidRPr="00EC4FA5">
        <w:rPr>
          <w:rFonts w:eastAsia="Calibri" w:cstheme="minorBidi"/>
          <w:bCs/>
          <w:sz w:val="28"/>
        </w:rPr>
        <w:t xml:space="preserve"> </w:t>
      </w:r>
      <w:r w:rsidRPr="00EC4FA5">
        <w:rPr>
          <w:rFonts w:eastAsia="Calibri" w:cstheme="minorBidi"/>
          <w:sz w:val="28"/>
          <w:szCs w:val="28"/>
        </w:rPr>
        <w:t xml:space="preserve">Комитета государственных </w:t>
      </w:r>
      <w:r w:rsidRPr="00EC4FA5">
        <w:rPr>
          <w:rFonts w:eastAsia="Calibri" w:cstheme="minorBidi"/>
          <w:bCs/>
          <w:sz w:val="28"/>
        </w:rPr>
        <w:t xml:space="preserve">доходов МФ РК </w:t>
      </w:r>
      <w:r w:rsidR="00AF45F8" w:rsidRPr="00EC4FA5">
        <w:rPr>
          <w:rFonts w:eastAsia="Calibri" w:cstheme="minorBidi"/>
          <w:bCs/>
          <w:sz w:val="28"/>
        </w:rPr>
        <w:t xml:space="preserve">№ КГД-06-2/4097-И   от 18.02.2016г. и </w:t>
      </w:r>
      <w:r w:rsidRPr="00EC4FA5">
        <w:rPr>
          <w:rFonts w:eastAsia="Calibri" w:cstheme="minorBidi"/>
          <w:bCs/>
          <w:sz w:val="28"/>
        </w:rPr>
        <w:t>№ КГД-06-2/9277-И   от 14.04.2016г</w:t>
      </w:r>
      <w:r w:rsidR="00AF45F8" w:rsidRPr="00EC4FA5">
        <w:rPr>
          <w:rFonts w:eastAsia="Calibri" w:cstheme="minorBidi"/>
          <w:bCs/>
          <w:sz w:val="28"/>
        </w:rPr>
        <w:t xml:space="preserve">., </w:t>
      </w:r>
      <w:r w:rsidRPr="00EC4FA5">
        <w:rPr>
          <w:rFonts w:eastAsia="Calibri" w:cstheme="minorBidi"/>
          <w:bCs/>
          <w:sz w:val="28"/>
        </w:rPr>
        <w:t xml:space="preserve">о необходимости усиления контроля </w:t>
      </w:r>
      <w:r w:rsidRPr="00EC4FA5">
        <w:rPr>
          <w:rFonts w:eastAsia="Calibri" w:cstheme="minorBidi"/>
          <w:sz w:val="28"/>
          <w:szCs w:val="28"/>
        </w:rPr>
        <w:t>за своевременным вводом информации в АРМ ГО ИИС ЦОН.</w:t>
      </w:r>
    </w:p>
    <w:p w:rsidR="0002156B" w:rsidRPr="00EC4FA5" w:rsidRDefault="003062A5" w:rsidP="003062A5">
      <w:pPr>
        <w:pStyle w:val="a5"/>
        <w:jc w:val="both"/>
        <w:rPr>
          <w:sz w:val="28"/>
          <w:szCs w:val="28"/>
        </w:rPr>
      </w:pPr>
      <w:r w:rsidRPr="00EC4FA5">
        <w:rPr>
          <w:rFonts w:eastAsia="Calibri" w:cstheme="minorBidi"/>
          <w:sz w:val="28"/>
          <w:szCs w:val="28"/>
        </w:rPr>
        <w:t xml:space="preserve">         </w:t>
      </w:r>
      <w:r w:rsidRPr="00EC4FA5">
        <w:rPr>
          <w:sz w:val="28"/>
          <w:szCs w:val="28"/>
          <w:lang w:val="kk-KZ"/>
        </w:rPr>
        <w:t xml:space="preserve">Управлением государственных услуг </w:t>
      </w:r>
      <w:r w:rsidR="0002156B" w:rsidRPr="00EC4FA5">
        <w:rPr>
          <w:sz w:val="28"/>
          <w:szCs w:val="28"/>
          <w:lang w:val="kk-KZ"/>
        </w:rPr>
        <w:t xml:space="preserve">в течение года </w:t>
      </w:r>
      <w:r w:rsidRPr="00EC4FA5">
        <w:rPr>
          <w:sz w:val="28"/>
          <w:szCs w:val="28"/>
        </w:rPr>
        <w:t xml:space="preserve">на постоянной основе </w:t>
      </w:r>
      <w:r w:rsidR="0002156B" w:rsidRPr="00EC4FA5">
        <w:rPr>
          <w:sz w:val="28"/>
          <w:szCs w:val="28"/>
        </w:rPr>
        <w:t xml:space="preserve"> </w:t>
      </w:r>
      <w:r w:rsidRPr="00EC4FA5">
        <w:rPr>
          <w:sz w:val="28"/>
          <w:szCs w:val="28"/>
        </w:rPr>
        <w:t>проводи</w:t>
      </w:r>
      <w:r w:rsidR="0002156B" w:rsidRPr="00EC4FA5">
        <w:rPr>
          <w:sz w:val="28"/>
          <w:szCs w:val="28"/>
        </w:rPr>
        <w:t>л</w:t>
      </w:r>
      <w:r w:rsidRPr="00EC4FA5">
        <w:rPr>
          <w:sz w:val="28"/>
          <w:szCs w:val="28"/>
        </w:rPr>
        <w:t xml:space="preserve">ся  мониторинг по количественным, качественным и временным показателям обслуживания налогоплательщиков на основании данных Электронной системы управления очередью (далее- ЭСУО) установленной в УГД по г. Семей. </w:t>
      </w:r>
      <w:r w:rsidR="0002156B" w:rsidRPr="00EC4FA5">
        <w:rPr>
          <w:sz w:val="28"/>
          <w:szCs w:val="28"/>
        </w:rPr>
        <w:t xml:space="preserve">  По результатам мониторинга, в УГД направлено 3 </w:t>
      </w:r>
      <w:proofErr w:type="gramStart"/>
      <w:r w:rsidR="0002156B" w:rsidRPr="00EC4FA5">
        <w:rPr>
          <w:sz w:val="28"/>
          <w:szCs w:val="28"/>
        </w:rPr>
        <w:t>обзорных</w:t>
      </w:r>
      <w:proofErr w:type="gramEnd"/>
      <w:r w:rsidR="0002156B" w:rsidRPr="00EC4FA5">
        <w:rPr>
          <w:sz w:val="28"/>
          <w:szCs w:val="28"/>
        </w:rPr>
        <w:t xml:space="preserve"> письма.  В последующем, проанализирован и рассмотрен  каждый случай  превышения нормативного времени ожидания, обслуживания, а также оценки «Неприемлемый сервис».</w:t>
      </w:r>
    </w:p>
    <w:p w:rsidR="003062A5" w:rsidRPr="00EC4FA5" w:rsidRDefault="0002156B" w:rsidP="003062A5">
      <w:pPr>
        <w:jc w:val="both"/>
        <w:rPr>
          <w:sz w:val="28"/>
          <w:szCs w:val="28"/>
        </w:rPr>
      </w:pPr>
      <w:r w:rsidRPr="00EC4FA5">
        <w:rPr>
          <w:rFonts w:ascii="Arial" w:hAnsi="Arial" w:cs="Arial"/>
          <w:color w:val="FF0000"/>
          <w:szCs w:val="28"/>
          <w:lang w:eastAsia="en-US"/>
        </w:rPr>
        <w:t xml:space="preserve">      </w:t>
      </w:r>
      <w:r w:rsidR="003062A5" w:rsidRPr="00EC4FA5">
        <w:rPr>
          <w:rFonts w:ascii="Arial" w:hAnsi="Arial" w:cs="Arial"/>
          <w:color w:val="FF0000"/>
          <w:szCs w:val="28"/>
          <w:lang w:eastAsia="en-US"/>
        </w:rPr>
        <w:t xml:space="preserve">        </w:t>
      </w:r>
      <w:r w:rsidR="003062A5" w:rsidRPr="00EC4FA5">
        <w:rPr>
          <w:sz w:val="28"/>
          <w:szCs w:val="28"/>
        </w:rPr>
        <w:t xml:space="preserve">В соответствии с положениями Порядка контроля качества государственных услуг, оказываемых органами государственных доходов, </w:t>
      </w:r>
      <w:r w:rsidR="003062A5" w:rsidRPr="00EC4FA5">
        <w:rPr>
          <w:color w:val="000000"/>
          <w:sz w:val="28"/>
          <w:szCs w:val="28"/>
        </w:rPr>
        <w:t xml:space="preserve">проведены  </w:t>
      </w:r>
      <w:r w:rsidR="003062A5" w:rsidRPr="00EC4FA5">
        <w:rPr>
          <w:sz w:val="28"/>
          <w:szCs w:val="28"/>
        </w:rPr>
        <w:t>проверки методом «Тайный потребитель» в Центрах оказания услуг Управлений государственны</w:t>
      </w:r>
      <w:r w:rsidR="00FE2C39">
        <w:rPr>
          <w:sz w:val="28"/>
          <w:szCs w:val="28"/>
        </w:rPr>
        <w:t xml:space="preserve">х доходов по </w:t>
      </w:r>
      <w:proofErr w:type="spellStart"/>
      <w:r w:rsidR="00FE2C39">
        <w:rPr>
          <w:sz w:val="28"/>
          <w:szCs w:val="28"/>
        </w:rPr>
        <w:t>Абайскому</w:t>
      </w:r>
      <w:proofErr w:type="spellEnd"/>
      <w:r w:rsidR="00FE2C39">
        <w:rPr>
          <w:sz w:val="28"/>
          <w:szCs w:val="28"/>
        </w:rPr>
        <w:t xml:space="preserve"> району (</w:t>
      </w:r>
      <w:r w:rsidR="003062A5" w:rsidRPr="00EC4FA5">
        <w:rPr>
          <w:sz w:val="28"/>
          <w:szCs w:val="28"/>
        </w:rPr>
        <w:t>12</w:t>
      </w:r>
      <w:r w:rsidR="00FE2C39">
        <w:rPr>
          <w:sz w:val="28"/>
          <w:szCs w:val="28"/>
        </w:rPr>
        <w:t>.10.2016г.), городам Курчатов (</w:t>
      </w:r>
      <w:r w:rsidR="003062A5" w:rsidRPr="00EC4FA5">
        <w:rPr>
          <w:sz w:val="28"/>
          <w:szCs w:val="28"/>
        </w:rPr>
        <w:t xml:space="preserve">14.10.2016г.) и Усть-Каменогорск (26.10.2016г.). </w:t>
      </w:r>
      <w:r w:rsidRPr="00EC4FA5">
        <w:rPr>
          <w:sz w:val="28"/>
          <w:szCs w:val="28"/>
        </w:rPr>
        <w:t xml:space="preserve"> Р</w:t>
      </w:r>
      <w:r w:rsidR="003062A5" w:rsidRPr="00EC4FA5">
        <w:rPr>
          <w:sz w:val="28"/>
          <w:szCs w:val="28"/>
        </w:rPr>
        <w:t xml:space="preserve">езультаты проверок,  для  устранения аналогичных </w:t>
      </w:r>
      <w:r w:rsidR="003062A5" w:rsidRPr="00EC4FA5">
        <w:rPr>
          <w:sz w:val="28"/>
          <w:szCs w:val="28"/>
        </w:rPr>
        <w:lastRenderedPageBreak/>
        <w:t>нарушений и недопущения  их впредь,  направлены в территориальные УГД письмом  от 23.11.2016г.</w:t>
      </w:r>
    </w:p>
    <w:p w:rsidR="0055149C" w:rsidRPr="00221069" w:rsidRDefault="00BF2169" w:rsidP="0061184A">
      <w:pPr>
        <w:pStyle w:val="a5"/>
        <w:ind w:firstLine="708"/>
        <w:jc w:val="both"/>
        <w:rPr>
          <w:color w:val="FF0000"/>
          <w:sz w:val="28"/>
          <w:szCs w:val="28"/>
        </w:rPr>
      </w:pPr>
      <w:r w:rsidRPr="00BF2169">
        <w:rPr>
          <w:sz w:val="28"/>
          <w:szCs w:val="28"/>
        </w:rPr>
        <w:t>Работа по осуществлению контроля за качественным и своевременным оказанием государственных услуг продолжается.</w:t>
      </w:r>
    </w:p>
    <w:sectPr w:rsidR="0055149C" w:rsidRPr="00221069" w:rsidSect="00764A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75FE"/>
    <w:multiLevelType w:val="hybridMultilevel"/>
    <w:tmpl w:val="875447A8"/>
    <w:lvl w:ilvl="0" w:tplc="7F2652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3"/>
    <w:rsid w:val="00001B19"/>
    <w:rsid w:val="0002156B"/>
    <w:rsid w:val="00025381"/>
    <w:rsid w:val="0005309A"/>
    <w:rsid w:val="00067014"/>
    <w:rsid w:val="000775BD"/>
    <w:rsid w:val="000B3DC1"/>
    <w:rsid w:val="000B7016"/>
    <w:rsid w:val="000D1015"/>
    <w:rsid w:val="000F12D9"/>
    <w:rsid w:val="00102F99"/>
    <w:rsid w:val="001071DC"/>
    <w:rsid w:val="00115D34"/>
    <w:rsid w:val="001220AE"/>
    <w:rsid w:val="00171EC2"/>
    <w:rsid w:val="00195AE5"/>
    <w:rsid w:val="001B2BFC"/>
    <w:rsid w:val="001E1E71"/>
    <w:rsid w:val="001F5072"/>
    <w:rsid w:val="00203AAA"/>
    <w:rsid w:val="00221069"/>
    <w:rsid w:val="00221BE3"/>
    <w:rsid w:val="0022627F"/>
    <w:rsid w:val="00277FCF"/>
    <w:rsid w:val="0028480D"/>
    <w:rsid w:val="0028744F"/>
    <w:rsid w:val="002B3335"/>
    <w:rsid w:val="002D63A0"/>
    <w:rsid w:val="002F11BE"/>
    <w:rsid w:val="002F3BAE"/>
    <w:rsid w:val="003062A5"/>
    <w:rsid w:val="0033154C"/>
    <w:rsid w:val="00346C97"/>
    <w:rsid w:val="003512AD"/>
    <w:rsid w:val="003768DA"/>
    <w:rsid w:val="003A6405"/>
    <w:rsid w:val="003B14B6"/>
    <w:rsid w:val="003B5BA1"/>
    <w:rsid w:val="003D0494"/>
    <w:rsid w:val="003D66FB"/>
    <w:rsid w:val="00430CC7"/>
    <w:rsid w:val="004450A3"/>
    <w:rsid w:val="00450504"/>
    <w:rsid w:val="00453285"/>
    <w:rsid w:val="00492DDA"/>
    <w:rsid w:val="004B6ACB"/>
    <w:rsid w:val="005031A8"/>
    <w:rsid w:val="00533082"/>
    <w:rsid w:val="00536D7A"/>
    <w:rsid w:val="00550955"/>
    <w:rsid w:val="0055149C"/>
    <w:rsid w:val="00564EE4"/>
    <w:rsid w:val="00573B32"/>
    <w:rsid w:val="005B2F83"/>
    <w:rsid w:val="005B5B89"/>
    <w:rsid w:val="005E4A27"/>
    <w:rsid w:val="005F1068"/>
    <w:rsid w:val="0061184A"/>
    <w:rsid w:val="006250A6"/>
    <w:rsid w:val="00631AB3"/>
    <w:rsid w:val="006A3C16"/>
    <w:rsid w:val="006D5F0C"/>
    <w:rsid w:val="007017E4"/>
    <w:rsid w:val="007176E7"/>
    <w:rsid w:val="007429BB"/>
    <w:rsid w:val="0075769E"/>
    <w:rsid w:val="00764A16"/>
    <w:rsid w:val="00781B45"/>
    <w:rsid w:val="007864EF"/>
    <w:rsid w:val="00810A11"/>
    <w:rsid w:val="00812BA2"/>
    <w:rsid w:val="008176D5"/>
    <w:rsid w:val="00832EE6"/>
    <w:rsid w:val="00841EBD"/>
    <w:rsid w:val="008471F8"/>
    <w:rsid w:val="00847815"/>
    <w:rsid w:val="00862B3C"/>
    <w:rsid w:val="00870BA3"/>
    <w:rsid w:val="00872738"/>
    <w:rsid w:val="00885CD1"/>
    <w:rsid w:val="0089296D"/>
    <w:rsid w:val="008C4976"/>
    <w:rsid w:val="008E391F"/>
    <w:rsid w:val="008F7EBF"/>
    <w:rsid w:val="0091191B"/>
    <w:rsid w:val="00913572"/>
    <w:rsid w:val="00914893"/>
    <w:rsid w:val="00922DBF"/>
    <w:rsid w:val="00937BA5"/>
    <w:rsid w:val="00956432"/>
    <w:rsid w:val="00970678"/>
    <w:rsid w:val="00972409"/>
    <w:rsid w:val="009A5516"/>
    <w:rsid w:val="009B2142"/>
    <w:rsid w:val="009C0F1E"/>
    <w:rsid w:val="009F21D8"/>
    <w:rsid w:val="00A0150B"/>
    <w:rsid w:val="00A1253E"/>
    <w:rsid w:val="00A61C4E"/>
    <w:rsid w:val="00A62CBE"/>
    <w:rsid w:val="00A65079"/>
    <w:rsid w:val="00AB10BD"/>
    <w:rsid w:val="00AF45F8"/>
    <w:rsid w:val="00AF531A"/>
    <w:rsid w:val="00B007B3"/>
    <w:rsid w:val="00B064B0"/>
    <w:rsid w:val="00B22CD0"/>
    <w:rsid w:val="00B44A3E"/>
    <w:rsid w:val="00B54C5F"/>
    <w:rsid w:val="00BB3027"/>
    <w:rsid w:val="00BE4C4A"/>
    <w:rsid w:val="00BF2169"/>
    <w:rsid w:val="00BF2433"/>
    <w:rsid w:val="00C003A5"/>
    <w:rsid w:val="00C03ABF"/>
    <w:rsid w:val="00C062DD"/>
    <w:rsid w:val="00C07C9D"/>
    <w:rsid w:val="00C33B30"/>
    <w:rsid w:val="00C7488D"/>
    <w:rsid w:val="00C84011"/>
    <w:rsid w:val="00C869A5"/>
    <w:rsid w:val="00CB5A97"/>
    <w:rsid w:val="00CC1D32"/>
    <w:rsid w:val="00CD7596"/>
    <w:rsid w:val="00D350F9"/>
    <w:rsid w:val="00D40791"/>
    <w:rsid w:val="00D615B6"/>
    <w:rsid w:val="00D61CF3"/>
    <w:rsid w:val="00D6291B"/>
    <w:rsid w:val="00D71649"/>
    <w:rsid w:val="00DE30BC"/>
    <w:rsid w:val="00E34D57"/>
    <w:rsid w:val="00E4228B"/>
    <w:rsid w:val="00E553AC"/>
    <w:rsid w:val="00E82A70"/>
    <w:rsid w:val="00EC4FA5"/>
    <w:rsid w:val="00ED28AF"/>
    <w:rsid w:val="00EE0A29"/>
    <w:rsid w:val="00F236C7"/>
    <w:rsid w:val="00F238F5"/>
    <w:rsid w:val="00FA47A8"/>
    <w:rsid w:val="00FB10E0"/>
    <w:rsid w:val="00FD2DA0"/>
    <w:rsid w:val="00FD60D2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11B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0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B10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2F11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870BA3"/>
    <w:rPr>
      <w:b/>
      <w:bCs/>
    </w:rPr>
  </w:style>
  <w:style w:type="paragraph" w:customStyle="1" w:styleId="1">
    <w:name w:val="Без интервала1"/>
    <w:rsid w:val="00FA47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2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11B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0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B10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2F11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870BA3"/>
    <w:rPr>
      <w:b/>
      <w:bCs/>
    </w:rPr>
  </w:style>
  <w:style w:type="paragraph" w:customStyle="1" w:styleId="1">
    <w:name w:val="Без интервала1"/>
    <w:rsid w:val="00FA47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2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UserND</dc:creator>
  <cp:lastModifiedBy>Айдос Жуматай</cp:lastModifiedBy>
  <cp:revision>2</cp:revision>
  <cp:lastPrinted>2017-03-27T03:34:00Z</cp:lastPrinted>
  <dcterms:created xsi:type="dcterms:W3CDTF">2017-03-28T05:18:00Z</dcterms:created>
  <dcterms:modified xsi:type="dcterms:W3CDTF">2017-03-28T05:18:00Z</dcterms:modified>
</cp:coreProperties>
</file>