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C76298" w:rsidRDefault="00C76298" w:rsidP="00C76298">
      <w:pPr>
        <w:spacing w:after="0" w:line="240" w:lineRule="auto"/>
        <w:jc w:val="both"/>
        <w:rPr>
          <w:rFonts w:ascii="Times New Roman" w:eastAsia="Times New Roman" w:hAnsi="Times New Roman" w:cs="Times New Roman"/>
          <w:b/>
          <w:sz w:val="24"/>
          <w:szCs w:val="20"/>
          <w:u w:val="single"/>
          <w:lang w:val="kk-KZ"/>
        </w:rPr>
      </w:pPr>
      <w:r w:rsidRPr="00C76298">
        <w:rPr>
          <w:rFonts w:ascii="Times New Roman" w:eastAsia="Times New Roman" w:hAnsi="Times New Roman" w:cs="Times New Roman"/>
          <w:b/>
          <w:sz w:val="24"/>
          <w:szCs w:val="20"/>
          <w:lang w:val="kk-KZ"/>
        </w:rPr>
        <w:t xml:space="preserve">Управление государственных доходов по </w:t>
      </w:r>
      <w:r w:rsidRPr="008A3F8B">
        <w:rPr>
          <w:rFonts w:ascii="Times New Roman" w:hAnsi="Times New Roman"/>
          <w:b/>
          <w:sz w:val="24"/>
          <w:szCs w:val="24"/>
        </w:rPr>
        <w:t>Аягузскому</w:t>
      </w:r>
      <w:r w:rsidRPr="00C76298">
        <w:rPr>
          <w:rFonts w:ascii="Times New Roman" w:eastAsia="Times New Roman" w:hAnsi="Times New Roman" w:cs="Times New Roman"/>
          <w:b/>
          <w:sz w:val="24"/>
          <w:szCs w:val="20"/>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w:t>
      </w:r>
      <w:r w:rsidRPr="00C76298">
        <w:rPr>
          <w:rFonts w:ascii="Times New Roman" w:eastAsia="Times New Roman" w:hAnsi="Times New Roman" w:cs="Times New Roman"/>
          <w:b/>
          <w:iCs/>
          <w:sz w:val="24"/>
          <w:szCs w:val="20"/>
        </w:rPr>
        <w:t xml:space="preserve">объявляет </w:t>
      </w:r>
      <w:r w:rsidRPr="00C76298">
        <w:rPr>
          <w:rFonts w:ascii="Times New Roman" w:eastAsia="Times New Roman" w:hAnsi="Times New Roman" w:cs="Times New Roman"/>
          <w:b/>
          <w:iCs/>
          <w:sz w:val="24"/>
          <w:szCs w:val="20"/>
          <w:lang w:val="kk-KZ"/>
        </w:rPr>
        <w:t>общий</w:t>
      </w:r>
      <w:r w:rsidRPr="00C76298">
        <w:rPr>
          <w:rFonts w:ascii="Times New Roman" w:eastAsia="Times New Roman" w:hAnsi="Times New Roman" w:cs="Times New Roman"/>
          <w:b/>
          <w:bCs/>
          <w:iCs/>
          <w:sz w:val="24"/>
          <w:szCs w:val="20"/>
          <w:lang w:val="x-none" w:eastAsia="en-US"/>
        </w:rPr>
        <w:t xml:space="preserve"> конкурс для занятия вакантной административной государственной должности корпуса «Б»</w:t>
      </w:r>
      <w:r w:rsidRPr="00C76298">
        <w:rPr>
          <w:rFonts w:ascii="Times New Roman" w:eastAsia="Times New Roman" w:hAnsi="Times New Roman" w:cs="Times New Roman"/>
          <w:b/>
          <w:bCs/>
          <w:iCs/>
          <w:sz w:val="24"/>
          <w:szCs w:val="20"/>
          <w:lang w:val="kk-KZ" w:eastAsia="en-US"/>
        </w:rPr>
        <w:t xml:space="preserve"> являющейся низовой должностью.</w:t>
      </w:r>
    </w:p>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C76298" w:rsidRPr="00972651"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 xml:space="preserve">Срок приема документов </w:t>
      </w:r>
      <w:r w:rsidRPr="00C76298">
        <w:rPr>
          <w:rFonts w:ascii="Times New Roman" w:eastAsia="Times New Roman" w:hAnsi="Times New Roman" w:cs="Times New Roman"/>
          <w:b/>
          <w:bCs/>
          <w:iCs/>
          <w:sz w:val="24"/>
          <w:szCs w:val="24"/>
          <w:lang w:val="kk-KZ"/>
        </w:rPr>
        <w:t>7</w:t>
      </w:r>
      <w:r w:rsidRPr="00C76298">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bookmarkStart w:id="0" w:name="_GoBack"/>
      <w:r w:rsidR="00972651">
        <w:rPr>
          <w:rFonts w:ascii="Times New Roman" w:eastAsia="Times New Roman" w:hAnsi="Times New Roman" w:cs="Times New Roman"/>
          <w:b/>
          <w:bCs/>
          <w:iCs/>
          <w:sz w:val="24"/>
          <w:szCs w:val="24"/>
          <w:lang w:val="kk-KZ"/>
        </w:rPr>
        <w:t xml:space="preserve">с 09 августа 2017 года по </w:t>
      </w:r>
      <w:r w:rsidR="00C86C7F">
        <w:rPr>
          <w:rFonts w:ascii="Times New Roman" w:eastAsia="Times New Roman" w:hAnsi="Times New Roman" w:cs="Times New Roman"/>
          <w:b/>
          <w:bCs/>
          <w:iCs/>
          <w:sz w:val="24"/>
          <w:szCs w:val="24"/>
          <w:lang w:val="kk-KZ"/>
        </w:rPr>
        <w:t xml:space="preserve">17 </w:t>
      </w:r>
      <w:r w:rsidR="00972651">
        <w:rPr>
          <w:rFonts w:ascii="Times New Roman" w:eastAsia="Times New Roman" w:hAnsi="Times New Roman" w:cs="Times New Roman"/>
          <w:b/>
          <w:bCs/>
          <w:iCs/>
          <w:sz w:val="24"/>
          <w:szCs w:val="24"/>
          <w:lang w:val="kk-KZ"/>
        </w:rPr>
        <w:t>августа 2017 года включительно</w:t>
      </w:r>
      <w:bookmarkEnd w:id="0"/>
    </w:p>
    <w:p w:rsidR="00C76298" w:rsidRPr="00C76298"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C76298" w:rsidRDefault="008C3FEF" w:rsidP="00C76298">
      <w:pPr>
        <w:keepNext/>
        <w:keepLines/>
        <w:spacing w:after="0" w:line="240" w:lineRule="auto"/>
        <w:jc w:val="center"/>
        <w:rPr>
          <w:rStyle w:val="a5"/>
          <w:rFonts w:ascii="Times New Roman" w:eastAsia="Times New Roman" w:hAnsi="Times New Roman"/>
          <w:b/>
          <w:color w:val="auto"/>
          <w:sz w:val="24"/>
          <w:szCs w:val="20"/>
          <w:lang w:val="kk-KZ"/>
        </w:rPr>
      </w:pPr>
      <w:r w:rsidRPr="00C76298">
        <w:rPr>
          <w:rFonts w:ascii="Times New Roman" w:eastAsia="Times New Roman" w:hAnsi="Times New Roman" w:cs="Times New Roman"/>
          <w:b/>
          <w:sz w:val="24"/>
          <w:szCs w:val="20"/>
          <w:u w:val="single"/>
        </w:rPr>
        <w:t xml:space="preserve">индекс </w:t>
      </w:r>
      <w:smartTag w:uri="urn:schemas-microsoft-com:office:smarttags" w:element="metricconverter">
        <w:smartTagPr>
          <w:attr w:name="ProductID" w:val="070200 г"/>
        </w:smartTagPr>
        <w:r w:rsidRPr="00C76298">
          <w:rPr>
            <w:rFonts w:ascii="Times New Roman" w:eastAsia="Times New Roman" w:hAnsi="Times New Roman" w:cs="Times New Roman"/>
            <w:b/>
            <w:sz w:val="24"/>
            <w:szCs w:val="20"/>
            <w:u w:val="single"/>
          </w:rPr>
          <w:t>070200 г</w:t>
        </w:r>
      </w:smartTag>
      <w:r w:rsidRPr="00C76298">
        <w:rPr>
          <w:rFonts w:ascii="Times New Roman" w:eastAsia="Times New Roman" w:hAnsi="Times New Roman" w:cs="Times New Roman"/>
          <w:b/>
          <w:sz w:val="24"/>
          <w:szCs w:val="20"/>
          <w:u w:val="single"/>
        </w:rPr>
        <w:t xml:space="preserve">.Аягоз, бульвар Абая, 52 телефон для справок: </w:t>
      </w:r>
      <w:r w:rsidRPr="00C76298">
        <w:rPr>
          <w:rFonts w:ascii="Times New Roman" w:eastAsia="Times New Roman" w:hAnsi="Times New Roman" w:cs="Times New Roman"/>
          <w:b/>
          <w:sz w:val="24"/>
          <w:szCs w:val="20"/>
          <w:u w:val="single"/>
          <w:lang w:val="kk-KZ"/>
        </w:rPr>
        <w:t xml:space="preserve">8(72237)35602, факс 8(72237)35192, e-mail: uchet_1820@taxeast.mgd.kz, ayaguz@taxeast.nalog.kz, </w:t>
      </w:r>
      <w:hyperlink r:id="rId5" w:history="1">
        <w:r w:rsidRPr="00C76298">
          <w:rPr>
            <w:rStyle w:val="a5"/>
            <w:rFonts w:ascii="Times New Roman" w:eastAsia="Times New Roman" w:hAnsi="Times New Roman"/>
            <w:b/>
            <w:color w:val="auto"/>
            <w:sz w:val="24"/>
            <w:szCs w:val="20"/>
            <w:lang w:val="kk-KZ"/>
          </w:rPr>
          <w:t>p.beysembayeva@kgd.gov.kz</w:t>
        </w:r>
      </w:hyperlink>
    </w:p>
    <w:p w:rsidR="008C3FEF" w:rsidRPr="00C76298" w:rsidRDefault="008C3FEF" w:rsidP="00C76298">
      <w:pPr>
        <w:keepNext/>
        <w:keepLines/>
        <w:spacing w:after="0" w:line="240" w:lineRule="auto"/>
        <w:jc w:val="center"/>
        <w:rPr>
          <w:rFonts w:ascii="Times New Roman" w:eastAsia="Times New Roman" w:hAnsi="Times New Roman" w:cs="Times New Roman"/>
          <w:b/>
          <w:bCs/>
          <w:iCs/>
          <w:sz w:val="24"/>
          <w:szCs w:val="24"/>
        </w:rPr>
      </w:pP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r w:rsidRPr="00C76298">
        <w:rPr>
          <w:rFonts w:ascii="Times New Roman" w:eastAsia="Times New Roman" w:hAnsi="Times New Roman" w:cs="Times New Roman"/>
          <w:b/>
          <w:bCs/>
          <w:sz w:val="24"/>
          <w:szCs w:val="20"/>
        </w:rPr>
        <w:t xml:space="preserve">         </w:t>
      </w:r>
      <w:r w:rsidRPr="00C76298">
        <w:rPr>
          <w:rFonts w:ascii="Times New Roman" w:eastAsia="Times New Roman" w:hAnsi="Times New Roman" w:cs="Times New Roman"/>
          <w:b/>
          <w:sz w:val="24"/>
          <w:szCs w:val="20"/>
        </w:rPr>
        <w:t xml:space="preserve"> </w:t>
      </w:r>
    </w:p>
    <w:p w:rsidR="00C76298" w:rsidRPr="00C76298"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End w:id="1"/>
      <w:r w:rsidRPr="00C76298">
        <w:rPr>
          <w:rFonts w:ascii="Times New Roman" w:eastAsia="Times New Roman" w:hAnsi="Times New Roman" w:cs="Times New Roman"/>
          <w:b/>
          <w:iCs/>
          <w:sz w:val="24"/>
          <w:szCs w:val="24"/>
        </w:rPr>
        <w:t xml:space="preserve">          </w:t>
      </w:r>
      <w:bookmarkStart w:id="2" w:name="z283"/>
      <w:r w:rsidRPr="00C76298">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C76298">
        <w:rPr>
          <w:rFonts w:ascii="Times New Roman" w:eastAsia="Times New Roman" w:hAnsi="Times New Roman" w:cs="Times New Roman"/>
          <w:b/>
          <w:bCs/>
          <w:iCs/>
          <w:sz w:val="24"/>
          <w:szCs w:val="24"/>
          <w:lang w:val="en-US"/>
        </w:rPr>
        <w:t>C</w:t>
      </w:r>
      <w:r w:rsidRPr="00C76298">
        <w:rPr>
          <w:rFonts w:ascii="Times New Roman" w:eastAsia="Times New Roman" w:hAnsi="Times New Roman" w:cs="Times New Roman"/>
          <w:b/>
          <w:bCs/>
          <w:iCs/>
          <w:sz w:val="24"/>
          <w:szCs w:val="24"/>
        </w:rPr>
        <w:t>-</w:t>
      </w:r>
      <w:r w:rsidRPr="00C76298">
        <w:rPr>
          <w:rFonts w:ascii="Times New Roman" w:eastAsia="Times New Roman" w:hAnsi="Times New Roman" w:cs="Times New Roman"/>
          <w:b/>
          <w:bCs/>
          <w:iCs/>
          <w:sz w:val="24"/>
          <w:szCs w:val="24"/>
          <w:lang w:val="en-US"/>
        </w:rPr>
        <w:t>R</w:t>
      </w:r>
      <w:r w:rsidRPr="00C76298">
        <w:rPr>
          <w:rFonts w:ascii="Times New Roman" w:eastAsia="Times New Roman" w:hAnsi="Times New Roman" w:cs="Times New Roman"/>
          <w:b/>
          <w:bCs/>
          <w:iCs/>
          <w:sz w:val="24"/>
          <w:szCs w:val="24"/>
        </w:rPr>
        <w:t xml:space="preserve">-4 </w:t>
      </w:r>
      <w:r w:rsidRPr="00C76298">
        <w:rPr>
          <w:rFonts w:ascii="Times New Roman" w:eastAsia="Times New Roman" w:hAnsi="Times New Roman" w:cs="Times New Roman"/>
          <w:b/>
          <w:bCs/>
          <w:iCs/>
          <w:sz w:val="24"/>
          <w:szCs w:val="24"/>
          <w:lang w:val="kk-KZ"/>
        </w:rPr>
        <w:t>устанавливаются следующие требования:</w:t>
      </w:r>
    </w:p>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Cs/>
          <w:iCs/>
          <w:sz w:val="24"/>
          <w:szCs w:val="24"/>
          <w:lang w:val="kk-KZ"/>
        </w:rPr>
        <w:tab/>
      </w:r>
      <w:r w:rsidRPr="00C76298">
        <w:rPr>
          <w:rFonts w:ascii="Times New Roman" w:eastAsia="Times New Roman" w:hAnsi="Times New Roman" w:cs="Times New Roman"/>
          <w:sz w:val="24"/>
          <w:szCs w:val="24"/>
          <w:lang w:val="kk-KZ"/>
        </w:rPr>
        <w:t xml:space="preserve">высшее, </w:t>
      </w:r>
      <w:r w:rsidRPr="00C76298">
        <w:rPr>
          <w:rFonts w:ascii="Times New Roman" w:eastAsia="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76298">
        <w:rPr>
          <w:rFonts w:ascii="Times New Roman" w:eastAsia="Times New Roman" w:hAnsi="Times New Roman" w:cs="Times New Roman"/>
          <w:sz w:val="24"/>
          <w:szCs w:val="24"/>
          <w:lang w:val="kk-KZ"/>
        </w:rPr>
        <w:t xml:space="preserve"> </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
          <w:sz w:val="24"/>
          <w:szCs w:val="24"/>
          <w:lang w:val="x-none"/>
        </w:rPr>
        <w:t>наличие следующих компетенций</w:t>
      </w:r>
      <w:r w:rsidRPr="00C76298">
        <w:rPr>
          <w:rFonts w:ascii="Times New Roman" w:eastAsia="Times New Roman" w:hAnsi="Times New Roman" w:cs="Times New Roman"/>
          <w:b/>
          <w:i/>
          <w:sz w:val="24"/>
          <w:szCs w:val="24"/>
          <w:lang w:val="x-none"/>
        </w:rPr>
        <w:t>:</w:t>
      </w:r>
      <w:r w:rsidRPr="00C76298">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z w:val="24"/>
          <w:szCs w:val="24"/>
          <w:lang w:val="kk-KZ"/>
        </w:rPr>
        <w:t>О</w:t>
      </w:r>
      <w:r w:rsidRPr="00C76298">
        <w:rPr>
          <w:rFonts w:ascii="Times New Roman" w:eastAsia="Times New Roman" w:hAnsi="Times New Roman" w:cs="Times New Roman"/>
          <w:sz w:val="24"/>
          <w:szCs w:val="24"/>
        </w:rPr>
        <w:t>пыт работы при наличии высшего образования не требуется.</w:t>
      </w:r>
    </w:p>
    <w:p w:rsidR="00C76298" w:rsidRPr="00C76298"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pacing w:val="2"/>
          <w:sz w:val="24"/>
          <w:szCs w:val="24"/>
          <w:lang w:val="kk-KZ"/>
        </w:rPr>
        <w:t xml:space="preserve"> </w:t>
      </w: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lang w:val="kk-KZ"/>
        </w:rPr>
        <w:t xml:space="preserve">        </w:t>
      </w: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76298">
        <w:rPr>
          <w:rFonts w:ascii="Times New Roman" w:eastAsia="Times New Roman" w:hAnsi="Times New Roman" w:cs="Times New Roman"/>
          <w:b/>
          <w:sz w:val="24"/>
          <w:szCs w:val="24"/>
        </w:rPr>
        <w:t>1. Главный специалист отдела  по работе с налогоплательщиками Управления государственных доходов по Аягузскому району  С-R-4 категория, (1 единица).</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          Функциональные обязанности: Проведение анализа полноты  поступления  в бюджет налогов и других обязательных платежей, закрепленных за Отделом; осуществление  камерального контроля  налоговой отчетности, по заявлению налогоплательщика на прекращение деятельности по упрощенному порядку ликвидации налогоплательщиков; осуществление   качественного  проведения  налоговых проверок  (тематические, встречные, хронометражное обследование);   проведение мероприятий по отработки  переплаты и взыскания  задолженности;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осуществление качественного, достоверного составления и своевременного исполнения установленной отчетности,  заданий и поручений вышестоящего органа государственных доходов, руководства управления государственных доходов по Аягузскому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w:t>
      </w:r>
      <w:r w:rsidRPr="00C76298">
        <w:rPr>
          <w:rFonts w:ascii="Times New Roman" w:eastAsia="Times New Roman" w:hAnsi="Times New Roman" w:cs="Times New Roman"/>
          <w:sz w:val="24"/>
          <w:szCs w:val="24"/>
        </w:rPr>
        <w:lastRenderedPageBreak/>
        <w:t xml:space="preserve">осуществление и других функций согласно Должностной инструкции. </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 </w:t>
      </w:r>
    </w:p>
    <w:p w:rsid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 xml:space="preserve">Требования к участникам конкурса: </w:t>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Высшее либо допускается послесреднее или техническое и профессиональное  образование: экономика и бизнес (экономика, менеджмент, учет и аудит, финансы, маркетинг, статистика)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Опыт работы при наличии высшего образования не требуется</w:t>
      </w: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Pr="00C76298"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Общие требования к участникам конкурса</w:t>
      </w:r>
      <w:r w:rsidRPr="00C76298">
        <w:rPr>
          <w:rFonts w:ascii="Times New Roman" w:eastAsia="Times New Roman" w:hAnsi="Times New Roman" w:cs="Times New Roman"/>
          <w:sz w:val="24"/>
          <w:szCs w:val="24"/>
          <w:lang w:eastAsia="en-US"/>
        </w:rPr>
        <w:t xml:space="preserve">: </w:t>
      </w:r>
    </w:p>
    <w:p w:rsidR="00C76298" w:rsidRPr="00C76298" w:rsidRDefault="00C76298" w:rsidP="00C76298">
      <w:pPr>
        <w:spacing w:after="0" w:line="240" w:lineRule="auto"/>
        <w:ind w:firstLine="720"/>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lang w:val="kk-KZ"/>
        </w:rPr>
        <w:t>1)</w:t>
      </w:r>
      <w:r w:rsidRPr="00C76298">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val="kk-KZ" w:eastAsia="en-US"/>
        </w:rPr>
        <w:t>3</w:t>
      </w:r>
      <w:r w:rsidRPr="00C76298">
        <w:rPr>
          <w:rFonts w:ascii="Times New Roman" w:eastAsia="Times New Roman" w:hAnsi="Times New Roman" w:cs="Times New Roman"/>
          <w:sz w:val="24"/>
          <w:szCs w:val="24"/>
          <w:lang w:eastAsia="en-US"/>
        </w:rPr>
        <w:t>) знание</w:t>
      </w:r>
      <w:r w:rsidRPr="00C76298">
        <w:rPr>
          <w:rFonts w:ascii="Times New Roman" w:eastAsia="Times New Roman" w:hAnsi="Times New Roman" w:cs="Times New Roman"/>
          <w:sz w:val="24"/>
          <w:szCs w:val="24"/>
          <w:lang w:val="kk-KZ" w:eastAsia="en-US"/>
        </w:rPr>
        <w:t xml:space="preserve"> </w:t>
      </w:r>
      <w:hyperlink r:id="rId6" w:anchor="z0" w:history="1">
        <w:r w:rsidRPr="00C76298">
          <w:rPr>
            <w:rFonts w:ascii="Times New Roman" w:eastAsia="Times New Roman" w:hAnsi="Times New Roman" w:cs="Times New Roman"/>
            <w:color w:val="0000FF"/>
            <w:sz w:val="24"/>
            <w:szCs w:val="24"/>
            <w:u w:val="single"/>
            <w:lang w:eastAsia="en-US"/>
          </w:rPr>
          <w:t>Стратегии</w:t>
        </w:r>
      </w:hyperlink>
      <w:r w:rsidRPr="00C76298">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C76298"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val="kk-KZ" w:eastAsia="en-US"/>
        </w:rPr>
        <w:t>4</w:t>
      </w:r>
      <w:r w:rsidRPr="00C76298">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Pr="00C76298">
        <w:rPr>
          <w:rFonts w:ascii="Times New Roman" w:eastAsia="Times New Roman" w:hAnsi="Times New Roman" w:cs="Times New Roman"/>
          <w:b/>
          <w:bCs/>
          <w:iCs/>
          <w:sz w:val="24"/>
          <w:szCs w:val="24"/>
          <w:u w:val="single"/>
          <w:lang w:val="kk-KZ" w:eastAsia="en-US"/>
        </w:rPr>
        <w:t xml:space="preserve">Управление государственных доходов по </w:t>
      </w:r>
      <w:r w:rsidRPr="00C76298">
        <w:rPr>
          <w:rFonts w:ascii="Times New Roman" w:eastAsia="Times New Roman" w:hAnsi="Times New Roman" w:cs="Times New Roman"/>
          <w:b/>
          <w:bCs/>
          <w:iCs/>
          <w:sz w:val="24"/>
          <w:szCs w:val="24"/>
          <w:u w:val="single"/>
          <w:lang w:eastAsia="en-US"/>
        </w:rPr>
        <w:t>Аягузскому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b/>
          <w:bCs/>
          <w:iCs/>
          <w:sz w:val="24"/>
          <w:szCs w:val="24"/>
          <w:u w:val="single"/>
          <w:lang w:eastAsia="en-US"/>
        </w:rPr>
        <w:t xml:space="preserve"> индекс </w:t>
      </w:r>
      <w:smartTag w:uri="urn:schemas-microsoft-com:office:smarttags" w:element="metricconverter">
        <w:smartTagPr>
          <w:attr w:name="ProductID" w:val="070200 г"/>
        </w:smartTagPr>
        <w:r w:rsidRPr="00C76298">
          <w:rPr>
            <w:rFonts w:ascii="Times New Roman" w:eastAsia="Times New Roman" w:hAnsi="Times New Roman" w:cs="Times New Roman"/>
            <w:b/>
            <w:bCs/>
            <w:iCs/>
            <w:sz w:val="24"/>
            <w:szCs w:val="24"/>
            <w:u w:val="single"/>
            <w:lang w:eastAsia="en-US"/>
          </w:rPr>
          <w:t>070200 г</w:t>
        </w:r>
      </w:smartTag>
      <w:r w:rsidRPr="00C76298">
        <w:rPr>
          <w:rFonts w:ascii="Times New Roman" w:eastAsia="Times New Roman" w:hAnsi="Times New Roman" w:cs="Times New Roman"/>
          <w:b/>
          <w:bCs/>
          <w:iCs/>
          <w:sz w:val="24"/>
          <w:szCs w:val="24"/>
          <w:u w:val="single"/>
          <w:lang w:eastAsia="en-US"/>
        </w:rPr>
        <w:t xml:space="preserve">.Аягоз, бульвар Абая, 52 телефон для справок: </w:t>
      </w:r>
      <w:r w:rsidRPr="00C76298">
        <w:rPr>
          <w:rFonts w:ascii="Times New Roman" w:eastAsia="Times New Roman" w:hAnsi="Times New Roman" w:cs="Times New Roman"/>
          <w:b/>
          <w:bCs/>
          <w:iCs/>
          <w:sz w:val="24"/>
          <w:szCs w:val="24"/>
          <w:u w:val="single"/>
          <w:lang w:val="kk-KZ" w:eastAsia="en-US"/>
        </w:rPr>
        <w:t xml:space="preserve">8(72237)35602, факс 8(72237)35192, e-mail: uchet_1820@taxeast.mgd.kz, ayaguz@taxeast.nalog.kz, </w:t>
      </w:r>
      <w:hyperlink r:id="rId7" w:history="1">
        <w:r w:rsidRPr="00C76298">
          <w:rPr>
            <w:rStyle w:val="a5"/>
            <w:rFonts w:ascii="Times New Roman" w:eastAsia="Times New Roman" w:hAnsi="Times New Roman"/>
            <w:b/>
            <w:bCs/>
            <w:iCs/>
            <w:color w:val="auto"/>
            <w:sz w:val="24"/>
            <w:szCs w:val="24"/>
            <w:lang w:val="kk-KZ" w:eastAsia="en-US"/>
          </w:rPr>
          <w:t>p.beysembayeva@kgd.gov.kz</w:t>
        </w:r>
      </w:hyperlink>
      <w:r w:rsidRPr="00C76298">
        <w:rPr>
          <w:rFonts w:ascii="Times New Roman" w:eastAsia="Times New Roman" w:hAnsi="Times New Roman" w:cs="Times New Roman"/>
          <w:b/>
          <w:bCs/>
          <w:iCs/>
          <w:sz w:val="24"/>
          <w:szCs w:val="24"/>
          <w:u w:val="single"/>
          <w:lang w:val="kk-KZ" w:eastAsia="en-US"/>
        </w:rPr>
        <w:t xml:space="preserve">  </w:t>
      </w:r>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C76298"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b/>
          <w:bCs/>
          <w:sz w:val="24"/>
          <w:szCs w:val="24"/>
          <w:lang w:eastAsia="en-US"/>
        </w:rPr>
        <w:t xml:space="preserve"> </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8"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9"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w:t>
      </w:r>
      <w:r w:rsidRPr="00C76298">
        <w:rPr>
          <w:rFonts w:ascii="Times New Roman" w:eastAsia="Consolas" w:hAnsi="Times New Roman" w:cs="Times New Roman"/>
          <w:sz w:val="24"/>
          <w:szCs w:val="24"/>
          <w:lang w:eastAsia="en-US"/>
        </w:rPr>
        <w:lastRenderedPageBreak/>
        <w:t>международной стипендии Президента Республики Казахстан «Болашак», выданной акционерным обществом «Центр международных программ».</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C76298"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Pr="00C76298">
        <w:rPr>
          <w:rFonts w:ascii="Times New Roman" w:eastAsia="Times New Roman" w:hAnsi="Times New Roman" w:cs="Times New Roman"/>
          <w:b/>
          <w:bCs/>
          <w:iCs/>
          <w:sz w:val="24"/>
          <w:szCs w:val="24"/>
          <w:u w:val="single"/>
          <w:lang w:eastAsia="en-US"/>
        </w:rPr>
        <w:t>Аягузскому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w:t>
      </w:r>
      <w:r w:rsidRPr="00C76298">
        <w:rPr>
          <w:rFonts w:ascii="Times New Roman" w:eastAsia="Times New Roman" w:hAnsi="Times New Roman" w:cs="Times New Roman"/>
          <w:b/>
          <w:bCs/>
          <w:iCs/>
          <w:sz w:val="24"/>
          <w:szCs w:val="24"/>
          <w:u w:val="single"/>
          <w:lang w:val="kk-KZ" w:eastAsia="en-US"/>
        </w:rPr>
        <w:lastRenderedPageBreak/>
        <w:t xml:space="preserve">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sz w:val="24"/>
          <w:szCs w:val="24"/>
          <w:lang w:val="kk-KZ" w:eastAsia="zh-CN"/>
        </w:rPr>
        <w:t xml:space="preserve"> </w:t>
      </w: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Pr="00C76298">
        <w:rPr>
          <w:rFonts w:ascii="Times New Roman" w:eastAsia="Times New Roman" w:hAnsi="Times New Roman" w:cs="Times New Roman"/>
          <w:b/>
          <w:bCs/>
          <w:iCs/>
          <w:sz w:val="24"/>
          <w:szCs w:val="24"/>
          <w:u w:val="single"/>
          <w:lang w:val="kk-KZ" w:eastAsia="en-US"/>
        </w:rPr>
        <w:t xml:space="preserve">Управление государственных доходов по </w:t>
      </w:r>
      <w:r w:rsidRPr="00C76298">
        <w:rPr>
          <w:rFonts w:ascii="Times New Roman" w:eastAsia="Times New Roman" w:hAnsi="Times New Roman" w:cs="Times New Roman"/>
          <w:b/>
          <w:bCs/>
          <w:iCs/>
          <w:sz w:val="24"/>
          <w:szCs w:val="24"/>
          <w:u w:val="single"/>
          <w:lang w:eastAsia="en-US"/>
        </w:rPr>
        <w:t>Аягузскому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Казахстан</w:t>
      </w:r>
      <w:r w:rsidRPr="00C76298">
        <w:rPr>
          <w:rFonts w:ascii="Times New Roman" w:eastAsia="Times New Roman" w:hAnsi="Times New Roman" w:cs="Times New Roman"/>
          <w:b/>
          <w:bCs/>
          <w:iCs/>
          <w:sz w:val="24"/>
          <w:szCs w:val="24"/>
          <w:u w:val="single"/>
          <w:lang w:eastAsia="en-US"/>
        </w:rPr>
        <w:t xml:space="preserve"> индекс </w:t>
      </w:r>
      <w:smartTag w:uri="urn:schemas-microsoft-com:office:smarttags" w:element="metricconverter">
        <w:smartTagPr>
          <w:attr w:name="ProductID" w:val="070200 г"/>
        </w:smartTagPr>
        <w:r w:rsidRPr="00C76298">
          <w:rPr>
            <w:rFonts w:ascii="Times New Roman" w:eastAsia="Times New Roman" w:hAnsi="Times New Roman" w:cs="Times New Roman"/>
            <w:b/>
            <w:bCs/>
            <w:iCs/>
            <w:sz w:val="24"/>
            <w:szCs w:val="24"/>
            <w:u w:val="single"/>
            <w:lang w:eastAsia="en-US"/>
          </w:rPr>
          <w:t>070200 г</w:t>
        </w:r>
      </w:smartTag>
      <w:r w:rsidRPr="00C76298">
        <w:rPr>
          <w:rFonts w:ascii="Times New Roman" w:eastAsia="Times New Roman" w:hAnsi="Times New Roman" w:cs="Times New Roman"/>
          <w:b/>
          <w:bCs/>
          <w:iCs/>
          <w:sz w:val="24"/>
          <w:szCs w:val="24"/>
          <w:u w:val="single"/>
          <w:lang w:eastAsia="en-US"/>
        </w:rPr>
        <w:t>.Аягоз, бульвар Абая, 52</w:t>
      </w:r>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r w:rsidRPr="00C76298">
        <w:rPr>
          <w:rFonts w:ascii="Times New Roman" w:eastAsia="Times New Roman" w:hAnsi="Times New Roman" w:cs="Times New Roman"/>
          <w:sz w:val="24"/>
          <w:szCs w:val="24"/>
          <w:lang w:val="kk-KZ" w:eastAsia="en-US"/>
        </w:rPr>
        <w:t xml:space="preserve"> </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lastRenderedPageBreak/>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 xml:space="preserve">Дата и результаты ежегодной оценки эффективности деятельности за последние три года, в случае, если </w:t>
            </w:r>
            <w:r w:rsidRPr="00C76298">
              <w:rPr>
                <w:rFonts w:ascii="Times New Roman" w:eastAsia="Times New Roman" w:hAnsi="Times New Roman" w:cs="Times New Roman"/>
                <w:bCs/>
                <w:i/>
                <w:iCs/>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lastRenderedPageBreak/>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250C93"/>
    <w:rsid w:val="003C2FC3"/>
    <w:rsid w:val="005A7A1F"/>
    <w:rsid w:val="00600D94"/>
    <w:rsid w:val="007C06D8"/>
    <w:rsid w:val="00805B78"/>
    <w:rsid w:val="008320C3"/>
    <w:rsid w:val="008C3FEF"/>
    <w:rsid w:val="008E0BDC"/>
    <w:rsid w:val="00972651"/>
    <w:rsid w:val="00977CF6"/>
    <w:rsid w:val="00A34250"/>
    <w:rsid w:val="00AA3980"/>
    <w:rsid w:val="00B93291"/>
    <w:rsid w:val="00B93666"/>
    <w:rsid w:val="00C5629B"/>
    <w:rsid w:val="00C76298"/>
    <w:rsid w:val="00C86C7F"/>
    <w:rsid w:val="00CC5017"/>
    <w:rsid w:val="00E17972"/>
    <w:rsid w:val="00E56AAC"/>
    <w:rsid w:val="00F6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E10186"/>
  <w15:docId w15:val="{E05ABF16-DC8F-4F39-A9EF-51F1B0F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lang w:val="ru-MD"/>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2639" TargetMode="External"/><Relationship Id="rId3" Type="http://schemas.openxmlformats.org/officeDocument/2006/relationships/settings" Target="settings.xml"/><Relationship Id="rId7" Type="http://schemas.openxmlformats.org/officeDocument/2006/relationships/hyperlink" Target="mailto:p.beysembay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11" Type="http://schemas.openxmlformats.org/officeDocument/2006/relationships/theme" Target="theme/theme1.xml"/><Relationship Id="rId5" Type="http://schemas.openxmlformats.org/officeDocument/2006/relationships/hyperlink" Target="mailto:p.beysembaye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5</cp:revision>
  <cp:lastPrinted>2017-04-17T06:26:00Z</cp:lastPrinted>
  <dcterms:created xsi:type="dcterms:W3CDTF">2017-06-14T08:31:00Z</dcterms:created>
  <dcterms:modified xsi:type="dcterms:W3CDTF">2017-08-08T06:01:00Z</dcterms:modified>
</cp:coreProperties>
</file>