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9B" w:rsidRDefault="00892C9B" w:rsidP="00892C9B">
      <w:pPr>
        <w:rPr>
          <w:b/>
          <w:sz w:val="28"/>
          <w:szCs w:val="28"/>
          <w:lang w:val="kk-KZ"/>
        </w:rPr>
      </w:pPr>
    </w:p>
    <w:p w:rsidR="00892C9B" w:rsidRPr="001D62E7" w:rsidRDefault="00892C9B" w:rsidP="00892C9B">
      <w:pPr>
        <w:jc w:val="center"/>
        <w:rPr>
          <w:b/>
          <w:sz w:val="28"/>
          <w:szCs w:val="28"/>
          <w:lang w:val="kk-KZ"/>
        </w:rPr>
      </w:pPr>
      <w:r w:rsidRPr="001D62E7">
        <w:rPr>
          <w:b/>
          <w:sz w:val="28"/>
          <w:szCs w:val="28"/>
        </w:rPr>
        <w:t xml:space="preserve">«Об организации </w:t>
      </w:r>
      <w:proofErr w:type="gramStart"/>
      <w:r w:rsidRPr="001D62E7">
        <w:rPr>
          <w:b/>
          <w:sz w:val="28"/>
          <w:szCs w:val="28"/>
        </w:rPr>
        <w:t>контроля за</w:t>
      </w:r>
      <w:proofErr w:type="gramEnd"/>
      <w:r w:rsidRPr="001D62E7">
        <w:rPr>
          <w:b/>
          <w:sz w:val="28"/>
          <w:szCs w:val="28"/>
        </w:rPr>
        <w:t xml:space="preserve"> соблюдением требований законодательства Республики Казахстан о техническом регулировании при декларировании отдельных категорий товаров»</w:t>
      </w:r>
    </w:p>
    <w:p w:rsidR="00892C9B" w:rsidRDefault="00892C9B" w:rsidP="00892C9B">
      <w:pPr>
        <w:rPr>
          <w:b/>
          <w:sz w:val="28"/>
          <w:szCs w:val="28"/>
          <w:lang w:val="kk-KZ"/>
        </w:rPr>
      </w:pPr>
    </w:p>
    <w:p w:rsidR="00892C9B" w:rsidRDefault="00892C9B" w:rsidP="00892C9B">
      <w:pPr>
        <w:rPr>
          <w:b/>
          <w:sz w:val="28"/>
          <w:szCs w:val="28"/>
          <w:lang w:val="kk-KZ"/>
        </w:rPr>
      </w:pPr>
    </w:p>
    <w:p w:rsidR="00892C9B" w:rsidRDefault="00892C9B" w:rsidP="00892C9B">
      <w:pPr>
        <w:ind w:firstLine="709"/>
        <w:jc w:val="both"/>
        <w:rPr>
          <w:sz w:val="28"/>
          <w:szCs w:val="28"/>
        </w:rPr>
      </w:pPr>
      <w:r w:rsidRPr="00560B6B">
        <w:rPr>
          <w:sz w:val="28"/>
          <w:szCs w:val="28"/>
          <w:lang w:val="kk-KZ"/>
        </w:rPr>
        <w:t xml:space="preserve">ДГД по ВКО сообщает, 25 января 2016 года </w:t>
      </w:r>
      <w:r>
        <w:rPr>
          <w:sz w:val="28"/>
          <w:szCs w:val="28"/>
          <w:lang w:val="kk-KZ"/>
        </w:rPr>
        <w:t>П</w:t>
      </w:r>
      <w:r w:rsidRPr="00560B6B">
        <w:rPr>
          <w:sz w:val="28"/>
          <w:szCs w:val="28"/>
          <w:lang w:val="kk-KZ"/>
        </w:rPr>
        <w:t>редседателем КГД МФ РК Ергожином Д.</w:t>
      </w:r>
      <w:r>
        <w:rPr>
          <w:sz w:val="28"/>
          <w:szCs w:val="28"/>
          <w:lang w:val="kk-KZ"/>
        </w:rPr>
        <w:t>Е.</w:t>
      </w:r>
      <w:r w:rsidRPr="00560B6B">
        <w:rPr>
          <w:sz w:val="28"/>
          <w:szCs w:val="28"/>
          <w:lang w:val="kk-KZ"/>
        </w:rPr>
        <w:t xml:space="preserve"> </w:t>
      </w:r>
      <w:r w:rsidRPr="00560B6B">
        <w:rPr>
          <w:sz w:val="28"/>
          <w:szCs w:val="28"/>
        </w:rPr>
        <w:t xml:space="preserve">подписан </w:t>
      </w:r>
      <w:r>
        <w:rPr>
          <w:sz w:val="28"/>
          <w:szCs w:val="28"/>
        </w:rPr>
        <w:t xml:space="preserve">Приказ  от 25.01.2016года №29 «Об организации контроля за соблюдением требований законодательства Республики Казахстан о техническом регулировании при декларировании отдельных категорий товаров». </w:t>
      </w:r>
    </w:p>
    <w:p w:rsidR="00892C9B" w:rsidRDefault="00892C9B" w:rsidP="00892C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Данным приказом предусматривается в целях обеспечения надлежащего контроля за соблюдением требований законодательства Таможенного союза и  Республики Казахстан о техническом регулировании в части предоставления документов, подтверждающих соответствие отдельных категорий товаров, помещаемых под таможенную процедуру «выпуск для внутреннего потребления», требованиям технических регламентов Таможенного союза (Декларация соответствия, сертификат соответствия), а так же в соответствии с письмом Генеральной  прокуратуры Республики Казахстан от 19 января</w:t>
      </w:r>
      <w:proofErr w:type="gramEnd"/>
      <w:r>
        <w:rPr>
          <w:sz w:val="28"/>
          <w:szCs w:val="28"/>
        </w:rPr>
        <w:t xml:space="preserve"> 2016 года при производстве таможенной очистки товаров 61-65 групп, позиций 4202-4206, 8708 Товарной номенклатуры внешнеэкономической деятельности Евразийского экономического союза и их помещении под таможенную процедуру «выпуск для внутреннего потребления» обеспечить:</w:t>
      </w:r>
    </w:p>
    <w:p w:rsidR="00892C9B" w:rsidRDefault="00892C9B" w:rsidP="00892C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выпуска отдельных категорий товаров исключительно в случаях предоставления декларантами документов, </w:t>
      </w:r>
      <w:r w:rsidRPr="006A4FD7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 соответствие товаров техническим регламентам Таможенного союза;</w:t>
      </w:r>
    </w:p>
    <w:p w:rsidR="00892C9B" w:rsidRDefault="00892C9B" w:rsidP="00892C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декларанту (иным лицам, при необходимости) доступа в места временного хранения для осуществления отбора проб и образцов под таможенным контролем в целях получения документов, подтверждающих соответствие товаров техническим регламентам Таможенного союза;</w:t>
      </w:r>
    </w:p>
    <w:p w:rsidR="00892C9B" w:rsidRDefault="00892C9B" w:rsidP="00892C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об отказе в выпуске в соответствии с пунктом 1 статьи 302 Кодекса в случае не предоставления документов, подтверждающих соответствие товаров техническим регламентам Таможенного союза.</w:t>
      </w:r>
    </w:p>
    <w:p w:rsidR="00892C9B" w:rsidRDefault="00892C9B" w:rsidP="00892C9B">
      <w:pPr>
        <w:pStyle w:val="ListParagraph"/>
        <w:jc w:val="both"/>
        <w:rPr>
          <w:sz w:val="28"/>
          <w:szCs w:val="28"/>
        </w:rPr>
      </w:pPr>
    </w:p>
    <w:p w:rsidR="00314053" w:rsidRDefault="00314053">
      <w:bookmarkStart w:id="0" w:name="_GoBack"/>
      <w:bookmarkEnd w:id="0"/>
    </w:p>
    <w:sectPr w:rsidR="0031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3AEA"/>
    <w:multiLevelType w:val="hybridMultilevel"/>
    <w:tmpl w:val="8534BB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B"/>
    <w:rsid w:val="00314053"/>
    <w:rsid w:val="008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2016-01-29T06:05:00Z</dcterms:created>
  <dcterms:modified xsi:type="dcterms:W3CDTF">2016-01-29T06:06:00Z</dcterms:modified>
</cp:coreProperties>
</file>