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42" w:rsidRPr="002E00F4" w:rsidRDefault="00752742" w:rsidP="00752742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752742" w:rsidRPr="002E00F4" w:rsidRDefault="00752742" w:rsidP="00752742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 «Б» корпусы</w:t>
      </w:r>
      <w:r>
        <w:rPr>
          <w:b/>
          <w:sz w:val="24"/>
          <w:lang w:val="kk-KZ"/>
        </w:rPr>
        <w:t>ның төменгі болып табылатын</w:t>
      </w:r>
      <w:r w:rsidRPr="002E00F4">
        <w:rPr>
          <w:b/>
          <w:sz w:val="24"/>
          <w:lang w:val="kk-KZ"/>
        </w:rPr>
        <w:t xml:space="preserve"> бос мемлекеттік әкімшілік  лауазымына орналасу үшін </w:t>
      </w:r>
      <w:r>
        <w:rPr>
          <w:b/>
          <w:sz w:val="24"/>
          <w:lang w:val="kk-KZ"/>
        </w:rPr>
        <w:t>жалпы</w:t>
      </w:r>
      <w:r w:rsidRPr="002E00F4">
        <w:rPr>
          <w:b/>
          <w:sz w:val="24"/>
          <w:lang w:val="kk-KZ"/>
        </w:rPr>
        <w:t xml:space="preserve"> конкурсқа әңгімелесуге жіберілген кандидаттар  Тізімі</w:t>
      </w:r>
    </w:p>
    <w:p w:rsidR="00752742" w:rsidRPr="002E00F4" w:rsidRDefault="00752742" w:rsidP="00752742">
      <w:pPr>
        <w:jc w:val="both"/>
        <w:rPr>
          <w:b/>
          <w:color w:val="000000"/>
          <w:sz w:val="24"/>
          <w:lang w:val="kk-KZ"/>
        </w:rPr>
      </w:pP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>25 шілде</w:t>
      </w:r>
      <w:r w:rsidRPr="002E00F4">
        <w:rPr>
          <w:b/>
          <w:sz w:val="24"/>
          <w:lang w:val="kk-KZ"/>
        </w:rPr>
        <w:t xml:space="preserve"> сағат 1</w:t>
      </w:r>
      <w:r>
        <w:rPr>
          <w:b/>
          <w:sz w:val="24"/>
          <w:lang w:val="kk-KZ"/>
        </w:rPr>
        <w:t>6</w:t>
      </w:r>
      <w:r w:rsidRPr="002E00F4">
        <w:rPr>
          <w:b/>
          <w:sz w:val="24"/>
          <w:lang w:val="kk-KZ"/>
        </w:rPr>
        <w:t xml:space="preserve">.00. Мекен-жайы: </w:t>
      </w:r>
      <w:r w:rsidRPr="002E00F4">
        <w:rPr>
          <w:b/>
          <w:sz w:val="24"/>
          <w:u w:val="single"/>
          <w:lang w:val="kk-KZ"/>
        </w:rPr>
        <w:t>ШҚО, Өскемен қаласы, Перимитин көшесі 27 үй, анықтама үшін телефон: 8(7232) 24-46-25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752742" w:rsidRPr="005C66AF" w:rsidTr="002C0A99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42" w:rsidRPr="005C66AF" w:rsidRDefault="00752742" w:rsidP="002C0A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42" w:rsidRPr="00F24075" w:rsidRDefault="00752742" w:rsidP="002C0A99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42" w:rsidRPr="00F24075" w:rsidRDefault="00752742" w:rsidP="002C0A99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Атқаратын лауазымы</w:t>
            </w:r>
          </w:p>
        </w:tc>
      </w:tr>
      <w:tr w:rsidR="00752742" w:rsidRPr="00F24075" w:rsidTr="002C0A99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742" w:rsidRPr="00F24075" w:rsidRDefault="00752742" w:rsidP="002C0A99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F24075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кірітер департаменті </w:t>
            </w:r>
            <w:r>
              <w:rPr>
                <w:b/>
                <w:bCs/>
                <w:color w:val="000000"/>
                <w:sz w:val="24"/>
                <w:lang w:val="kk-KZ"/>
              </w:rPr>
              <w:t>«Бахты» кеден бекетінің жетекші маманы лауазымына</w:t>
            </w:r>
          </w:p>
        </w:tc>
      </w:tr>
      <w:tr w:rsidR="00752742" w:rsidRPr="00F24075" w:rsidTr="002C0A99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42" w:rsidRPr="00F24075" w:rsidRDefault="00752742" w:rsidP="002C0A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42" w:rsidRPr="00D05863" w:rsidRDefault="00752742" w:rsidP="002C0A99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kk-KZ"/>
              </w:rPr>
              <w:t xml:space="preserve">Сакабаев Ержан Оралбаевич </w:t>
            </w:r>
          </w:p>
        </w:tc>
      </w:tr>
      <w:tr w:rsidR="00752742" w:rsidRPr="00F24075" w:rsidTr="002C0A99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42" w:rsidRPr="00F24075" w:rsidRDefault="00752742" w:rsidP="002C0A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42" w:rsidRPr="00D05863" w:rsidRDefault="00752742" w:rsidP="002C0A99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kk-KZ"/>
              </w:rPr>
              <w:t>Амренов Кайрат Касымович</w:t>
            </w:r>
          </w:p>
        </w:tc>
      </w:tr>
      <w:tr w:rsidR="00752742" w:rsidRPr="00F24075" w:rsidTr="002C0A99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42" w:rsidRPr="00F24075" w:rsidRDefault="00752742" w:rsidP="002C0A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42" w:rsidRPr="00D05863" w:rsidRDefault="00752742" w:rsidP="002C0A99">
            <w:pPr>
              <w:rPr>
                <w:color w:val="000000"/>
                <w:sz w:val="24"/>
              </w:rPr>
            </w:pPr>
            <w:r w:rsidRPr="00C730D0">
              <w:rPr>
                <w:b/>
                <w:color w:val="000000"/>
                <w:sz w:val="24"/>
                <w:lang w:val="kk-KZ"/>
              </w:rPr>
              <w:t>Калмуратов Медет Наурызбекович</w:t>
            </w:r>
          </w:p>
        </w:tc>
      </w:tr>
      <w:tr w:rsidR="00752742" w:rsidRPr="00F24075" w:rsidTr="002C0A99">
        <w:trPr>
          <w:trHeight w:val="42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42" w:rsidRPr="00F24075" w:rsidRDefault="00752742" w:rsidP="002C0A99">
            <w:pPr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кірітер департаменті </w:t>
            </w:r>
            <w:r>
              <w:rPr>
                <w:b/>
                <w:bCs/>
                <w:color w:val="000000"/>
                <w:sz w:val="24"/>
                <w:lang w:val="kk-KZ"/>
              </w:rPr>
              <w:t>ақпараттық технологиялар басқармасының жетекші маманы лауазымына</w:t>
            </w:r>
          </w:p>
        </w:tc>
      </w:tr>
      <w:tr w:rsidR="00752742" w:rsidRPr="00F24075" w:rsidTr="002C0A9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42" w:rsidRPr="00F24075" w:rsidRDefault="00752742" w:rsidP="002C0A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42" w:rsidRPr="00F24075" w:rsidRDefault="00752742" w:rsidP="002C0A99">
            <w:pPr>
              <w:rPr>
                <w:color w:val="000000"/>
                <w:sz w:val="24"/>
              </w:rPr>
            </w:pPr>
            <w:r w:rsidRPr="00A21A0F">
              <w:rPr>
                <w:b/>
                <w:color w:val="000000"/>
                <w:sz w:val="24"/>
                <w:lang w:val="kk-KZ"/>
              </w:rPr>
              <w:t>Ноғайбаев Дәулет Әлібекұлы</w:t>
            </w:r>
          </w:p>
        </w:tc>
      </w:tr>
    </w:tbl>
    <w:p w:rsidR="00752742" w:rsidRPr="00F24075" w:rsidRDefault="00752742" w:rsidP="00752742">
      <w:pPr>
        <w:rPr>
          <w:sz w:val="24"/>
        </w:rPr>
      </w:pPr>
    </w:p>
    <w:p w:rsidR="00284C1E" w:rsidRDefault="00284C1E">
      <w:bookmarkStart w:id="0" w:name="_GoBack"/>
      <w:bookmarkEnd w:id="0"/>
    </w:p>
    <w:sectPr w:rsidR="00284C1E" w:rsidSect="002E00F4">
      <w:headerReference w:type="default" r:id="rId5"/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A7" w:rsidRDefault="007527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4A7" w:rsidRPr="00D334A7" w:rsidRDefault="0075274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20.07.2016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" stroked="f">
              <v:textbox style="layout-flow:vertical;mso-layout-flow-alt:bottom-to-top">
                <w:txbxContent>
                  <w:p w:rsidR="00D334A7" w:rsidRPr="00D334A7" w:rsidRDefault="0075274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20.07.2016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2"/>
    <w:rsid w:val="00284C1E"/>
    <w:rsid w:val="0075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27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27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2016-07-20T08:20:00Z</dcterms:created>
  <dcterms:modified xsi:type="dcterms:W3CDTF">2016-07-20T08:21:00Z</dcterms:modified>
</cp:coreProperties>
</file>