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2" w:rsidRPr="009D53C2" w:rsidRDefault="009D53C2" w:rsidP="009D53C2">
      <w:pPr>
        <w:jc w:val="center"/>
        <w:rPr>
          <w:rFonts w:eastAsia="Calibri"/>
          <w:b/>
          <w:bCs/>
          <w:color w:val="000000"/>
          <w:sz w:val="28"/>
          <w:szCs w:val="28"/>
          <w:lang w:val="kk-KZ" w:eastAsia="en-US"/>
        </w:rPr>
      </w:pPr>
      <w:r w:rsidRPr="009D53C2">
        <w:rPr>
          <w:rFonts w:eastAsia="Calibri"/>
          <w:b/>
          <w:bCs/>
          <w:sz w:val="28"/>
          <w:szCs w:val="28"/>
          <w:lang w:val="kk-KZ" w:eastAsia="en-US"/>
        </w:rPr>
        <w:t>«Кедендік тексеру. Мақсат</w:t>
      </w:r>
      <w:bookmarkStart w:id="0" w:name="_GoBack"/>
      <w:bookmarkEnd w:id="0"/>
      <w:r w:rsidRPr="009D53C2">
        <w:rPr>
          <w:rFonts w:eastAsia="Calibri"/>
          <w:b/>
          <w:bCs/>
          <w:sz w:val="28"/>
          <w:szCs w:val="28"/>
          <w:lang w:val="kk-KZ" w:eastAsia="en-US"/>
        </w:rPr>
        <w:t xml:space="preserve">ы - </w:t>
      </w:r>
      <w:r w:rsidRPr="009D53C2">
        <w:rPr>
          <w:rFonts w:eastAsia="Calibri"/>
          <w:b/>
          <w:bCs/>
          <w:color w:val="000000"/>
          <w:sz w:val="28"/>
          <w:szCs w:val="28"/>
          <w:lang w:val="kk-KZ" w:eastAsia="en-US"/>
        </w:rPr>
        <w:t>жауапкершілікке тарту емес, бұзушылықтарды жою».</w:t>
      </w:r>
    </w:p>
    <w:p w:rsidR="009D53C2" w:rsidRPr="009D53C2" w:rsidRDefault="009D53C2" w:rsidP="009D53C2">
      <w:pPr>
        <w:jc w:val="both"/>
        <w:rPr>
          <w:rFonts w:eastAsia="Calibri"/>
          <w:bCs/>
          <w:sz w:val="28"/>
          <w:szCs w:val="28"/>
          <w:lang w:val="kk-KZ" w:eastAsia="en-US"/>
        </w:rPr>
      </w:pPr>
    </w:p>
    <w:p w:rsidR="009D53C2" w:rsidRPr="009D53C2" w:rsidRDefault="009D53C2" w:rsidP="009D53C2">
      <w:pPr>
        <w:shd w:val="clear" w:color="auto" w:fill="FFFFFF"/>
        <w:ind w:firstLine="567"/>
        <w:jc w:val="both"/>
        <w:rPr>
          <w:rFonts w:eastAsia="Calibri"/>
          <w:spacing w:val="2"/>
          <w:sz w:val="28"/>
          <w:szCs w:val="28"/>
          <w:shd w:val="clear" w:color="auto" w:fill="FFFFFF"/>
          <w:lang w:val="kk-KZ" w:eastAsia="en-US"/>
        </w:rPr>
      </w:pPr>
      <w:r w:rsidRPr="009D53C2">
        <w:rPr>
          <w:rFonts w:eastAsia="Calibri"/>
          <w:sz w:val="28"/>
          <w:szCs w:val="28"/>
          <w:lang w:val="kk-KZ" w:eastAsia="en-US"/>
        </w:rPr>
        <w:t xml:space="preserve">Мемлекет басшысы Нұрсұлтан Назарбаевтың бес институционалдық реформасы бойынша 100 нақты қадам – Ұлт жоспарын іске асыру щеңберінде мемлекеттің саясаты Қазақстан Республикасындағы кәсіпкерлік қызмет талаптарын жетілдіруге бағытталған, сол себепті кедендік тексерулер жүргізу барысында мемлекеттік кірістер органдарының міндеті </w:t>
      </w:r>
      <w:r w:rsidRPr="009D53C2">
        <w:rPr>
          <w:rFonts w:eastAsia="Calibri"/>
          <w:spacing w:val="2"/>
          <w:sz w:val="28"/>
          <w:szCs w:val="28"/>
          <w:shd w:val="clear" w:color="auto" w:fill="FFFFFF"/>
          <w:lang w:val="kk-KZ" w:eastAsia="en-US"/>
        </w:rPr>
        <w:t xml:space="preserve">Кеден одағының және Қазақстан Республикасының кеден заңнамасында белгіленген  заңнамалық бұзушылықтарды алдын алуға және талаптарын сақтауға бағытталған. </w:t>
      </w:r>
    </w:p>
    <w:p w:rsidR="009D53C2" w:rsidRPr="009D53C2" w:rsidRDefault="009D53C2" w:rsidP="009D53C2">
      <w:pPr>
        <w:shd w:val="clear" w:color="auto" w:fill="FFFFFF"/>
        <w:ind w:firstLine="567"/>
        <w:jc w:val="both"/>
        <w:rPr>
          <w:rFonts w:eastAsia="Calibri"/>
          <w:spacing w:val="2"/>
          <w:sz w:val="28"/>
          <w:szCs w:val="28"/>
          <w:shd w:val="clear" w:color="auto" w:fill="FFFFFF"/>
          <w:lang w:val="kk-KZ" w:eastAsia="en-US"/>
        </w:rPr>
      </w:pPr>
      <w:r w:rsidRPr="009D53C2">
        <w:rPr>
          <w:rFonts w:eastAsia="Calibri"/>
          <w:spacing w:val="2"/>
          <w:sz w:val="28"/>
          <w:szCs w:val="28"/>
          <w:shd w:val="clear" w:color="auto" w:fill="FFFFFF"/>
          <w:lang w:val="kk-KZ" w:eastAsia="en-US"/>
        </w:rPr>
        <w:t>Қазақстан Республикасының Президенті Қазақстан халқына 2014 жылғы 11 қарашадағы Жолдауында, Нұрсұлтан Әбішұлы Назарбаев реттеуші органдардың рөлі - жазалау емес, қолданыстағы заңнаманың сақталуын қамтамасыз ету және кәсіпкерлік қызметпен айналысатын тұлғаларға көмек көрсету екенін анық көрсеткен.</w:t>
      </w:r>
    </w:p>
    <w:p w:rsidR="009D53C2" w:rsidRPr="009D53C2" w:rsidRDefault="009D53C2" w:rsidP="009D53C2">
      <w:pPr>
        <w:ind w:firstLine="709"/>
        <w:jc w:val="both"/>
        <w:textAlignment w:val="baseline"/>
        <w:outlineLvl w:val="0"/>
        <w:rPr>
          <w:bCs/>
          <w:spacing w:val="2"/>
          <w:kern w:val="36"/>
          <w:sz w:val="28"/>
          <w:szCs w:val="28"/>
          <w:shd w:val="clear" w:color="auto" w:fill="FFFFFF"/>
          <w:lang w:val="kk-KZ"/>
        </w:rPr>
      </w:pPr>
      <w:r w:rsidRPr="009D53C2">
        <w:rPr>
          <w:bCs/>
          <w:kern w:val="36"/>
          <w:sz w:val="28"/>
          <w:szCs w:val="28"/>
          <w:lang w:val="kk-KZ"/>
        </w:rPr>
        <w:t>«</w:t>
      </w:r>
      <w:r w:rsidRPr="009D53C2">
        <w:rPr>
          <w:kern w:val="36"/>
          <w:sz w:val="28"/>
          <w:szCs w:val="28"/>
          <w:lang w:val="kk-KZ"/>
        </w:rPr>
        <w:t>Қазақстан Республикасында кәсіпкерлік қызмет үшін жағдайды жақсарту жөніндегі түбегейлі шаралар туралы</w:t>
      </w:r>
      <w:r w:rsidRPr="009D53C2">
        <w:rPr>
          <w:bCs/>
          <w:kern w:val="36"/>
          <w:sz w:val="28"/>
          <w:szCs w:val="28"/>
          <w:lang w:val="kk-KZ"/>
        </w:rPr>
        <w:t xml:space="preserve">» </w:t>
      </w:r>
      <w:r w:rsidRPr="009D53C2">
        <w:rPr>
          <w:bCs/>
          <w:spacing w:val="2"/>
          <w:kern w:val="36"/>
          <w:sz w:val="28"/>
          <w:szCs w:val="28"/>
          <w:shd w:val="clear" w:color="auto" w:fill="FFFFFF"/>
          <w:lang w:val="kk-KZ"/>
        </w:rPr>
        <w:t>Қазақстан Республикасы Президентінің  2014 жылғы 27 ақпандағы Жарлығымен 2015 жылдың 1 қаңтарынан бастап кәсіпкерлік субъектілерге жоспарлы тексерулердің  қолданылуы тоқтатылған.</w:t>
      </w:r>
    </w:p>
    <w:p w:rsidR="009D53C2" w:rsidRPr="009D53C2" w:rsidRDefault="009D53C2" w:rsidP="009D53C2">
      <w:pPr>
        <w:shd w:val="clear" w:color="auto" w:fill="FFFFFF"/>
        <w:ind w:firstLine="567"/>
        <w:jc w:val="both"/>
        <w:rPr>
          <w:rFonts w:eastAsia="Calibri"/>
          <w:color w:val="000000"/>
          <w:spacing w:val="2"/>
          <w:sz w:val="28"/>
          <w:szCs w:val="28"/>
          <w:shd w:val="clear" w:color="auto" w:fill="FFFFFF"/>
          <w:lang w:val="kk-KZ" w:eastAsia="en-US"/>
        </w:rPr>
      </w:pPr>
      <w:r w:rsidRPr="009D53C2">
        <w:rPr>
          <w:rFonts w:eastAsia="Calibri"/>
          <w:sz w:val="28"/>
          <w:szCs w:val="28"/>
          <w:lang w:val="kk-KZ" w:eastAsia="en-US"/>
        </w:rPr>
        <w:t xml:space="preserve">Кеден заңнамасына сәйкес кедендік тексерудің екі түрі көрсетілген, олар </w:t>
      </w:r>
      <w:r w:rsidRPr="009D53C2">
        <w:rPr>
          <w:rFonts w:eastAsia="Calibri"/>
          <w:color w:val="000000"/>
          <w:spacing w:val="2"/>
          <w:sz w:val="28"/>
          <w:szCs w:val="28"/>
          <w:shd w:val="clear" w:color="auto" w:fill="FFFFFF"/>
          <w:lang w:val="kk-KZ" w:eastAsia="en-US"/>
        </w:rPr>
        <w:t>камералдық кедендік тексеру және көшпелі кедендік тексеру. Бұл тексерулердің екі түрінің де кеден заңнамасын бұзушылықтарды жою мақсаты бар.</w:t>
      </w:r>
    </w:p>
    <w:p w:rsidR="009D53C2" w:rsidRPr="009D53C2" w:rsidRDefault="009D53C2" w:rsidP="009D53C2">
      <w:pPr>
        <w:pStyle w:val="1"/>
        <w:shd w:val="clear" w:color="auto" w:fill="FFFFFF"/>
        <w:tabs>
          <w:tab w:val="left" w:pos="708"/>
          <w:tab w:val="center" w:pos="4677"/>
        </w:tabs>
        <w:spacing w:before="0" w:beforeAutospacing="0" w:after="0" w:afterAutospacing="0"/>
        <w:jc w:val="both"/>
        <w:textAlignment w:val="baseline"/>
        <w:rPr>
          <w:b w:val="0"/>
          <w:color w:val="000000"/>
          <w:spacing w:val="2"/>
          <w:sz w:val="28"/>
          <w:szCs w:val="28"/>
          <w:shd w:val="clear" w:color="auto" w:fill="FFFFFF"/>
          <w:lang w:val="kk-KZ"/>
        </w:rPr>
      </w:pPr>
      <w:r w:rsidRPr="009D53C2">
        <w:rPr>
          <w:b w:val="0"/>
          <w:sz w:val="28"/>
          <w:szCs w:val="28"/>
          <w:lang w:val="kk-KZ"/>
        </w:rPr>
        <w:tab/>
      </w:r>
      <w:r w:rsidRPr="009D53C2">
        <w:rPr>
          <w:b w:val="0"/>
          <w:sz w:val="28"/>
          <w:szCs w:val="28"/>
          <w:lang w:val="kk-KZ"/>
        </w:rPr>
        <w:tab/>
        <w:t xml:space="preserve">«Қазақстан Республикасындағы кеден ісі туралы» Кодексінде </w:t>
      </w:r>
      <w:r w:rsidRPr="009D53C2">
        <w:rPr>
          <w:b w:val="0"/>
          <w:color w:val="000000"/>
          <w:spacing w:val="2"/>
          <w:sz w:val="28"/>
          <w:szCs w:val="28"/>
          <w:shd w:val="clear" w:color="auto" w:fill="FFFFFF"/>
          <w:lang w:val="kk-KZ"/>
        </w:rPr>
        <w:t>кеден органдары камералдық кедендік тексеру нәтижелері бойынша кедендік бұзушылықтарды анықтаған жағдайда, тексерілетін тұлғаға оларды өз бетінше жою құқығы беріледі деп көрсетілген. Яғни, бұзушылық жасаған тұлғаға ешқандай санкцияларды қолданбай заңда көрсетілген мерзім ішінде жіберілген қателіктерді өз бетімен түзетуге мүмкіндік беріледі.</w:t>
      </w:r>
    </w:p>
    <w:p w:rsidR="009D53C2" w:rsidRPr="009D53C2" w:rsidRDefault="009D53C2" w:rsidP="009D53C2">
      <w:pPr>
        <w:pStyle w:val="1"/>
        <w:shd w:val="clear" w:color="auto" w:fill="FFFFFF"/>
        <w:tabs>
          <w:tab w:val="left" w:pos="708"/>
          <w:tab w:val="center" w:pos="4677"/>
        </w:tabs>
        <w:spacing w:before="0" w:beforeAutospacing="0" w:after="0" w:afterAutospacing="0"/>
        <w:jc w:val="both"/>
        <w:textAlignment w:val="baseline"/>
        <w:rPr>
          <w:b w:val="0"/>
          <w:sz w:val="28"/>
          <w:szCs w:val="28"/>
          <w:lang w:val="kk-KZ"/>
        </w:rPr>
      </w:pPr>
      <w:r w:rsidRPr="009D53C2">
        <w:rPr>
          <w:b w:val="0"/>
          <w:color w:val="000000"/>
          <w:spacing w:val="2"/>
          <w:sz w:val="28"/>
          <w:szCs w:val="28"/>
          <w:shd w:val="clear" w:color="auto" w:fill="FFFFFF"/>
          <w:lang w:val="kk-KZ"/>
        </w:rPr>
        <w:tab/>
        <w:t xml:space="preserve">Жоспардан тыс көшпелі кедендік тексерулер </w:t>
      </w:r>
      <w:r w:rsidRPr="009D53C2">
        <w:rPr>
          <w:b w:val="0"/>
          <w:sz w:val="28"/>
          <w:szCs w:val="28"/>
          <w:lang w:val="kk-KZ"/>
        </w:rPr>
        <w:t>«Қазақстан Республикасындағы кеден ісі туралы» Кодексінің 221 бабының 9 тармағында көрсетілген негіздемелеріне сәйкес жүргізіледі.</w:t>
      </w:r>
      <w:r w:rsidRPr="009D53C2">
        <w:rPr>
          <w:b w:val="0"/>
          <w:color w:val="000000"/>
          <w:spacing w:val="2"/>
          <w:sz w:val="28"/>
          <w:szCs w:val="28"/>
          <w:shd w:val="clear" w:color="auto" w:fill="FFFFFF"/>
          <w:lang w:val="kk-KZ"/>
        </w:rPr>
        <w:t xml:space="preserve"> Тексеру нәтижелері бойынша кедендік төлемдерді, салықтарды төлеу жөніндегі міндеттерге әсер етпеген бұзушылықтар анықталған жағдайларда - бұзушылықтарды жою туралы талап шығарылады</w:t>
      </w:r>
    </w:p>
    <w:p w:rsidR="009D53C2" w:rsidRPr="009D53C2" w:rsidRDefault="009D53C2" w:rsidP="009D53C2">
      <w:pPr>
        <w:pStyle w:val="1"/>
        <w:shd w:val="clear" w:color="auto" w:fill="FFFFFF"/>
        <w:tabs>
          <w:tab w:val="left" w:pos="708"/>
          <w:tab w:val="center" w:pos="4677"/>
        </w:tabs>
        <w:spacing w:before="0" w:beforeAutospacing="0" w:after="0" w:afterAutospacing="0"/>
        <w:ind w:firstLine="709"/>
        <w:jc w:val="both"/>
        <w:textAlignment w:val="baseline"/>
        <w:rPr>
          <w:b w:val="0"/>
          <w:color w:val="000000"/>
          <w:spacing w:val="2"/>
          <w:sz w:val="28"/>
          <w:szCs w:val="28"/>
          <w:shd w:val="clear" w:color="auto" w:fill="FFFFFF"/>
          <w:lang w:val="kk-KZ"/>
        </w:rPr>
      </w:pPr>
      <w:r w:rsidRPr="009D53C2">
        <w:rPr>
          <w:b w:val="0"/>
          <w:color w:val="000000"/>
          <w:spacing w:val="2"/>
          <w:sz w:val="28"/>
          <w:szCs w:val="28"/>
          <w:shd w:val="clear" w:color="auto" w:fill="FFFFFF"/>
          <w:lang w:val="kk-KZ"/>
        </w:rPr>
        <w:t>Камералдық кедендік тексеру нәтижелері бойынша бұзушылықтарды жою туралы хабарламаны және көшпелі кедендік тексеру нәтижелері бойынша бұзушылықтарды жою туралы талапты орындау үшін тексерілетін тұлғаға мұндай хабарлама немесе талап тапсырылған күннен кейінгі күннен бастап он жұмыс күнінен аспайтын мерзім беріледі.</w:t>
      </w:r>
    </w:p>
    <w:p w:rsidR="007C7E41" w:rsidRPr="009D53C2" w:rsidRDefault="009D53C2" w:rsidP="009D53C2">
      <w:pPr>
        <w:jc w:val="both"/>
        <w:rPr>
          <w:sz w:val="28"/>
          <w:szCs w:val="28"/>
          <w:lang w:val="kk-KZ"/>
        </w:rPr>
      </w:pPr>
      <w:r w:rsidRPr="009D53C2">
        <w:rPr>
          <w:sz w:val="28"/>
          <w:szCs w:val="28"/>
          <w:lang w:val="kk-KZ"/>
        </w:rPr>
        <w:t xml:space="preserve">Мемлекеттік саясат Қазақстан Республикасындағы кәсіпкерлікті жетілдіруге бағытталғандықтан бақылаушы органдардың басты тапсырмасы жауапкершілікке тарту емес заңбұзушылықтардың алдын алу және жою </w:t>
      </w:r>
      <w:r w:rsidRPr="009D53C2">
        <w:rPr>
          <w:sz w:val="28"/>
          <w:szCs w:val="28"/>
          <w:lang w:val="kk-KZ"/>
        </w:rPr>
        <w:lastRenderedPageBreak/>
        <w:t>болып айқындалған, сондықтан кезектен тыс кедендік тексерулерді жүргізу кедендік заңнаманы  бұзушылықтардың орын алғандығы жөніндегі нақты мәліметтерге жүгіне отыра жүргізіледі.</w:t>
      </w:r>
    </w:p>
    <w:sectPr w:rsidR="007C7E41" w:rsidRPr="009D5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C2"/>
    <w:rsid w:val="007C7E41"/>
    <w:rsid w:val="009D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D53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3C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D53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3C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2015-09-29T04:32:00Z</dcterms:created>
  <dcterms:modified xsi:type="dcterms:W3CDTF">2015-09-29T04:37:00Z</dcterms:modified>
</cp:coreProperties>
</file>