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96D2D" w:rsidTr="00A96D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96D2D" w:rsidRPr="00A96D2D" w:rsidRDefault="00A96D2D" w:rsidP="00852F37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52F37" w:rsidRDefault="00852F37" w:rsidP="00852F3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 (активтерін) бағалау бойынша көрсетілетін</w:t>
      </w:r>
      <w:r>
        <w:rPr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>
        <w:rPr>
          <w:sz w:val="28"/>
          <w:szCs w:val="28"/>
          <w:lang w:val="kk-KZ"/>
        </w:rPr>
        <w:br/>
        <w:t>ақпараттық хабарлама</w:t>
      </w:r>
    </w:p>
    <w:p w:rsidR="0020497A" w:rsidRDefault="0020497A" w:rsidP="0020497A">
      <w:pPr>
        <w:jc w:val="both"/>
        <w:rPr>
          <w:lang w:val="kk-KZ"/>
        </w:rPr>
      </w:pP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«Банкроттық басқарушы «Казрем путь» БСН 071140002014, заңды мекенжайы: ШҚО, Өскемен қ, Гвардейская көшесі,  22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Негізгі қүралдар: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Краз-250к КС-4561а  маркалы  автокран, мемлекеттік нөмірі 092 АТ 16, ш/ж 1988,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УАЗ 220602 маркалы автомобиль, мемлекеттік нөмірі 075 АТ 16, ш/ж 2004,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МАЗ СМК-7  маркалы  автокран, мемлекеттік нөмірі 076 АТ 16, ш/ж  1986, техникалық жағдайы – ақаулы.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ККМ Порт DPG – 25 ФKZ Onlain, кассалық аппараты, ш/ж 2015,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Рельсорезный станогы GEISMAR MZ 350S № 173631416,  ш/ж 1990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Рельсосверлильный стангы, Модель PR.7S № 2029315, ш/ж 2006,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Токарь станогы, Моделі 1Е61МТ, ш/ж 1971,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Электрогенератор, Моделі 6400 ED-A/HEBA GEKO ш/ж 2011,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Мобильді  терминал K-PAY, ш/ж 2016,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Авто жүк тиегіш 4045Р, мемлекеттік нөмірі АСД 280 F, ш/ж 1989, техникалық жағдайы – қанағаттанарлық.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Товароматериалдық қорпарар(запчасти):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Крестовина бағыттамалық аударма, саны – 1 д.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Бұрын пайдаланылған рельстер Р-43, саны – 35 т.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Гидравликалық рихтовщик, саны – 1 д.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Бағыттамалы бұрма Р65 1/9, саны – 1 д.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-</w:t>
      </w:r>
      <w:r w:rsidRPr="003B0BF2">
        <w:rPr>
          <w:lang w:val="kk-KZ"/>
        </w:rPr>
        <w:tab/>
        <w:t>Шайба – скоба ЦП 138, саны – 6,63 т.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 xml:space="preserve">    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 xml:space="preserve">Бағалау бойынша кызметті сатып алу жөніндегі конкурс ұйымдастыру бойынша шағымдар жұмыс күндері сағат 9:00-дан 18:30-ға дейін, түскі асқа үзіліс 13:00-ден 14:30-ға дейін келесі мекен-жай бойынша қабылданады: Өскемен қ., Пермитин көш., 27, 1 қабат, №102 каб., тел. 87232-24-25-62, электрондық мекен-жайы: ndvko@taxeast.mgd.kz» </w:t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ab/>
      </w:r>
    </w:p>
    <w:p w:rsidR="003B0BF2" w:rsidRPr="003B0BF2" w:rsidRDefault="003B0BF2" w:rsidP="003B0BF2">
      <w:pPr>
        <w:rPr>
          <w:lang w:val="kk-KZ"/>
        </w:rPr>
      </w:pPr>
      <w:r w:rsidRPr="003B0BF2">
        <w:rPr>
          <w:lang w:val="kk-KZ"/>
        </w:rPr>
        <w:t>«Казрем путь»</w:t>
      </w:r>
    </w:p>
    <w:p w:rsidR="003B0BF2" w:rsidRDefault="003B0BF2" w:rsidP="003B0BF2">
      <w:pPr>
        <w:rPr>
          <w:lang w:val="kk-KZ"/>
        </w:rPr>
      </w:pPr>
      <w:r w:rsidRPr="003B0BF2">
        <w:rPr>
          <w:lang w:val="kk-KZ"/>
        </w:rPr>
        <w:t xml:space="preserve">Банкроттық басқарушысы                                                                             М.Б.Исанов </w:t>
      </w:r>
    </w:p>
    <w:sectPr w:rsidR="003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1A" w:rsidRDefault="0025111A" w:rsidP="00A96D2D">
      <w:r>
        <w:separator/>
      </w:r>
    </w:p>
  </w:endnote>
  <w:endnote w:type="continuationSeparator" w:id="0">
    <w:p w:rsidR="0025111A" w:rsidRDefault="0025111A" w:rsidP="00A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1A" w:rsidRDefault="0025111A" w:rsidP="00A96D2D">
      <w:r>
        <w:separator/>
      </w:r>
    </w:p>
  </w:footnote>
  <w:footnote w:type="continuationSeparator" w:id="0">
    <w:p w:rsidR="0025111A" w:rsidRDefault="0025111A" w:rsidP="00A9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94B13"/>
    <w:rsid w:val="001B6364"/>
    <w:rsid w:val="001B65BC"/>
    <w:rsid w:val="001D4777"/>
    <w:rsid w:val="001F314D"/>
    <w:rsid w:val="0020497A"/>
    <w:rsid w:val="0021713B"/>
    <w:rsid w:val="0025111A"/>
    <w:rsid w:val="002F4403"/>
    <w:rsid w:val="00354431"/>
    <w:rsid w:val="00372380"/>
    <w:rsid w:val="003B0BF2"/>
    <w:rsid w:val="004030C8"/>
    <w:rsid w:val="005067BA"/>
    <w:rsid w:val="00530A88"/>
    <w:rsid w:val="006248F3"/>
    <w:rsid w:val="00624F51"/>
    <w:rsid w:val="00672681"/>
    <w:rsid w:val="006B17F1"/>
    <w:rsid w:val="006B3319"/>
    <w:rsid w:val="006C45AD"/>
    <w:rsid w:val="00750E72"/>
    <w:rsid w:val="008151B8"/>
    <w:rsid w:val="0082286A"/>
    <w:rsid w:val="00852F37"/>
    <w:rsid w:val="008F721B"/>
    <w:rsid w:val="00913E62"/>
    <w:rsid w:val="00937870"/>
    <w:rsid w:val="00A96D2D"/>
    <w:rsid w:val="00AA3603"/>
    <w:rsid w:val="00AF7E18"/>
    <w:rsid w:val="00B325B2"/>
    <w:rsid w:val="00B640B3"/>
    <w:rsid w:val="00B87457"/>
    <w:rsid w:val="00BC4611"/>
    <w:rsid w:val="00BD4157"/>
    <w:rsid w:val="00C2460E"/>
    <w:rsid w:val="00C716B3"/>
    <w:rsid w:val="00CF0118"/>
    <w:rsid w:val="00D325B2"/>
    <w:rsid w:val="00DE57B7"/>
    <w:rsid w:val="00E314FA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F43D8-A312-4C50-A92F-36E0FC95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6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D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6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D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BC1C-DAAC-46C1-B083-06DDDCA9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2017-11-08T11:13:00Z</dcterms:created>
  <dcterms:modified xsi:type="dcterms:W3CDTF">2017-11-08T11:13:00Z</dcterms:modified>
</cp:coreProperties>
</file>