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16" w:rsidRPr="00666DAC" w:rsidRDefault="00764316" w:rsidP="00764316">
      <w:pPr>
        <w:spacing w:after="0" w:line="240" w:lineRule="auto"/>
        <w:jc w:val="center"/>
        <w:rPr>
          <w:rFonts w:ascii="Times New Roman" w:hAnsi="Times New Roman"/>
          <w:b/>
          <w:sz w:val="28"/>
          <w:szCs w:val="28"/>
          <w:u w:val="single"/>
          <w:lang w:val="kk-KZ"/>
        </w:rPr>
      </w:pPr>
      <w:r w:rsidRPr="00666DAC">
        <w:rPr>
          <w:rFonts w:ascii="Times New Roman" w:hAnsi="Times New Roman"/>
          <w:b/>
          <w:sz w:val="28"/>
          <w:szCs w:val="28"/>
          <w:u w:val="single"/>
          <w:lang w:val="kk-KZ"/>
        </w:rPr>
        <w:t>Әңгімелесуге жіберілген кандидаттыңи тізімі</w:t>
      </w:r>
    </w:p>
    <w:p w:rsidR="00764316" w:rsidRPr="00666DAC" w:rsidRDefault="00764316" w:rsidP="00764316">
      <w:pPr>
        <w:pStyle w:val="a5"/>
        <w:spacing w:before="0" w:beforeAutospacing="0" w:after="0" w:afterAutospacing="0"/>
        <w:jc w:val="center"/>
        <w:rPr>
          <w:b/>
          <w:sz w:val="28"/>
          <w:szCs w:val="28"/>
          <w:u w:val="single"/>
          <w:lang w:val="kk-KZ"/>
        </w:rPr>
      </w:pPr>
      <w:r w:rsidRPr="00666DAC">
        <w:rPr>
          <w:b/>
          <w:sz w:val="28"/>
          <w:szCs w:val="28"/>
          <w:u w:val="single"/>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басқармасының </w:t>
      </w:r>
      <w:r w:rsidRPr="00666DAC">
        <w:rPr>
          <w:b/>
          <w:sz w:val="28"/>
          <w:szCs w:val="28"/>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w:t>
      </w:r>
      <w:r w:rsidRPr="00666DAC">
        <w:rPr>
          <w:b/>
          <w:bCs/>
          <w:iCs/>
          <w:sz w:val="28"/>
          <w:szCs w:val="28"/>
          <w:u w:val="single"/>
          <w:lang w:val="kk-KZ"/>
        </w:rPr>
        <w:t>конкурс</w:t>
      </w:r>
      <w:r w:rsidRPr="00666DAC">
        <w:rPr>
          <w:b/>
          <w:sz w:val="28"/>
          <w:szCs w:val="28"/>
          <w:u w:val="single"/>
          <w:lang w:val="kk-KZ"/>
        </w:rPr>
        <w:t>қа әңгімелесуге жіберілген кандидаттар тізімі</w:t>
      </w:r>
      <w:r>
        <w:rPr>
          <w:b/>
          <w:sz w:val="28"/>
          <w:szCs w:val="28"/>
          <w:u w:val="single"/>
          <w:lang w:val="kk-KZ"/>
        </w:rPr>
        <w:t>.</w:t>
      </w:r>
    </w:p>
    <w:p w:rsidR="00764316" w:rsidRPr="00666DAC" w:rsidRDefault="00764316" w:rsidP="00764316">
      <w:pPr>
        <w:pStyle w:val="a5"/>
        <w:spacing w:before="0" w:beforeAutospacing="0" w:after="0" w:afterAutospacing="0"/>
        <w:jc w:val="center"/>
        <w:rPr>
          <w:b/>
          <w:sz w:val="28"/>
          <w:szCs w:val="28"/>
          <w:lang w:val="kk-KZ"/>
        </w:rPr>
      </w:pPr>
      <w:r w:rsidRPr="00666DAC">
        <w:rPr>
          <w:b/>
          <w:sz w:val="28"/>
          <w:szCs w:val="28"/>
          <w:lang w:val="kk-KZ"/>
        </w:rPr>
        <w:t>Әңгімелесу уақыты: 2016 жыл 15 қараша сағат 11.00  Мекен-жайы:</w:t>
      </w:r>
    </w:p>
    <w:p w:rsidR="00764316" w:rsidRPr="00666DAC" w:rsidRDefault="00764316" w:rsidP="00764316">
      <w:pPr>
        <w:pStyle w:val="a5"/>
        <w:spacing w:before="0" w:beforeAutospacing="0" w:after="0" w:afterAutospacing="0"/>
        <w:jc w:val="center"/>
        <w:rPr>
          <w:b/>
          <w:sz w:val="28"/>
          <w:szCs w:val="28"/>
          <w:u w:val="single"/>
          <w:lang w:val="kk-KZ"/>
        </w:rPr>
      </w:pPr>
      <w:r w:rsidRPr="00666DAC">
        <w:rPr>
          <w:b/>
          <w:sz w:val="28"/>
          <w:szCs w:val="28"/>
          <w:lang w:val="kk-KZ"/>
        </w:rPr>
        <w:t xml:space="preserve">ШҚО, </w:t>
      </w:r>
      <w:r w:rsidRPr="00666DAC">
        <w:rPr>
          <w:b/>
          <w:sz w:val="28"/>
          <w:szCs w:val="28"/>
          <w:u w:val="single"/>
          <w:lang w:val="kk-KZ"/>
        </w:rPr>
        <w:t>Глубокое ауданы, Глубокое кенті, Пирогов көшесі, 19 үй, анықтама телефоны: 8(72331) 2-10-62,  2-21-00</w:t>
      </w:r>
    </w:p>
    <w:p w:rsidR="00764316" w:rsidRPr="00426BA0" w:rsidRDefault="00764316" w:rsidP="00764316">
      <w:pPr>
        <w:rPr>
          <w:rFonts w:ascii="Times New Roman" w:hAnsi="Times New Roman"/>
          <w:sz w:val="28"/>
          <w:szCs w:val="28"/>
          <w:lang w:val="kk-KZ"/>
        </w:rPr>
      </w:pPr>
    </w:p>
    <w:tbl>
      <w:tblPr>
        <w:tblStyle w:val="a3"/>
        <w:tblW w:w="0" w:type="auto"/>
        <w:tblLook w:val="04A0" w:firstRow="1" w:lastRow="0" w:firstColumn="1" w:lastColumn="0" w:noHBand="0" w:noVBand="1"/>
      </w:tblPr>
      <w:tblGrid>
        <w:gridCol w:w="916"/>
        <w:gridCol w:w="8640"/>
        <w:gridCol w:w="15"/>
      </w:tblGrid>
      <w:tr w:rsidR="00764316" w:rsidRPr="00666DAC" w:rsidTr="0043577E">
        <w:tc>
          <w:tcPr>
            <w:tcW w:w="916" w:type="dxa"/>
            <w:tcBorders>
              <w:top w:val="single" w:sz="4" w:space="0" w:color="auto"/>
            </w:tcBorders>
          </w:tcPr>
          <w:p w:rsidR="00764316" w:rsidRPr="00666DAC" w:rsidRDefault="00764316" w:rsidP="0043577E">
            <w:pPr>
              <w:jc w:val="both"/>
              <w:rPr>
                <w:rFonts w:ascii="Times New Roman" w:hAnsi="Times New Roman"/>
                <w:b/>
                <w:sz w:val="28"/>
                <w:szCs w:val="28"/>
                <w:lang w:val="kk-KZ"/>
              </w:rPr>
            </w:pPr>
            <w:r w:rsidRPr="00666DAC">
              <w:rPr>
                <w:rFonts w:ascii="Times New Roman" w:hAnsi="Times New Roman"/>
                <w:b/>
                <w:sz w:val="28"/>
                <w:szCs w:val="28"/>
                <w:lang w:val="kk-KZ"/>
              </w:rPr>
              <w:t>№р/с</w:t>
            </w:r>
          </w:p>
        </w:tc>
        <w:tc>
          <w:tcPr>
            <w:tcW w:w="8655" w:type="dxa"/>
            <w:gridSpan w:val="2"/>
          </w:tcPr>
          <w:p w:rsidR="00764316" w:rsidRPr="00666DAC" w:rsidRDefault="00764316" w:rsidP="0043577E">
            <w:pPr>
              <w:jc w:val="both"/>
              <w:rPr>
                <w:rFonts w:ascii="Times New Roman" w:hAnsi="Times New Roman"/>
                <w:b/>
                <w:sz w:val="28"/>
                <w:szCs w:val="28"/>
                <w:lang w:val="kk-KZ"/>
              </w:rPr>
            </w:pPr>
            <w:r w:rsidRPr="00666DAC">
              <w:rPr>
                <w:rFonts w:ascii="Times New Roman" w:hAnsi="Times New Roman"/>
                <w:b/>
                <w:sz w:val="28"/>
                <w:szCs w:val="28"/>
                <w:lang w:val="kk-KZ"/>
              </w:rPr>
              <w:t>АТӘ</w:t>
            </w:r>
          </w:p>
        </w:tc>
      </w:tr>
      <w:tr w:rsidR="00764316" w:rsidRPr="00666DAC" w:rsidTr="00435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764316" w:rsidRPr="00666DAC" w:rsidRDefault="00764316" w:rsidP="0043577E">
            <w:pPr>
              <w:jc w:val="both"/>
              <w:rPr>
                <w:rFonts w:ascii="Times New Roman" w:hAnsi="Times New Roman"/>
                <w:b/>
                <w:sz w:val="28"/>
                <w:szCs w:val="28"/>
                <w:lang w:val="kk-KZ"/>
              </w:rPr>
            </w:pPr>
            <w:r w:rsidRPr="00666DAC">
              <w:rPr>
                <w:rFonts w:ascii="Times New Roman" w:hAnsi="Times New Roman"/>
                <w:sz w:val="28"/>
                <w:szCs w:val="28"/>
                <w:lang w:val="kk-KZ"/>
              </w:rPr>
              <w:t>Глубокое ауданы бойынша мемлекеттік кірістер басқармасының</w:t>
            </w:r>
            <w:r w:rsidRPr="00666DAC">
              <w:rPr>
                <w:rFonts w:ascii="Times New Roman" w:hAnsi="Times New Roman"/>
                <w:b/>
                <w:sz w:val="28"/>
                <w:szCs w:val="28"/>
                <w:lang w:val="kk-KZ"/>
              </w:rPr>
              <w:t xml:space="preserve"> Ақпараттарды қабылдау және өңдеу орталығы бөлімінің</w:t>
            </w:r>
            <w:r w:rsidRPr="00666DAC">
              <w:rPr>
                <w:rFonts w:ascii="Times New Roman" w:hAnsi="Times New Roman"/>
                <w:sz w:val="28"/>
                <w:szCs w:val="28"/>
                <w:lang w:val="kk-KZ"/>
              </w:rPr>
              <w:t xml:space="preserve"> бас маман лауазымына</w:t>
            </w:r>
            <w:r w:rsidRPr="00666DAC">
              <w:rPr>
                <w:rFonts w:ascii="Times New Roman" w:hAnsi="Times New Roman"/>
                <w:b/>
                <w:sz w:val="28"/>
                <w:szCs w:val="28"/>
                <w:lang w:val="kk-KZ"/>
              </w:rPr>
              <w:t xml:space="preserve"> </w:t>
            </w:r>
          </w:p>
        </w:tc>
      </w:tr>
      <w:tr w:rsidR="00764316" w:rsidRPr="00666DAC" w:rsidTr="004357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707"/>
        </w:trPr>
        <w:tc>
          <w:tcPr>
            <w:tcW w:w="916" w:type="dxa"/>
          </w:tcPr>
          <w:p w:rsidR="00764316" w:rsidRPr="00666DAC" w:rsidRDefault="00764316" w:rsidP="0043577E">
            <w:pPr>
              <w:ind w:left="108"/>
              <w:rPr>
                <w:rFonts w:ascii="Times New Roman" w:hAnsi="Times New Roman"/>
                <w:sz w:val="28"/>
                <w:szCs w:val="28"/>
                <w:lang w:val="kk-KZ"/>
              </w:rPr>
            </w:pPr>
            <w:r w:rsidRPr="00666DAC">
              <w:rPr>
                <w:rFonts w:ascii="Times New Roman" w:hAnsi="Times New Roman"/>
                <w:sz w:val="28"/>
                <w:szCs w:val="28"/>
                <w:lang w:val="kk-KZ"/>
              </w:rPr>
              <w:t>1</w:t>
            </w:r>
          </w:p>
        </w:tc>
        <w:tc>
          <w:tcPr>
            <w:tcW w:w="8640" w:type="dxa"/>
            <w:shd w:val="clear" w:color="auto" w:fill="auto"/>
          </w:tcPr>
          <w:p w:rsidR="00764316" w:rsidRPr="00666DAC" w:rsidRDefault="00764316" w:rsidP="0043577E">
            <w:pPr>
              <w:pStyle w:val="a4"/>
              <w:numPr>
                <w:ilvl w:val="0"/>
                <w:numId w:val="2"/>
              </w:numPr>
              <w:ind w:left="-65"/>
              <w:jc w:val="both"/>
              <w:rPr>
                <w:b/>
                <w:sz w:val="28"/>
                <w:szCs w:val="28"/>
                <w:u w:val="single"/>
                <w:lang w:val="kk-KZ"/>
              </w:rPr>
            </w:pPr>
            <w:r w:rsidRPr="00666DAC">
              <w:rPr>
                <w:b/>
                <w:sz w:val="28"/>
                <w:szCs w:val="28"/>
                <w:u w:val="single"/>
                <w:lang w:val="kk-KZ"/>
              </w:rPr>
              <w:t xml:space="preserve">Садыкова Диана Раиповна </w:t>
            </w:r>
            <w:r>
              <w:rPr>
                <w:b/>
                <w:sz w:val="28"/>
                <w:szCs w:val="28"/>
                <w:u w:val="single"/>
                <w:lang w:val="kk-KZ"/>
              </w:rPr>
              <w:t xml:space="preserve"> главный специалист-юрист отдела организационно-правовой работы и взхимания </w:t>
            </w:r>
          </w:p>
          <w:p w:rsidR="00764316" w:rsidRPr="00666DAC" w:rsidRDefault="00764316" w:rsidP="0043577E">
            <w:pPr>
              <w:rPr>
                <w:rFonts w:ascii="Times New Roman" w:hAnsi="Times New Roman"/>
                <w:sz w:val="28"/>
                <w:szCs w:val="28"/>
                <w:lang w:val="kk-KZ"/>
              </w:rPr>
            </w:pPr>
          </w:p>
        </w:tc>
      </w:tr>
    </w:tbl>
    <w:p w:rsidR="003D4F45" w:rsidRPr="00764316" w:rsidRDefault="003D4F45" w:rsidP="00764316">
      <w:bookmarkStart w:id="0" w:name="_GoBack"/>
      <w:bookmarkEnd w:id="0"/>
    </w:p>
    <w:sectPr w:rsidR="003D4F45" w:rsidRPr="00764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B0"/>
    <w:rsid w:val="003D4F45"/>
    <w:rsid w:val="006507B0"/>
    <w:rsid w:val="0076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B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7B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qFormat/>
    <w:rsid w:val="006507B0"/>
    <w:pPr>
      <w:spacing w:after="0" w:line="240" w:lineRule="auto"/>
    </w:pPr>
    <w:rPr>
      <w:rFonts w:ascii="Times New Roman" w:eastAsia="Times New Roman" w:hAnsi="Times New Roman" w:cs="Times New Roman"/>
      <w:sz w:val="20"/>
      <w:szCs w:val="20"/>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764316"/>
    <w:pPr>
      <w:spacing w:before="100" w:beforeAutospacing="1" w:after="100" w:afterAutospacing="1" w:line="240" w:lineRule="auto"/>
    </w:pPr>
    <w:rPr>
      <w:rFonts w:ascii="Times New Roman" w:hAnsi="Times New Roman"/>
      <w:sz w:val="24"/>
      <w:szCs w:val="20"/>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764316"/>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B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7B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qFormat/>
    <w:rsid w:val="006507B0"/>
    <w:pPr>
      <w:spacing w:after="0" w:line="240" w:lineRule="auto"/>
    </w:pPr>
    <w:rPr>
      <w:rFonts w:ascii="Times New Roman" w:eastAsia="Times New Roman" w:hAnsi="Times New Roman" w:cs="Times New Roman"/>
      <w:sz w:val="20"/>
      <w:szCs w:val="20"/>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764316"/>
    <w:pPr>
      <w:spacing w:before="100" w:beforeAutospacing="1" w:after="100" w:afterAutospacing="1" w:line="240" w:lineRule="auto"/>
    </w:pPr>
    <w:rPr>
      <w:rFonts w:ascii="Times New Roman" w:hAnsi="Times New Roman"/>
      <w:sz w:val="24"/>
      <w:szCs w:val="20"/>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76431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2</cp:revision>
  <dcterms:created xsi:type="dcterms:W3CDTF">2016-11-14T05:25:00Z</dcterms:created>
  <dcterms:modified xsi:type="dcterms:W3CDTF">2016-11-14T05:25:00Z</dcterms:modified>
</cp:coreProperties>
</file>