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67" w:rsidRDefault="00CA3367" w:rsidP="00DC0440">
      <w:pPr>
        <w:jc w:val="center"/>
        <w:rPr>
          <w:rFonts w:ascii="Times New Roman" w:hAnsi="Times New Roman" w:cs="Times New Roman"/>
          <w:b/>
          <w:sz w:val="24"/>
          <w:szCs w:val="24"/>
        </w:rPr>
      </w:pPr>
    </w:p>
    <w:p w:rsidR="00FD7968" w:rsidRPr="00CA3367" w:rsidRDefault="00FD7968" w:rsidP="00FD7968">
      <w:pPr>
        <w:ind w:firstLine="708"/>
        <w:jc w:val="center"/>
        <w:rPr>
          <w:rStyle w:val="a7"/>
          <w:rFonts w:ascii="Tahoma" w:hAnsi="Tahoma" w:cs="Tahoma"/>
          <w:color w:val="000000"/>
          <w:lang w:val="kk-KZ"/>
        </w:rPr>
      </w:pPr>
      <w:bookmarkStart w:id="0" w:name="_GoBack"/>
      <w:bookmarkEnd w:id="0"/>
      <w:r w:rsidRPr="00CA3367">
        <w:rPr>
          <w:rFonts w:ascii="Tahoma" w:hAnsi="Tahoma" w:cs="Tahoma"/>
          <w:b/>
          <w:lang w:val="kk-KZ"/>
        </w:rPr>
        <w:t xml:space="preserve">Қазақстан Республикасы Қаржы министрлігі Мемлекеттік кірістер комитетінің Шығыс Қазақстан облысы бойынша Мемлекеттік кірістер </w:t>
      </w:r>
      <w:r>
        <w:rPr>
          <w:rFonts w:ascii="Tahoma" w:hAnsi="Tahoma" w:cs="Tahoma"/>
          <w:b/>
          <w:lang w:val="kk-KZ"/>
        </w:rPr>
        <w:t>департаментінің</w:t>
      </w:r>
      <w:r w:rsidRPr="00CA3367">
        <w:rPr>
          <w:rFonts w:ascii="Tahoma" w:hAnsi="Tahoma" w:cs="Tahoma"/>
          <w:b/>
          <w:lang w:val="kk-KZ"/>
        </w:rPr>
        <w:t xml:space="preserve"> </w:t>
      </w:r>
      <w:r w:rsidRPr="00CA3367">
        <w:rPr>
          <w:rStyle w:val="a7"/>
          <w:rFonts w:ascii="Tahoma" w:hAnsi="Tahoma" w:cs="Tahoma"/>
          <w:color w:val="000000"/>
          <w:lang w:val="kk-KZ"/>
        </w:rPr>
        <w:t xml:space="preserve">конкурстық комиссиясының </w:t>
      </w:r>
      <w:r>
        <w:rPr>
          <w:rStyle w:val="a7"/>
          <w:rFonts w:ascii="Tahoma" w:hAnsi="Tahoma" w:cs="Tahoma"/>
          <w:color w:val="000000"/>
          <w:lang w:val="kk-KZ"/>
        </w:rPr>
        <w:t>30</w:t>
      </w:r>
      <w:r w:rsidRPr="00CA3367">
        <w:rPr>
          <w:rStyle w:val="a7"/>
          <w:rFonts w:ascii="Tahoma" w:hAnsi="Tahoma" w:cs="Tahoma"/>
          <w:color w:val="000000"/>
          <w:lang w:val="kk-KZ"/>
        </w:rPr>
        <w:t xml:space="preserve">.05.2017ж. №1 шешімі </w:t>
      </w:r>
    </w:p>
    <w:p w:rsidR="00FD7968" w:rsidRPr="00CA3367" w:rsidRDefault="00FD7968" w:rsidP="00FD7968">
      <w:pPr>
        <w:jc w:val="center"/>
        <w:rPr>
          <w:rFonts w:ascii="Tahoma" w:hAnsi="Tahoma" w:cs="Tahoma"/>
          <w:b/>
          <w:lang w:val="kk-KZ"/>
        </w:rPr>
      </w:pPr>
    </w:p>
    <w:p w:rsidR="00FD7968" w:rsidRDefault="00FD7968" w:rsidP="00FD7968">
      <w:pPr>
        <w:pStyle w:val="a5"/>
        <w:ind w:left="-709" w:firstLine="709"/>
        <w:jc w:val="both"/>
        <w:rPr>
          <w:rFonts w:ascii="Times New Roman" w:hAnsi="Times New Roman" w:cs="Times New Roman"/>
          <w:b/>
          <w:lang w:val="kk-KZ"/>
        </w:rPr>
      </w:pPr>
    </w:p>
    <w:p w:rsidR="00FD7968" w:rsidRPr="00CA3367" w:rsidRDefault="00FD7968" w:rsidP="00FD7968">
      <w:pPr>
        <w:widowControl/>
        <w:autoSpaceDE/>
        <w:autoSpaceDN/>
        <w:adjustRightInd/>
        <w:jc w:val="center"/>
        <w:rPr>
          <w:rFonts w:ascii="Times New Roman" w:eastAsia="Calibri" w:hAnsi="Times New Roman" w:cs="Times New Roman"/>
          <w:b/>
          <w:sz w:val="24"/>
          <w:szCs w:val="24"/>
          <w:lang w:val="kk-KZ"/>
        </w:rPr>
      </w:pPr>
      <w:r w:rsidRPr="00CA3367">
        <w:rPr>
          <w:rFonts w:ascii="Times New Roman" w:eastAsia="Calibri" w:hAnsi="Times New Roman" w:cs="Times New Roman"/>
          <w:b/>
          <w:sz w:val="24"/>
          <w:szCs w:val="24"/>
          <w:lang w:val="kk-KZ"/>
        </w:rPr>
        <w:t>Әңгімелесуге жіберілген кандидаттардың тізімі</w:t>
      </w:r>
    </w:p>
    <w:p w:rsidR="00FD7968" w:rsidRPr="00CA3367" w:rsidRDefault="00FD7968" w:rsidP="00FD7968">
      <w:pPr>
        <w:widowControl/>
        <w:autoSpaceDE/>
        <w:autoSpaceDN/>
        <w:adjustRightInd/>
        <w:ind w:firstLine="708"/>
        <w:jc w:val="both"/>
        <w:rPr>
          <w:rFonts w:ascii="Times New Roman" w:eastAsia="Calibri" w:hAnsi="Times New Roman" w:cs="Times New Roman"/>
          <w:b/>
          <w:sz w:val="24"/>
          <w:szCs w:val="24"/>
          <w:lang w:val="kk-KZ"/>
        </w:rPr>
      </w:pPr>
      <w:r w:rsidRPr="00CA3367">
        <w:rPr>
          <w:rFonts w:ascii="Times New Roman" w:eastAsia="Calibri" w:hAnsi="Times New Roman" w:cs="Times New Roman"/>
          <w:b/>
          <w:sz w:val="24"/>
          <w:szCs w:val="24"/>
          <w:lang w:val="kk-KZ"/>
        </w:rPr>
        <w:t xml:space="preserve">Қазақстан Республикасы Қаржы министрлігі Мемлекеттік кірістер комитетінің Шығыс Қазақстан облысы бойынша  Мемлекеттік кірістер </w:t>
      </w:r>
      <w:r>
        <w:rPr>
          <w:rFonts w:ascii="Times New Roman" w:eastAsia="Calibri" w:hAnsi="Times New Roman" w:cs="Times New Roman"/>
          <w:b/>
          <w:sz w:val="24"/>
          <w:szCs w:val="24"/>
          <w:lang w:val="kk-KZ"/>
        </w:rPr>
        <w:t>департаментінің</w:t>
      </w:r>
      <w:r w:rsidRPr="00CA3367">
        <w:rPr>
          <w:rFonts w:ascii="Times New Roman" w:eastAsia="Calibri" w:hAnsi="Times New Roman" w:cs="Times New Roman"/>
          <w:b/>
          <w:sz w:val="24"/>
          <w:szCs w:val="24"/>
          <w:lang w:val="kk-KZ"/>
        </w:rPr>
        <w:t xml:space="preserve"> Қазақстан Республикасы</w:t>
      </w:r>
      <w:r>
        <w:rPr>
          <w:rFonts w:ascii="Times New Roman" w:eastAsia="Calibri" w:hAnsi="Times New Roman" w:cs="Times New Roman"/>
          <w:b/>
          <w:sz w:val="24"/>
          <w:szCs w:val="24"/>
          <w:lang w:val="kk-KZ"/>
        </w:rPr>
        <w:t>ның</w:t>
      </w:r>
      <w:r w:rsidRPr="00CA3367">
        <w:rPr>
          <w:rFonts w:ascii="Times New Roman" w:eastAsia="Calibri" w:hAnsi="Times New Roman" w:cs="Times New Roman"/>
          <w:b/>
          <w:sz w:val="24"/>
          <w:szCs w:val="24"/>
          <w:lang w:val="kk-KZ"/>
        </w:rPr>
        <w:t xml:space="preserve"> </w:t>
      </w:r>
      <w:r w:rsidRPr="00311E68">
        <w:rPr>
          <w:rFonts w:ascii="Times New Roman" w:hAnsi="Times New Roman" w:cs="Times New Roman"/>
          <w:b/>
          <w:sz w:val="24"/>
          <w:szCs w:val="24"/>
          <w:lang w:val="kk-KZ"/>
        </w:rPr>
        <w:t>барлық  мемлекеттік органдары арасындағы</w:t>
      </w:r>
      <w:r w:rsidRPr="007D3293">
        <w:rPr>
          <w:rFonts w:ascii="Times New Roman" w:hAnsi="Times New Roman" w:cs="Times New Roman"/>
          <w:b/>
          <w:lang w:val="kk-KZ"/>
        </w:rPr>
        <w:t xml:space="preserve">  </w:t>
      </w:r>
      <w:r w:rsidRPr="00CA3367">
        <w:rPr>
          <w:rFonts w:ascii="Times New Roman" w:eastAsia="Calibri" w:hAnsi="Times New Roman" w:cs="Times New Roman"/>
          <w:b/>
          <w:sz w:val="24"/>
          <w:szCs w:val="24"/>
          <w:lang w:val="kk-KZ"/>
        </w:rPr>
        <w:t xml:space="preserve">«Б» корпусының бос мемлекеттік әкімшілік  лауазымына орналасу үшін </w:t>
      </w:r>
      <w:r w:rsidR="007B7F8B">
        <w:rPr>
          <w:rFonts w:ascii="Times New Roman" w:eastAsia="Calibri" w:hAnsi="Times New Roman" w:cs="Times New Roman"/>
          <w:b/>
          <w:sz w:val="24"/>
          <w:szCs w:val="24"/>
          <w:lang w:val="kk-KZ"/>
        </w:rPr>
        <w:t>ішкі</w:t>
      </w:r>
      <w:r w:rsidRPr="00CA3367">
        <w:rPr>
          <w:rFonts w:ascii="Times New Roman" w:eastAsia="Calibri" w:hAnsi="Times New Roman" w:cs="Times New Roman"/>
          <w:b/>
          <w:sz w:val="24"/>
          <w:szCs w:val="24"/>
          <w:lang w:val="kk-KZ"/>
        </w:rPr>
        <w:t xml:space="preserve"> конкурсқа әңгімелесуге жіберілген кандидаттар  Тізімі</w:t>
      </w:r>
    </w:p>
    <w:p w:rsidR="00FD7968" w:rsidRDefault="00FD7968" w:rsidP="00FD7968">
      <w:pPr>
        <w:pStyle w:val="a4"/>
        <w:jc w:val="both"/>
        <w:rPr>
          <w:rFonts w:ascii="Times New Roman" w:hAnsi="Times New Roman" w:cs="Times New Roman"/>
          <w:b/>
          <w:lang w:val="kk-KZ"/>
        </w:rPr>
      </w:pPr>
    </w:p>
    <w:p w:rsidR="00FD7968" w:rsidRPr="007D3293" w:rsidRDefault="00FD7968" w:rsidP="00FD7968">
      <w:pPr>
        <w:ind w:left="-709" w:firstLine="709"/>
        <w:jc w:val="both"/>
        <w:rPr>
          <w:rFonts w:ascii="Times New Roman" w:hAnsi="Times New Roman" w:cs="Times New Roman"/>
          <w:b/>
          <w:sz w:val="24"/>
          <w:szCs w:val="24"/>
          <w:lang w:val="kk-KZ"/>
        </w:rPr>
      </w:pPr>
    </w:p>
    <w:p w:rsidR="00FD7968" w:rsidRDefault="00FD7968" w:rsidP="00FD7968">
      <w:pPr>
        <w:ind w:left="-709" w:firstLine="709"/>
        <w:jc w:val="both"/>
        <w:rPr>
          <w:rFonts w:ascii="Times New Roman" w:hAnsi="Times New Roman" w:cs="Times New Roman"/>
          <w:b/>
          <w:sz w:val="24"/>
          <w:szCs w:val="24"/>
          <w:u w:val="single"/>
          <w:lang w:val="kk-KZ"/>
        </w:rPr>
      </w:pPr>
      <w:r w:rsidRPr="007D3293">
        <w:rPr>
          <w:rFonts w:ascii="Times New Roman" w:hAnsi="Times New Roman" w:cs="Times New Roman"/>
          <w:b/>
          <w:sz w:val="24"/>
          <w:szCs w:val="24"/>
          <w:lang w:val="kk-KZ"/>
        </w:rPr>
        <w:t xml:space="preserve">Әңгімелесу уақыты: 2017 жылғы </w:t>
      </w:r>
      <w:r>
        <w:rPr>
          <w:rFonts w:ascii="Times New Roman" w:hAnsi="Times New Roman" w:cs="Times New Roman"/>
          <w:b/>
          <w:sz w:val="24"/>
          <w:szCs w:val="24"/>
          <w:lang w:val="kk-KZ"/>
        </w:rPr>
        <w:t>02</w:t>
      </w:r>
      <w:r w:rsidRPr="007D3293">
        <w:rPr>
          <w:rFonts w:ascii="Times New Roman" w:hAnsi="Times New Roman" w:cs="Times New Roman"/>
          <w:b/>
          <w:sz w:val="24"/>
          <w:szCs w:val="24"/>
          <w:lang w:val="kk-KZ"/>
        </w:rPr>
        <w:t xml:space="preserve">  </w:t>
      </w:r>
      <w:r>
        <w:rPr>
          <w:rFonts w:ascii="Times New Roman" w:hAnsi="Times New Roman" w:cs="Times New Roman"/>
          <w:b/>
          <w:sz w:val="24"/>
          <w:szCs w:val="24"/>
          <w:lang w:val="kk-KZ"/>
        </w:rPr>
        <w:t>маусым</w:t>
      </w:r>
      <w:r w:rsidRPr="007D3293">
        <w:rPr>
          <w:rFonts w:ascii="Times New Roman" w:hAnsi="Times New Roman" w:cs="Times New Roman"/>
          <w:b/>
          <w:sz w:val="24"/>
          <w:szCs w:val="24"/>
          <w:lang w:val="kk-KZ"/>
        </w:rPr>
        <w:t xml:space="preserve">  сағат 1</w:t>
      </w:r>
      <w:r w:rsidR="00CC7206">
        <w:rPr>
          <w:rFonts w:ascii="Times New Roman" w:hAnsi="Times New Roman" w:cs="Times New Roman"/>
          <w:b/>
          <w:sz w:val="24"/>
          <w:szCs w:val="24"/>
          <w:lang w:val="kk-KZ"/>
        </w:rPr>
        <w:t>1</w:t>
      </w:r>
      <w:r w:rsidRPr="007D3293">
        <w:rPr>
          <w:rFonts w:ascii="Times New Roman" w:hAnsi="Times New Roman" w:cs="Times New Roman"/>
          <w:b/>
          <w:sz w:val="24"/>
          <w:szCs w:val="24"/>
          <w:lang w:val="kk-KZ"/>
        </w:rPr>
        <w:t>.</w:t>
      </w:r>
      <w:r w:rsidR="00CC7206">
        <w:rPr>
          <w:rFonts w:ascii="Times New Roman" w:hAnsi="Times New Roman" w:cs="Times New Roman"/>
          <w:b/>
          <w:sz w:val="24"/>
          <w:szCs w:val="24"/>
          <w:lang w:val="kk-KZ"/>
        </w:rPr>
        <w:t>0</w:t>
      </w:r>
      <w:r>
        <w:rPr>
          <w:rFonts w:ascii="Times New Roman" w:hAnsi="Times New Roman" w:cs="Times New Roman"/>
          <w:b/>
          <w:sz w:val="24"/>
          <w:szCs w:val="24"/>
          <w:lang w:val="kk-KZ"/>
        </w:rPr>
        <w:t>0</w:t>
      </w:r>
      <w:r w:rsidRPr="007D3293">
        <w:rPr>
          <w:rFonts w:ascii="Times New Roman" w:hAnsi="Times New Roman" w:cs="Times New Roman"/>
          <w:b/>
          <w:sz w:val="24"/>
          <w:szCs w:val="24"/>
          <w:lang w:val="kk-KZ"/>
        </w:rPr>
        <w:t xml:space="preserve">. Мекен-жайы: </w:t>
      </w:r>
      <w:r w:rsidRPr="007D3293">
        <w:rPr>
          <w:rFonts w:ascii="Times New Roman" w:hAnsi="Times New Roman" w:cs="Times New Roman"/>
          <w:b/>
          <w:sz w:val="24"/>
          <w:szCs w:val="24"/>
          <w:u w:val="single"/>
          <w:lang w:val="kk-KZ"/>
        </w:rPr>
        <w:t xml:space="preserve">ШҚО,  </w:t>
      </w:r>
      <w:r>
        <w:rPr>
          <w:rFonts w:ascii="Times New Roman" w:hAnsi="Times New Roman" w:cs="Times New Roman"/>
          <w:b/>
          <w:sz w:val="24"/>
          <w:szCs w:val="24"/>
          <w:u w:val="single"/>
          <w:lang w:val="kk-KZ"/>
        </w:rPr>
        <w:t>Өскемен</w:t>
      </w:r>
      <w:r w:rsidRPr="007D3293">
        <w:rPr>
          <w:rFonts w:ascii="Times New Roman" w:hAnsi="Times New Roman" w:cs="Times New Roman"/>
          <w:b/>
          <w:sz w:val="24"/>
          <w:szCs w:val="24"/>
          <w:u w:val="single"/>
          <w:lang w:val="kk-KZ"/>
        </w:rPr>
        <w:t xml:space="preserve"> қаласы,  </w:t>
      </w:r>
      <w:r>
        <w:rPr>
          <w:rFonts w:ascii="Times New Roman" w:hAnsi="Times New Roman" w:cs="Times New Roman"/>
          <w:b/>
          <w:sz w:val="24"/>
          <w:szCs w:val="24"/>
          <w:u w:val="single"/>
          <w:lang w:val="kk-KZ"/>
        </w:rPr>
        <w:t>Пермитина</w:t>
      </w:r>
      <w:r w:rsidRPr="007D3293">
        <w:rPr>
          <w:rFonts w:ascii="Times New Roman" w:hAnsi="Times New Roman" w:cs="Times New Roman"/>
          <w:b/>
          <w:sz w:val="24"/>
          <w:szCs w:val="24"/>
          <w:u w:val="single"/>
          <w:lang w:val="kk-KZ"/>
        </w:rPr>
        <w:t xml:space="preserve">  көшесі</w:t>
      </w:r>
      <w:r>
        <w:rPr>
          <w:rFonts w:ascii="Times New Roman" w:hAnsi="Times New Roman" w:cs="Times New Roman"/>
          <w:b/>
          <w:sz w:val="24"/>
          <w:szCs w:val="24"/>
          <w:u w:val="single"/>
          <w:lang w:val="kk-KZ"/>
        </w:rPr>
        <w:t xml:space="preserve"> </w:t>
      </w:r>
      <w:r w:rsidRPr="007D3293">
        <w:rPr>
          <w:rFonts w:ascii="Times New Roman" w:hAnsi="Times New Roman" w:cs="Times New Roman"/>
          <w:b/>
          <w:sz w:val="24"/>
          <w:szCs w:val="24"/>
          <w:u w:val="single"/>
          <w:lang w:val="kk-KZ"/>
        </w:rPr>
        <w:t xml:space="preserve"> </w:t>
      </w:r>
      <w:r>
        <w:rPr>
          <w:rFonts w:ascii="Times New Roman" w:hAnsi="Times New Roman" w:cs="Times New Roman"/>
          <w:b/>
          <w:sz w:val="24"/>
          <w:szCs w:val="24"/>
          <w:u w:val="single"/>
          <w:lang w:val="kk-KZ"/>
        </w:rPr>
        <w:t>27</w:t>
      </w:r>
      <w:r w:rsidRPr="007D3293">
        <w:rPr>
          <w:rFonts w:ascii="Times New Roman" w:hAnsi="Times New Roman" w:cs="Times New Roman"/>
          <w:b/>
          <w:sz w:val="24"/>
          <w:szCs w:val="24"/>
          <w:u w:val="single"/>
          <w:lang w:val="kk-KZ"/>
        </w:rPr>
        <w:t xml:space="preserve"> үй, анықтама үшін телефон: 8(723</w:t>
      </w:r>
      <w:r>
        <w:rPr>
          <w:rFonts w:ascii="Times New Roman" w:hAnsi="Times New Roman" w:cs="Times New Roman"/>
          <w:b/>
          <w:sz w:val="24"/>
          <w:szCs w:val="24"/>
          <w:u w:val="single"/>
          <w:lang w:val="kk-KZ"/>
        </w:rPr>
        <w:t>2</w:t>
      </w:r>
      <w:r w:rsidRPr="007D3293">
        <w:rPr>
          <w:rFonts w:ascii="Times New Roman" w:hAnsi="Times New Roman" w:cs="Times New Roman"/>
          <w:b/>
          <w:sz w:val="24"/>
          <w:szCs w:val="24"/>
          <w:u w:val="single"/>
          <w:lang w:val="kk-KZ"/>
        </w:rPr>
        <w:t xml:space="preserve">) </w:t>
      </w:r>
      <w:r>
        <w:rPr>
          <w:rFonts w:ascii="Times New Roman" w:hAnsi="Times New Roman" w:cs="Times New Roman"/>
          <w:b/>
          <w:sz w:val="24"/>
          <w:szCs w:val="24"/>
          <w:u w:val="single"/>
          <w:lang w:val="kk-KZ"/>
        </w:rPr>
        <w:t>24-22-84</w:t>
      </w:r>
    </w:p>
    <w:p w:rsidR="00FD7968" w:rsidRPr="00FD7968" w:rsidRDefault="00FD7968" w:rsidP="00FD7968">
      <w:pPr>
        <w:rPr>
          <w:rFonts w:ascii="Times New Roman" w:hAnsi="Times New Roman" w:cs="Times New Roman"/>
          <w:sz w:val="24"/>
          <w:szCs w:val="24"/>
          <w:lang w:val="kk-KZ"/>
        </w:rPr>
      </w:pPr>
    </w:p>
    <w:p w:rsidR="00FD7968" w:rsidRPr="00FD7968" w:rsidRDefault="00FD7968" w:rsidP="00FD7968">
      <w:pPr>
        <w:rPr>
          <w:rFonts w:ascii="Times New Roman" w:hAnsi="Times New Roman" w:cs="Times New Roman"/>
          <w:lang w:val="kk-KZ"/>
        </w:rPr>
      </w:pPr>
    </w:p>
    <w:tbl>
      <w:tblPr>
        <w:tblW w:w="10235" w:type="dxa"/>
        <w:tblInd w:w="-601" w:type="dxa"/>
        <w:tblLook w:val="00A0" w:firstRow="1" w:lastRow="0" w:firstColumn="1" w:lastColumn="0" w:noHBand="0" w:noVBand="0"/>
      </w:tblPr>
      <w:tblGrid>
        <w:gridCol w:w="1243"/>
        <w:gridCol w:w="8992"/>
      </w:tblGrid>
      <w:tr w:rsidR="00FD7968" w:rsidRPr="0052047E" w:rsidTr="004D7475">
        <w:trPr>
          <w:trHeight w:val="515"/>
        </w:trPr>
        <w:tc>
          <w:tcPr>
            <w:tcW w:w="1243" w:type="dxa"/>
            <w:tcBorders>
              <w:top w:val="single" w:sz="4" w:space="0" w:color="auto"/>
              <w:left w:val="single" w:sz="4" w:space="0" w:color="auto"/>
              <w:bottom w:val="single" w:sz="4" w:space="0" w:color="auto"/>
              <w:right w:val="single" w:sz="4" w:space="0" w:color="auto"/>
            </w:tcBorders>
            <w:vAlign w:val="center"/>
          </w:tcPr>
          <w:p w:rsidR="00FD7968" w:rsidRPr="0052047E" w:rsidRDefault="00FD7968" w:rsidP="004D7475">
            <w:pPr>
              <w:pStyle w:val="1"/>
              <w:ind w:left="0"/>
              <w:jc w:val="both"/>
              <w:rPr>
                <w:b/>
                <w:bCs/>
                <w:szCs w:val="28"/>
                <w:lang w:val="kk-KZ"/>
              </w:rPr>
            </w:pPr>
            <w:r w:rsidRPr="0052047E">
              <w:rPr>
                <w:b/>
                <w:bCs/>
                <w:szCs w:val="28"/>
                <w:lang w:val="kk-KZ"/>
              </w:rPr>
              <w:t xml:space="preserve">р/с </w:t>
            </w:r>
            <w:r w:rsidRPr="0052047E">
              <w:rPr>
                <w:b/>
                <w:bCs/>
                <w:szCs w:val="28"/>
              </w:rPr>
              <w:t xml:space="preserve">№ </w:t>
            </w:r>
          </w:p>
        </w:tc>
        <w:tc>
          <w:tcPr>
            <w:tcW w:w="8992" w:type="dxa"/>
            <w:tcBorders>
              <w:top w:val="single" w:sz="4" w:space="0" w:color="auto"/>
              <w:left w:val="nil"/>
              <w:bottom w:val="single" w:sz="4" w:space="0" w:color="auto"/>
              <w:right w:val="single" w:sz="4" w:space="0" w:color="auto"/>
            </w:tcBorders>
            <w:vAlign w:val="center"/>
          </w:tcPr>
          <w:p w:rsidR="00FD7968" w:rsidRPr="0052047E" w:rsidRDefault="00FD7968" w:rsidP="004D7475">
            <w:pPr>
              <w:pStyle w:val="1"/>
              <w:ind w:left="0"/>
              <w:jc w:val="both"/>
              <w:rPr>
                <w:szCs w:val="28"/>
                <w:lang w:val="kk-KZ"/>
              </w:rPr>
            </w:pPr>
            <w:r w:rsidRPr="0052047E">
              <w:rPr>
                <w:szCs w:val="28"/>
                <w:lang w:val="kk-KZ"/>
              </w:rPr>
              <w:t>АТӘ</w:t>
            </w:r>
          </w:p>
          <w:p w:rsidR="00FD7968" w:rsidRPr="0052047E" w:rsidRDefault="00FD7968" w:rsidP="004D7475">
            <w:pPr>
              <w:pStyle w:val="1"/>
              <w:jc w:val="both"/>
              <w:rPr>
                <w:b/>
                <w:bCs/>
                <w:szCs w:val="28"/>
                <w:lang w:val="kk-KZ"/>
              </w:rPr>
            </w:pPr>
          </w:p>
        </w:tc>
      </w:tr>
      <w:tr w:rsidR="00FD7968" w:rsidRPr="0052047E" w:rsidTr="004D7475">
        <w:trPr>
          <w:trHeight w:val="551"/>
        </w:trPr>
        <w:tc>
          <w:tcPr>
            <w:tcW w:w="10235" w:type="dxa"/>
            <w:gridSpan w:val="2"/>
            <w:tcBorders>
              <w:top w:val="single" w:sz="4" w:space="0" w:color="auto"/>
              <w:left w:val="single" w:sz="4" w:space="0" w:color="auto"/>
              <w:bottom w:val="single" w:sz="4" w:space="0" w:color="auto"/>
              <w:right w:val="single" w:sz="4" w:space="0" w:color="000000"/>
            </w:tcBorders>
            <w:vAlign w:val="center"/>
          </w:tcPr>
          <w:p w:rsidR="00FD7968" w:rsidRPr="0052047E" w:rsidRDefault="00FD7968" w:rsidP="004D7475">
            <w:pPr>
              <w:pStyle w:val="1"/>
              <w:ind w:left="0"/>
              <w:jc w:val="both"/>
              <w:rPr>
                <w:b/>
                <w:bCs/>
                <w:szCs w:val="28"/>
              </w:rPr>
            </w:pPr>
            <w:r>
              <w:rPr>
                <w:b/>
                <w:szCs w:val="28"/>
                <w:lang w:val="kk-KZ"/>
              </w:rPr>
              <w:t xml:space="preserve">ҚР ҚМ МКК </w:t>
            </w:r>
            <w:r w:rsidRPr="0052047E">
              <w:rPr>
                <w:b/>
                <w:szCs w:val="28"/>
                <w:lang w:val="kk-KZ"/>
              </w:rPr>
              <w:t xml:space="preserve"> </w:t>
            </w:r>
            <w:r w:rsidRPr="00FD7968">
              <w:rPr>
                <w:b/>
                <w:bCs/>
                <w:iCs/>
                <w:lang w:val="kk-KZ"/>
              </w:rPr>
              <w:t>Шығыс Қазақстан облысы бойынша Мемлекеттік кірістер департаменті</w:t>
            </w:r>
            <w:r w:rsidR="006507BA">
              <w:rPr>
                <w:b/>
                <w:bCs/>
                <w:iCs/>
                <w:lang w:val="kk-KZ"/>
              </w:rPr>
              <w:t>нің</w:t>
            </w:r>
            <w:r w:rsidRPr="00FD7968">
              <w:rPr>
                <w:b/>
                <w:bCs/>
                <w:iCs/>
                <w:lang w:val="kk-KZ"/>
              </w:rPr>
              <w:t xml:space="preserve"> </w:t>
            </w:r>
            <w:r w:rsidR="006507BA">
              <w:rPr>
                <w:b/>
                <w:bCs/>
                <w:iCs/>
                <w:lang w:val="kk-KZ"/>
              </w:rPr>
              <w:t>п</w:t>
            </w:r>
            <w:r w:rsidR="006507BA" w:rsidRPr="006507BA">
              <w:rPr>
                <w:b/>
                <w:bCs/>
                <w:iCs/>
                <w:lang w:val="kk-KZ"/>
              </w:rPr>
              <w:t xml:space="preserve">ост-кедендік бақылау басқармасының басшысы </w:t>
            </w:r>
            <w:r>
              <w:rPr>
                <w:b/>
                <w:szCs w:val="28"/>
                <w:lang w:val="kk-KZ"/>
              </w:rPr>
              <w:t>лауазымына</w:t>
            </w:r>
          </w:p>
        </w:tc>
      </w:tr>
      <w:tr w:rsidR="00FD7968" w:rsidRPr="0052047E" w:rsidTr="004D7475">
        <w:trPr>
          <w:trHeight w:val="300"/>
        </w:trPr>
        <w:tc>
          <w:tcPr>
            <w:tcW w:w="1243" w:type="dxa"/>
            <w:tcBorders>
              <w:top w:val="nil"/>
              <w:left w:val="single" w:sz="4" w:space="0" w:color="auto"/>
              <w:bottom w:val="single" w:sz="4" w:space="0" w:color="auto"/>
              <w:right w:val="single" w:sz="4" w:space="0" w:color="auto"/>
            </w:tcBorders>
            <w:vAlign w:val="center"/>
          </w:tcPr>
          <w:p w:rsidR="00FD7968" w:rsidRPr="0052047E" w:rsidRDefault="00FD7968" w:rsidP="004D7475">
            <w:pPr>
              <w:pStyle w:val="1"/>
              <w:jc w:val="both"/>
              <w:rPr>
                <w:szCs w:val="28"/>
              </w:rPr>
            </w:pPr>
            <w:r w:rsidRPr="0052047E">
              <w:rPr>
                <w:szCs w:val="28"/>
              </w:rPr>
              <w:t>1</w:t>
            </w:r>
          </w:p>
        </w:tc>
        <w:tc>
          <w:tcPr>
            <w:tcW w:w="8992" w:type="dxa"/>
            <w:tcBorders>
              <w:top w:val="nil"/>
              <w:left w:val="nil"/>
              <w:bottom w:val="single" w:sz="4" w:space="0" w:color="auto"/>
              <w:right w:val="single" w:sz="4" w:space="0" w:color="auto"/>
            </w:tcBorders>
            <w:vAlign w:val="center"/>
          </w:tcPr>
          <w:p w:rsidR="00FD7968" w:rsidRPr="0052047E" w:rsidRDefault="006507BA" w:rsidP="004D7475">
            <w:pPr>
              <w:pStyle w:val="1"/>
              <w:ind w:left="0"/>
              <w:jc w:val="both"/>
              <w:rPr>
                <w:szCs w:val="28"/>
              </w:rPr>
            </w:pPr>
            <w:r w:rsidRPr="006507BA">
              <w:rPr>
                <w:color w:val="000000"/>
                <w:sz w:val="22"/>
                <w:szCs w:val="22"/>
                <w:lang w:val="kk-KZ"/>
              </w:rPr>
              <w:t>Ктанов Ержан Советкажиевич</w:t>
            </w:r>
          </w:p>
        </w:tc>
      </w:tr>
      <w:tr w:rsidR="00FD7968" w:rsidRPr="0052047E" w:rsidTr="004D7475">
        <w:trPr>
          <w:trHeight w:val="300"/>
        </w:trPr>
        <w:tc>
          <w:tcPr>
            <w:tcW w:w="10235" w:type="dxa"/>
            <w:gridSpan w:val="2"/>
            <w:tcBorders>
              <w:top w:val="nil"/>
              <w:left w:val="single" w:sz="4" w:space="0" w:color="auto"/>
              <w:bottom w:val="single" w:sz="4" w:space="0" w:color="auto"/>
              <w:right w:val="single" w:sz="4" w:space="0" w:color="auto"/>
            </w:tcBorders>
            <w:vAlign w:val="center"/>
          </w:tcPr>
          <w:p w:rsidR="00FD7968" w:rsidRPr="0052047E" w:rsidRDefault="00FD7968" w:rsidP="004D7475">
            <w:pPr>
              <w:pStyle w:val="1"/>
              <w:ind w:left="0"/>
              <w:jc w:val="both"/>
              <w:rPr>
                <w:b/>
                <w:szCs w:val="28"/>
              </w:rPr>
            </w:pPr>
            <w:r>
              <w:rPr>
                <w:b/>
                <w:bCs/>
                <w:iCs/>
                <w:szCs w:val="28"/>
                <w:lang w:val="kk-KZ"/>
              </w:rPr>
              <w:t xml:space="preserve">ҚР ҚМ МКК </w:t>
            </w:r>
            <w:r w:rsidRPr="00FD7968">
              <w:rPr>
                <w:b/>
                <w:bCs/>
                <w:iCs/>
                <w:szCs w:val="28"/>
                <w:lang w:val="kk-KZ"/>
              </w:rPr>
              <w:t>Шығыс Қазақстан облысы бойынша Мемлекеттік кірістер департаменті</w:t>
            </w:r>
            <w:r>
              <w:rPr>
                <w:b/>
                <w:bCs/>
                <w:iCs/>
                <w:szCs w:val="28"/>
                <w:lang w:val="kk-KZ"/>
              </w:rPr>
              <w:t>нің</w:t>
            </w:r>
            <w:r w:rsidRPr="00FD7968">
              <w:rPr>
                <w:b/>
                <w:bCs/>
                <w:iCs/>
                <w:szCs w:val="28"/>
                <w:lang w:val="kk-KZ"/>
              </w:rPr>
              <w:t xml:space="preserve"> </w:t>
            </w:r>
            <w:r w:rsidR="006507BA">
              <w:rPr>
                <w:b/>
                <w:bCs/>
                <w:iCs/>
                <w:szCs w:val="28"/>
                <w:lang w:val="kk-KZ"/>
              </w:rPr>
              <w:t>к</w:t>
            </w:r>
            <w:r w:rsidR="006507BA" w:rsidRPr="006507BA">
              <w:rPr>
                <w:b/>
                <w:bCs/>
                <w:iCs/>
                <w:szCs w:val="28"/>
                <w:lang w:val="kk-KZ"/>
              </w:rPr>
              <w:t xml:space="preserve">едендік бақылау басқармасы кедендік бақылауды ұйымдастыру бөлімінің басшысы </w:t>
            </w:r>
            <w:r>
              <w:rPr>
                <w:b/>
                <w:bCs/>
                <w:iCs/>
                <w:szCs w:val="28"/>
                <w:lang w:val="kk-KZ"/>
              </w:rPr>
              <w:t>лауазымына</w:t>
            </w:r>
          </w:p>
        </w:tc>
      </w:tr>
      <w:tr w:rsidR="006507BA" w:rsidRPr="0052047E" w:rsidTr="005721E5">
        <w:trPr>
          <w:trHeight w:val="300"/>
        </w:trPr>
        <w:tc>
          <w:tcPr>
            <w:tcW w:w="1243" w:type="dxa"/>
            <w:tcBorders>
              <w:top w:val="nil"/>
              <w:left w:val="single" w:sz="4" w:space="0" w:color="auto"/>
              <w:bottom w:val="single" w:sz="4" w:space="0" w:color="auto"/>
              <w:right w:val="single" w:sz="4" w:space="0" w:color="auto"/>
            </w:tcBorders>
            <w:vAlign w:val="center"/>
          </w:tcPr>
          <w:p w:rsidR="006507BA" w:rsidRPr="0052047E" w:rsidRDefault="006507BA" w:rsidP="006507BA">
            <w:pPr>
              <w:pStyle w:val="1"/>
              <w:jc w:val="both"/>
              <w:rPr>
                <w:szCs w:val="28"/>
                <w:lang w:val="kk-KZ"/>
              </w:rPr>
            </w:pPr>
            <w:r w:rsidRPr="0052047E">
              <w:rPr>
                <w:szCs w:val="28"/>
                <w:lang w:val="kk-KZ"/>
              </w:rPr>
              <w:t>1</w:t>
            </w:r>
          </w:p>
        </w:tc>
        <w:tc>
          <w:tcPr>
            <w:tcW w:w="8992" w:type="dxa"/>
            <w:tcBorders>
              <w:top w:val="single" w:sz="4" w:space="0" w:color="auto"/>
              <w:left w:val="nil"/>
              <w:bottom w:val="single" w:sz="4" w:space="0" w:color="auto"/>
              <w:right w:val="single" w:sz="4" w:space="0" w:color="auto"/>
            </w:tcBorders>
            <w:vAlign w:val="center"/>
          </w:tcPr>
          <w:p w:rsidR="006507BA" w:rsidRPr="00E372F8" w:rsidRDefault="006507BA" w:rsidP="006507BA">
            <w:pPr>
              <w:widowControl/>
              <w:autoSpaceDE/>
              <w:autoSpaceDN/>
              <w:adjustRightInd/>
              <w:rPr>
                <w:rFonts w:ascii="Times New Roman" w:eastAsia="Calibri" w:hAnsi="Times New Roman" w:cs="Times New Roman"/>
                <w:color w:val="000000"/>
                <w:sz w:val="22"/>
                <w:szCs w:val="22"/>
                <w:lang w:val="kk-KZ"/>
              </w:rPr>
            </w:pPr>
            <w:r w:rsidRPr="006507BA">
              <w:rPr>
                <w:rFonts w:ascii="Times New Roman" w:eastAsia="Calibri" w:hAnsi="Times New Roman" w:cs="Times New Roman"/>
                <w:color w:val="000000"/>
                <w:sz w:val="22"/>
                <w:szCs w:val="22"/>
                <w:lang w:val="kk-KZ"/>
              </w:rPr>
              <w:t>Назбиев Айдос Баянович</w:t>
            </w:r>
          </w:p>
        </w:tc>
      </w:tr>
      <w:tr w:rsidR="006507BA" w:rsidRPr="0052047E" w:rsidTr="005721E5">
        <w:trPr>
          <w:trHeight w:val="300"/>
        </w:trPr>
        <w:tc>
          <w:tcPr>
            <w:tcW w:w="1243" w:type="dxa"/>
            <w:tcBorders>
              <w:top w:val="nil"/>
              <w:left w:val="single" w:sz="4" w:space="0" w:color="auto"/>
              <w:bottom w:val="single" w:sz="4" w:space="0" w:color="auto"/>
              <w:right w:val="single" w:sz="4" w:space="0" w:color="auto"/>
            </w:tcBorders>
            <w:vAlign w:val="center"/>
          </w:tcPr>
          <w:p w:rsidR="006507BA" w:rsidRPr="006507BA" w:rsidRDefault="006507BA" w:rsidP="006507BA">
            <w:pPr>
              <w:pStyle w:val="1"/>
              <w:jc w:val="both"/>
              <w:rPr>
                <w:b/>
                <w:szCs w:val="28"/>
                <w:lang w:val="kk-KZ"/>
              </w:rPr>
            </w:pPr>
            <w:r w:rsidRPr="006507BA">
              <w:rPr>
                <w:b/>
                <w:szCs w:val="28"/>
                <w:lang w:val="kk-KZ"/>
              </w:rPr>
              <w:t>2</w:t>
            </w:r>
          </w:p>
        </w:tc>
        <w:tc>
          <w:tcPr>
            <w:tcW w:w="8992" w:type="dxa"/>
            <w:tcBorders>
              <w:top w:val="single" w:sz="4" w:space="0" w:color="auto"/>
              <w:left w:val="nil"/>
              <w:bottom w:val="single" w:sz="4" w:space="0" w:color="auto"/>
              <w:right w:val="single" w:sz="4" w:space="0" w:color="auto"/>
            </w:tcBorders>
            <w:vAlign w:val="center"/>
          </w:tcPr>
          <w:p w:rsidR="006507BA" w:rsidRPr="00E372F8" w:rsidRDefault="006507BA" w:rsidP="006507BA">
            <w:pPr>
              <w:widowControl/>
              <w:autoSpaceDE/>
              <w:autoSpaceDN/>
              <w:adjustRightInd/>
              <w:rPr>
                <w:rFonts w:ascii="Times New Roman" w:eastAsia="Calibri" w:hAnsi="Times New Roman" w:cs="Times New Roman"/>
                <w:color w:val="000000"/>
                <w:sz w:val="22"/>
                <w:szCs w:val="22"/>
                <w:lang w:val="kk-KZ"/>
              </w:rPr>
            </w:pPr>
            <w:r w:rsidRPr="006507BA">
              <w:rPr>
                <w:rFonts w:ascii="Times New Roman" w:eastAsia="Calibri" w:hAnsi="Times New Roman" w:cs="Times New Roman"/>
                <w:color w:val="000000"/>
                <w:sz w:val="22"/>
                <w:szCs w:val="22"/>
                <w:lang w:val="kk-KZ"/>
              </w:rPr>
              <w:t>Арингазин Алмас Алибекович</w:t>
            </w:r>
          </w:p>
        </w:tc>
      </w:tr>
      <w:tr w:rsidR="006507BA" w:rsidRPr="0052047E" w:rsidTr="005721E5">
        <w:trPr>
          <w:trHeight w:val="300"/>
        </w:trPr>
        <w:tc>
          <w:tcPr>
            <w:tcW w:w="1243" w:type="dxa"/>
            <w:tcBorders>
              <w:top w:val="nil"/>
              <w:left w:val="single" w:sz="4" w:space="0" w:color="auto"/>
              <w:bottom w:val="single" w:sz="4" w:space="0" w:color="auto"/>
              <w:right w:val="single" w:sz="4" w:space="0" w:color="auto"/>
            </w:tcBorders>
            <w:vAlign w:val="center"/>
          </w:tcPr>
          <w:p w:rsidR="006507BA" w:rsidRPr="006507BA" w:rsidRDefault="006507BA" w:rsidP="006507BA">
            <w:pPr>
              <w:pStyle w:val="1"/>
              <w:jc w:val="both"/>
              <w:rPr>
                <w:b/>
                <w:szCs w:val="28"/>
                <w:lang w:val="kk-KZ"/>
              </w:rPr>
            </w:pPr>
            <w:r w:rsidRPr="006507BA">
              <w:rPr>
                <w:b/>
                <w:szCs w:val="28"/>
                <w:lang w:val="kk-KZ"/>
              </w:rPr>
              <w:t>3</w:t>
            </w:r>
          </w:p>
        </w:tc>
        <w:tc>
          <w:tcPr>
            <w:tcW w:w="8992" w:type="dxa"/>
            <w:tcBorders>
              <w:top w:val="single" w:sz="4" w:space="0" w:color="auto"/>
              <w:left w:val="nil"/>
              <w:bottom w:val="single" w:sz="4" w:space="0" w:color="auto"/>
              <w:right w:val="single" w:sz="4" w:space="0" w:color="auto"/>
            </w:tcBorders>
            <w:vAlign w:val="center"/>
          </w:tcPr>
          <w:p w:rsidR="006507BA" w:rsidRPr="00E372F8" w:rsidRDefault="006507BA" w:rsidP="006507BA">
            <w:pPr>
              <w:widowControl/>
              <w:autoSpaceDE/>
              <w:autoSpaceDN/>
              <w:adjustRightInd/>
              <w:rPr>
                <w:rFonts w:ascii="Times New Roman" w:eastAsia="Calibri" w:hAnsi="Times New Roman" w:cs="Times New Roman"/>
                <w:color w:val="000000"/>
                <w:sz w:val="22"/>
                <w:szCs w:val="22"/>
                <w:lang w:val="kk-KZ"/>
              </w:rPr>
            </w:pPr>
            <w:r w:rsidRPr="006507BA">
              <w:rPr>
                <w:rFonts w:ascii="Times New Roman" w:eastAsia="Calibri" w:hAnsi="Times New Roman" w:cs="Times New Roman"/>
                <w:color w:val="000000"/>
                <w:sz w:val="22"/>
                <w:szCs w:val="22"/>
                <w:lang w:val="kk-KZ"/>
              </w:rPr>
              <w:t>Агибаев Канат Акимбекович</w:t>
            </w:r>
          </w:p>
        </w:tc>
      </w:tr>
      <w:tr w:rsidR="006507BA" w:rsidRPr="0052047E" w:rsidTr="004D7475">
        <w:trPr>
          <w:trHeight w:val="300"/>
        </w:trPr>
        <w:tc>
          <w:tcPr>
            <w:tcW w:w="10235" w:type="dxa"/>
            <w:gridSpan w:val="2"/>
            <w:tcBorders>
              <w:top w:val="nil"/>
              <w:left w:val="single" w:sz="4" w:space="0" w:color="auto"/>
              <w:bottom w:val="single" w:sz="4" w:space="0" w:color="auto"/>
              <w:right w:val="single" w:sz="4" w:space="0" w:color="auto"/>
            </w:tcBorders>
            <w:vAlign w:val="center"/>
          </w:tcPr>
          <w:p w:rsidR="006507BA" w:rsidRPr="0052047E" w:rsidRDefault="006507BA" w:rsidP="006507BA">
            <w:pPr>
              <w:pStyle w:val="1"/>
              <w:ind w:left="0"/>
              <w:jc w:val="both"/>
              <w:rPr>
                <w:b/>
                <w:szCs w:val="28"/>
              </w:rPr>
            </w:pPr>
            <w:r>
              <w:rPr>
                <w:b/>
                <w:bCs/>
                <w:iCs/>
                <w:szCs w:val="28"/>
                <w:lang w:val="kk-KZ"/>
              </w:rPr>
              <w:t xml:space="preserve">ҚР ҚМ МКК </w:t>
            </w:r>
            <w:r w:rsidRPr="00FD7968">
              <w:rPr>
                <w:b/>
                <w:bCs/>
                <w:iCs/>
                <w:szCs w:val="28"/>
                <w:lang w:val="kk-KZ"/>
              </w:rPr>
              <w:t>Шығыс Қазақстан облысы бойынша Мемлекеттік кірістер департаменті</w:t>
            </w:r>
            <w:r>
              <w:rPr>
                <w:b/>
                <w:bCs/>
                <w:iCs/>
                <w:szCs w:val="28"/>
                <w:lang w:val="kk-KZ"/>
              </w:rPr>
              <w:t>нің</w:t>
            </w:r>
            <w:r w:rsidRPr="00FD7968">
              <w:rPr>
                <w:b/>
                <w:bCs/>
                <w:iCs/>
                <w:szCs w:val="28"/>
                <w:lang w:val="kk-KZ"/>
              </w:rPr>
              <w:t xml:space="preserve"> </w:t>
            </w:r>
            <w:r>
              <w:rPr>
                <w:b/>
                <w:bCs/>
                <w:iCs/>
                <w:szCs w:val="28"/>
                <w:lang w:val="kk-KZ"/>
              </w:rPr>
              <w:t>к</w:t>
            </w:r>
            <w:r w:rsidRPr="006507BA">
              <w:rPr>
                <w:b/>
                <w:bCs/>
                <w:iCs/>
                <w:szCs w:val="28"/>
                <w:lang w:val="kk-KZ"/>
              </w:rPr>
              <w:t>едендік бақылау басқармасы кедендік интеграцияланған бақылау және кедендік инфрақұрылым бөлімінің бас маманы</w:t>
            </w:r>
            <w:r w:rsidRPr="00FD7968">
              <w:rPr>
                <w:b/>
                <w:szCs w:val="28"/>
                <w:lang w:val="kk-KZ"/>
              </w:rPr>
              <w:t xml:space="preserve"> </w:t>
            </w:r>
            <w:r w:rsidRPr="0052047E">
              <w:rPr>
                <w:b/>
                <w:szCs w:val="28"/>
                <w:lang w:val="kk-KZ"/>
              </w:rPr>
              <w:t>лауазымына</w:t>
            </w:r>
          </w:p>
        </w:tc>
      </w:tr>
      <w:tr w:rsidR="006507BA" w:rsidRPr="0052047E" w:rsidTr="004D7475">
        <w:trPr>
          <w:trHeight w:val="300"/>
        </w:trPr>
        <w:tc>
          <w:tcPr>
            <w:tcW w:w="1243" w:type="dxa"/>
            <w:tcBorders>
              <w:top w:val="nil"/>
              <w:left w:val="single" w:sz="4" w:space="0" w:color="auto"/>
              <w:bottom w:val="single" w:sz="4" w:space="0" w:color="auto"/>
              <w:right w:val="single" w:sz="4" w:space="0" w:color="auto"/>
            </w:tcBorders>
            <w:vAlign w:val="center"/>
          </w:tcPr>
          <w:p w:rsidR="006507BA" w:rsidRPr="0052047E" w:rsidRDefault="006507BA" w:rsidP="006507BA">
            <w:pPr>
              <w:pStyle w:val="1"/>
              <w:jc w:val="both"/>
              <w:rPr>
                <w:szCs w:val="28"/>
                <w:lang w:val="kk-KZ"/>
              </w:rPr>
            </w:pPr>
            <w:r w:rsidRPr="0052047E">
              <w:rPr>
                <w:szCs w:val="28"/>
                <w:lang w:val="kk-KZ"/>
              </w:rPr>
              <w:t>1</w:t>
            </w:r>
          </w:p>
        </w:tc>
        <w:tc>
          <w:tcPr>
            <w:tcW w:w="8992" w:type="dxa"/>
            <w:tcBorders>
              <w:top w:val="single" w:sz="4" w:space="0" w:color="auto"/>
              <w:left w:val="nil"/>
              <w:bottom w:val="single" w:sz="4" w:space="0" w:color="auto"/>
              <w:right w:val="single" w:sz="4" w:space="0" w:color="auto"/>
            </w:tcBorders>
            <w:vAlign w:val="center"/>
          </w:tcPr>
          <w:p w:rsidR="006507BA" w:rsidRPr="00E372F8" w:rsidRDefault="006507BA" w:rsidP="006507BA">
            <w:pPr>
              <w:widowControl/>
              <w:autoSpaceDE/>
              <w:autoSpaceDN/>
              <w:adjustRightInd/>
              <w:rPr>
                <w:rFonts w:ascii="Times New Roman" w:eastAsia="Calibri" w:hAnsi="Times New Roman" w:cs="Times New Roman"/>
                <w:color w:val="000000"/>
                <w:sz w:val="22"/>
                <w:szCs w:val="22"/>
              </w:rPr>
            </w:pPr>
            <w:proofErr w:type="spellStart"/>
            <w:r w:rsidRPr="006507BA">
              <w:rPr>
                <w:rFonts w:ascii="Times New Roman" w:eastAsia="Calibri" w:hAnsi="Times New Roman" w:cs="Times New Roman"/>
                <w:color w:val="000000"/>
                <w:sz w:val="22"/>
                <w:szCs w:val="22"/>
              </w:rPr>
              <w:t>Аубакиров</w:t>
            </w:r>
            <w:proofErr w:type="spellEnd"/>
            <w:r w:rsidRPr="006507BA">
              <w:rPr>
                <w:rFonts w:ascii="Times New Roman" w:eastAsia="Calibri" w:hAnsi="Times New Roman" w:cs="Times New Roman"/>
                <w:color w:val="000000"/>
                <w:sz w:val="22"/>
                <w:szCs w:val="22"/>
              </w:rPr>
              <w:t xml:space="preserve"> Канат </w:t>
            </w:r>
            <w:proofErr w:type="spellStart"/>
            <w:r w:rsidRPr="006507BA">
              <w:rPr>
                <w:rFonts w:ascii="Times New Roman" w:eastAsia="Calibri" w:hAnsi="Times New Roman" w:cs="Times New Roman"/>
                <w:color w:val="000000"/>
                <w:sz w:val="22"/>
                <w:szCs w:val="22"/>
              </w:rPr>
              <w:t>Калиханович</w:t>
            </w:r>
            <w:proofErr w:type="spellEnd"/>
          </w:p>
        </w:tc>
      </w:tr>
      <w:tr w:rsidR="006507BA" w:rsidRPr="0052047E" w:rsidTr="004D7475">
        <w:trPr>
          <w:trHeight w:val="300"/>
        </w:trPr>
        <w:tc>
          <w:tcPr>
            <w:tcW w:w="1243" w:type="dxa"/>
            <w:tcBorders>
              <w:top w:val="nil"/>
              <w:left w:val="single" w:sz="4" w:space="0" w:color="auto"/>
              <w:bottom w:val="single" w:sz="4" w:space="0" w:color="auto"/>
              <w:right w:val="single" w:sz="4" w:space="0" w:color="auto"/>
            </w:tcBorders>
            <w:vAlign w:val="center"/>
          </w:tcPr>
          <w:p w:rsidR="006507BA" w:rsidRPr="00FD7968" w:rsidRDefault="006507BA" w:rsidP="006507BA">
            <w:pPr>
              <w:pStyle w:val="1"/>
              <w:jc w:val="both"/>
              <w:rPr>
                <w:b/>
                <w:szCs w:val="28"/>
                <w:lang w:val="kk-KZ"/>
              </w:rPr>
            </w:pPr>
            <w:r>
              <w:rPr>
                <w:b/>
                <w:szCs w:val="28"/>
                <w:lang w:val="kk-KZ"/>
              </w:rPr>
              <w:t>2</w:t>
            </w:r>
          </w:p>
        </w:tc>
        <w:tc>
          <w:tcPr>
            <w:tcW w:w="8992" w:type="dxa"/>
            <w:tcBorders>
              <w:top w:val="single" w:sz="4" w:space="0" w:color="auto"/>
              <w:left w:val="nil"/>
              <w:bottom w:val="single" w:sz="4" w:space="0" w:color="auto"/>
              <w:right w:val="single" w:sz="4" w:space="0" w:color="auto"/>
            </w:tcBorders>
            <w:vAlign w:val="center"/>
          </w:tcPr>
          <w:p w:rsidR="006507BA" w:rsidRPr="00E372F8" w:rsidRDefault="006507BA" w:rsidP="006507BA">
            <w:pPr>
              <w:widowControl/>
              <w:autoSpaceDE/>
              <w:autoSpaceDN/>
              <w:adjustRightInd/>
              <w:rPr>
                <w:rFonts w:ascii="Times New Roman" w:eastAsia="Calibri" w:hAnsi="Times New Roman" w:cs="Times New Roman"/>
                <w:color w:val="000000"/>
                <w:sz w:val="22"/>
                <w:szCs w:val="22"/>
              </w:rPr>
            </w:pPr>
            <w:proofErr w:type="spellStart"/>
            <w:r w:rsidRPr="006507BA">
              <w:rPr>
                <w:rFonts w:ascii="Times New Roman" w:eastAsia="Calibri" w:hAnsi="Times New Roman" w:cs="Times New Roman"/>
                <w:color w:val="000000"/>
                <w:sz w:val="22"/>
                <w:szCs w:val="22"/>
              </w:rPr>
              <w:t>Санатова</w:t>
            </w:r>
            <w:proofErr w:type="spellEnd"/>
            <w:r w:rsidRPr="006507BA">
              <w:rPr>
                <w:rFonts w:ascii="Times New Roman" w:eastAsia="Calibri" w:hAnsi="Times New Roman" w:cs="Times New Roman"/>
                <w:color w:val="000000"/>
                <w:sz w:val="22"/>
                <w:szCs w:val="22"/>
              </w:rPr>
              <w:t xml:space="preserve">  </w:t>
            </w:r>
            <w:proofErr w:type="spellStart"/>
            <w:r w:rsidRPr="006507BA">
              <w:rPr>
                <w:rFonts w:ascii="Times New Roman" w:eastAsia="Calibri" w:hAnsi="Times New Roman" w:cs="Times New Roman"/>
                <w:color w:val="000000"/>
                <w:sz w:val="22"/>
                <w:szCs w:val="22"/>
              </w:rPr>
              <w:t>Жанара</w:t>
            </w:r>
            <w:proofErr w:type="spellEnd"/>
            <w:r w:rsidRPr="006507BA">
              <w:rPr>
                <w:rFonts w:ascii="Times New Roman" w:eastAsia="Calibri" w:hAnsi="Times New Roman" w:cs="Times New Roman"/>
                <w:color w:val="000000"/>
                <w:sz w:val="22"/>
                <w:szCs w:val="22"/>
              </w:rPr>
              <w:t xml:space="preserve">  </w:t>
            </w:r>
            <w:proofErr w:type="spellStart"/>
            <w:r w:rsidRPr="006507BA">
              <w:rPr>
                <w:rFonts w:ascii="Times New Roman" w:eastAsia="Calibri" w:hAnsi="Times New Roman" w:cs="Times New Roman"/>
                <w:color w:val="000000"/>
                <w:sz w:val="22"/>
                <w:szCs w:val="22"/>
              </w:rPr>
              <w:t>Сагынаевна</w:t>
            </w:r>
            <w:proofErr w:type="spellEnd"/>
          </w:p>
        </w:tc>
      </w:tr>
      <w:tr w:rsidR="006507BA" w:rsidRPr="0052047E" w:rsidTr="004D7475">
        <w:trPr>
          <w:trHeight w:val="300"/>
        </w:trPr>
        <w:tc>
          <w:tcPr>
            <w:tcW w:w="1243" w:type="dxa"/>
            <w:tcBorders>
              <w:top w:val="nil"/>
              <w:left w:val="single" w:sz="4" w:space="0" w:color="auto"/>
              <w:bottom w:val="single" w:sz="4" w:space="0" w:color="auto"/>
              <w:right w:val="single" w:sz="4" w:space="0" w:color="auto"/>
            </w:tcBorders>
            <w:vAlign w:val="center"/>
          </w:tcPr>
          <w:p w:rsidR="006507BA" w:rsidRPr="00FD7968" w:rsidRDefault="006507BA" w:rsidP="006507BA">
            <w:pPr>
              <w:pStyle w:val="1"/>
              <w:jc w:val="both"/>
              <w:rPr>
                <w:b/>
                <w:szCs w:val="28"/>
                <w:lang w:val="kk-KZ"/>
              </w:rPr>
            </w:pPr>
            <w:r>
              <w:rPr>
                <w:b/>
                <w:szCs w:val="28"/>
                <w:lang w:val="kk-KZ"/>
              </w:rPr>
              <w:t>3</w:t>
            </w:r>
          </w:p>
        </w:tc>
        <w:tc>
          <w:tcPr>
            <w:tcW w:w="8992" w:type="dxa"/>
            <w:tcBorders>
              <w:top w:val="single" w:sz="4" w:space="0" w:color="auto"/>
              <w:left w:val="nil"/>
              <w:bottom w:val="single" w:sz="4" w:space="0" w:color="auto"/>
              <w:right w:val="single" w:sz="4" w:space="0" w:color="auto"/>
            </w:tcBorders>
            <w:vAlign w:val="center"/>
          </w:tcPr>
          <w:p w:rsidR="006507BA" w:rsidRPr="00E372F8" w:rsidRDefault="006507BA" w:rsidP="006507BA">
            <w:pPr>
              <w:widowControl/>
              <w:autoSpaceDE/>
              <w:autoSpaceDN/>
              <w:adjustRightInd/>
              <w:rPr>
                <w:rFonts w:ascii="Times New Roman" w:eastAsia="Calibri" w:hAnsi="Times New Roman" w:cs="Times New Roman"/>
                <w:color w:val="000000"/>
                <w:sz w:val="22"/>
                <w:szCs w:val="22"/>
              </w:rPr>
            </w:pPr>
            <w:proofErr w:type="spellStart"/>
            <w:r w:rsidRPr="006507BA">
              <w:rPr>
                <w:rFonts w:ascii="Times New Roman" w:eastAsia="Calibri" w:hAnsi="Times New Roman" w:cs="Times New Roman"/>
                <w:color w:val="000000"/>
                <w:sz w:val="22"/>
                <w:szCs w:val="22"/>
              </w:rPr>
              <w:t>Жунусбекова</w:t>
            </w:r>
            <w:proofErr w:type="spellEnd"/>
            <w:r w:rsidRPr="006507BA">
              <w:rPr>
                <w:rFonts w:ascii="Times New Roman" w:eastAsia="Calibri" w:hAnsi="Times New Roman" w:cs="Times New Roman"/>
                <w:color w:val="000000"/>
                <w:sz w:val="22"/>
                <w:szCs w:val="22"/>
              </w:rPr>
              <w:t xml:space="preserve"> </w:t>
            </w:r>
            <w:proofErr w:type="spellStart"/>
            <w:r w:rsidRPr="006507BA">
              <w:rPr>
                <w:rFonts w:ascii="Times New Roman" w:eastAsia="Calibri" w:hAnsi="Times New Roman" w:cs="Times New Roman"/>
                <w:color w:val="000000"/>
                <w:sz w:val="22"/>
                <w:szCs w:val="22"/>
              </w:rPr>
              <w:t>Айнур</w:t>
            </w:r>
            <w:proofErr w:type="spellEnd"/>
            <w:r w:rsidRPr="006507BA">
              <w:rPr>
                <w:rFonts w:ascii="Times New Roman" w:eastAsia="Calibri" w:hAnsi="Times New Roman" w:cs="Times New Roman"/>
                <w:color w:val="000000"/>
                <w:sz w:val="22"/>
                <w:szCs w:val="22"/>
              </w:rPr>
              <w:t xml:space="preserve"> </w:t>
            </w:r>
            <w:proofErr w:type="spellStart"/>
            <w:r w:rsidRPr="006507BA">
              <w:rPr>
                <w:rFonts w:ascii="Times New Roman" w:eastAsia="Calibri" w:hAnsi="Times New Roman" w:cs="Times New Roman"/>
                <w:color w:val="000000"/>
                <w:sz w:val="22"/>
                <w:szCs w:val="22"/>
              </w:rPr>
              <w:t>Бериковна</w:t>
            </w:r>
            <w:proofErr w:type="spellEnd"/>
          </w:p>
        </w:tc>
      </w:tr>
      <w:tr w:rsidR="006507BA" w:rsidRPr="0052047E" w:rsidTr="007C72E0">
        <w:trPr>
          <w:trHeight w:val="300"/>
        </w:trPr>
        <w:tc>
          <w:tcPr>
            <w:tcW w:w="10235" w:type="dxa"/>
            <w:gridSpan w:val="2"/>
            <w:tcBorders>
              <w:top w:val="nil"/>
              <w:left w:val="single" w:sz="4" w:space="0" w:color="auto"/>
              <w:bottom w:val="single" w:sz="4" w:space="0" w:color="auto"/>
              <w:right w:val="single" w:sz="4" w:space="0" w:color="auto"/>
            </w:tcBorders>
            <w:vAlign w:val="center"/>
          </w:tcPr>
          <w:p w:rsidR="006507BA" w:rsidRPr="006507BA" w:rsidRDefault="006507BA" w:rsidP="006507BA">
            <w:pPr>
              <w:widowControl/>
              <w:autoSpaceDE/>
              <w:autoSpaceDN/>
              <w:adjustRightInd/>
              <w:jc w:val="both"/>
              <w:rPr>
                <w:rFonts w:ascii="Times New Roman" w:eastAsia="Calibri" w:hAnsi="Times New Roman" w:cs="Times New Roman"/>
                <w:color w:val="000000"/>
                <w:sz w:val="24"/>
                <w:szCs w:val="24"/>
              </w:rPr>
            </w:pPr>
            <w:r w:rsidRPr="006507BA">
              <w:rPr>
                <w:rFonts w:ascii="Times New Roman" w:eastAsia="Calibri" w:hAnsi="Times New Roman" w:cs="Times New Roman"/>
                <w:b/>
                <w:bCs/>
                <w:iCs/>
                <w:color w:val="000000"/>
                <w:sz w:val="24"/>
                <w:szCs w:val="24"/>
                <w:lang w:val="kk-KZ"/>
              </w:rPr>
              <w:t>ҚР ҚМ МКК Шығыс Қазақстан облысы бойынша Мемлекеттік кірістер департаментінің «Өскемен-кедендік ресімдеу орталығы» кеден бекетінің бас маманы лауазымына</w:t>
            </w:r>
          </w:p>
        </w:tc>
      </w:tr>
      <w:tr w:rsidR="006507BA" w:rsidRPr="0052047E" w:rsidTr="006C6252">
        <w:trPr>
          <w:trHeight w:val="300"/>
        </w:trPr>
        <w:tc>
          <w:tcPr>
            <w:tcW w:w="1243" w:type="dxa"/>
            <w:tcBorders>
              <w:top w:val="nil"/>
              <w:left w:val="single" w:sz="4" w:space="0" w:color="auto"/>
              <w:bottom w:val="single" w:sz="4" w:space="0" w:color="auto"/>
              <w:right w:val="single" w:sz="4" w:space="0" w:color="auto"/>
            </w:tcBorders>
            <w:vAlign w:val="center"/>
          </w:tcPr>
          <w:p w:rsidR="006507BA" w:rsidRPr="00FD7968" w:rsidRDefault="006507BA" w:rsidP="006507BA">
            <w:pPr>
              <w:pStyle w:val="1"/>
              <w:jc w:val="both"/>
              <w:rPr>
                <w:b/>
                <w:szCs w:val="28"/>
                <w:lang w:val="kk-KZ"/>
              </w:rPr>
            </w:pPr>
            <w:r>
              <w:rPr>
                <w:b/>
                <w:szCs w:val="28"/>
                <w:lang w:val="kk-KZ"/>
              </w:rPr>
              <w:t>1</w:t>
            </w:r>
          </w:p>
        </w:tc>
        <w:tc>
          <w:tcPr>
            <w:tcW w:w="8992" w:type="dxa"/>
            <w:tcBorders>
              <w:top w:val="single" w:sz="4" w:space="0" w:color="auto"/>
              <w:left w:val="single" w:sz="4" w:space="0" w:color="auto"/>
              <w:bottom w:val="single" w:sz="4" w:space="0" w:color="auto"/>
              <w:right w:val="single" w:sz="4" w:space="0" w:color="auto"/>
            </w:tcBorders>
            <w:vAlign w:val="center"/>
          </w:tcPr>
          <w:p w:rsidR="006507BA" w:rsidRPr="006507BA" w:rsidRDefault="006507BA" w:rsidP="006507BA">
            <w:pPr>
              <w:widowControl/>
              <w:autoSpaceDE/>
              <w:autoSpaceDN/>
              <w:adjustRightInd/>
              <w:rPr>
                <w:rFonts w:ascii="Times New Roman" w:eastAsia="Calibri" w:hAnsi="Times New Roman" w:cs="Times New Roman"/>
                <w:color w:val="000000"/>
                <w:sz w:val="22"/>
                <w:szCs w:val="22"/>
              </w:rPr>
            </w:pPr>
            <w:r w:rsidRPr="006507BA">
              <w:rPr>
                <w:rFonts w:ascii="Times New Roman" w:eastAsia="Calibri" w:hAnsi="Times New Roman" w:cs="Times New Roman"/>
                <w:color w:val="000000"/>
                <w:sz w:val="22"/>
                <w:szCs w:val="22"/>
              </w:rPr>
              <w:t xml:space="preserve">Сафин Ренат </w:t>
            </w:r>
            <w:proofErr w:type="spellStart"/>
            <w:r w:rsidRPr="006507BA">
              <w:rPr>
                <w:rFonts w:ascii="Times New Roman" w:eastAsia="Calibri" w:hAnsi="Times New Roman" w:cs="Times New Roman"/>
                <w:color w:val="000000"/>
                <w:sz w:val="22"/>
                <w:szCs w:val="22"/>
              </w:rPr>
              <w:t>Кадрбекович</w:t>
            </w:r>
            <w:proofErr w:type="spellEnd"/>
          </w:p>
        </w:tc>
      </w:tr>
      <w:tr w:rsidR="006507BA" w:rsidRPr="0052047E" w:rsidTr="006C6252">
        <w:trPr>
          <w:trHeight w:val="300"/>
        </w:trPr>
        <w:tc>
          <w:tcPr>
            <w:tcW w:w="1243" w:type="dxa"/>
            <w:tcBorders>
              <w:top w:val="nil"/>
              <w:left w:val="single" w:sz="4" w:space="0" w:color="auto"/>
              <w:bottom w:val="single" w:sz="4" w:space="0" w:color="auto"/>
              <w:right w:val="single" w:sz="4" w:space="0" w:color="auto"/>
            </w:tcBorders>
            <w:vAlign w:val="center"/>
          </w:tcPr>
          <w:p w:rsidR="006507BA" w:rsidRPr="00FD7968" w:rsidRDefault="006507BA" w:rsidP="006507BA">
            <w:pPr>
              <w:pStyle w:val="1"/>
              <w:jc w:val="both"/>
              <w:rPr>
                <w:b/>
                <w:szCs w:val="28"/>
                <w:lang w:val="kk-KZ"/>
              </w:rPr>
            </w:pPr>
            <w:r>
              <w:rPr>
                <w:b/>
                <w:szCs w:val="28"/>
                <w:lang w:val="kk-KZ"/>
              </w:rPr>
              <w:t>2</w:t>
            </w:r>
          </w:p>
        </w:tc>
        <w:tc>
          <w:tcPr>
            <w:tcW w:w="8992" w:type="dxa"/>
            <w:tcBorders>
              <w:top w:val="single" w:sz="4" w:space="0" w:color="auto"/>
              <w:left w:val="single" w:sz="4" w:space="0" w:color="auto"/>
              <w:bottom w:val="single" w:sz="4" w:space="0" w:color="auto"/>
              <w:right w:val="single" w:sz="4" w:space="0" w:color="auto"/>
            </w:tcBorders>
            <w:vAlign w:val="center"/>
          </w:tcPr>
          <w:p w:rsidR="006507BA" w:rsidRPr="006507BA" w:rsidRDefault="006507BA" w:rsidP="006507BA">
            <w:pPr>
              <w:widowControl/>
              <w:autoSpaceDE/>
              <w:autoSpaceDN/>
              <w:adjustRightInd/>
              <w:rPr>
                <w:rFonts w:ascii="Times New Roman" w:eastAsia="Calibri" w:hAnsi="Times New Roman" w:cs="Times New Roman"/>
                <w:color w:val="000000"/>
                <w:sz w:val="22"/>
                <w:szCs w:val="22"/>
              </w:rPr>
            </w:pPr>
            <w:proofErr w:type="spellStart"/>
            <w:r w:rsidRPr="006507BA">
              <w:rPr>
                <w:rFonts w:ascii="Times New Roman" w:eastAsia="Calibri" w:hAnsi="Times New Roman" w:cs="Times New Roman"/>
                <w:color w:val="000000"/>
                <w:sz w:val="22"/>
                <w:szCs w:val="22"/>
              </w:rPr>
              <w:t>Жунусбекова</w:t>
            </w:r>
            <w:proofErr w:type="spellEnd"/>
            <w:r w:rsidRPr="006507BA">
              <w:rPr>
                <w:rFonts w:ascii="Times New Roman" w:eastAsia="Calibri" w:hAnsi="Times New Roman" w:cs="Times New Roman"/>
                <w:color w:val="000000"/>
                <w:sz w:val="22"/>
                <w:szCs w:val="22"/>
              </w:rPr>
              <w:t xml:space="preserve"> </w:t>
            </w:r>
            <w:proofErr w:type="spellStart"/>
            <w:r w:rsidRPr="006507BA">
              <w:rPr>
                <w:rFonts w:ascii="Times New Roman" w:eastAsia="Calibri" w:hAnsi="Times New Roman" w:cs="Times New Roman"/>
                <w:color w:val="000000"/>
                <w:sz w:val="22"/>
                <w:szCs w:val="22"/>
              </w:rPr>
              <w:t>Айнур</w:t>
            </w:r>
            <w:proofErr w:type="spellEnd"/>
            <w:r w:rsidRPr="006507BA">
              <w:rPr>
                <w:rFonts w:ascii="Times New Roman" w:eastAsia="Calibri" w:hAnsi="Times New Roman" w:cs="Times New Roman"/>
                <w:color w:val="000000"/>
                <w:sz w:val="22"/>
                <w:szCs w:val="22"/>
              </w:rPr>
              <w:t xml:space="preserve"> </w:t>
            </w:r>
            <w:proofErr w:type="spellStart"/>
            <w:r w:rsidRPr="006507BA">
              <w:rPr>
                <w:rFonts w:ascii="Times New Roman" w:eastAsia="Calibri" w:hAnsi="Times New Roman" w:cs="Times New Roman"/>
                <w:color w:val="000000"/>
                <w:sz w:val="22"/>
                <w:szCs w:val="22"/>
              </w:rPr>
              <w:t>Бериковна</w:t>
            </w:r>
            <w:proofErr w:type="spellEnd"/>
          </w:p>
        </w:tc>
      </w:tr>
    </w:tbl>
    <w:p w:rsidR="00FD7968" w:rsidRPr="007D3293" w:rsidRDefault="00FD7968" w:rsidP="00FD7968">
      <w:pPr>
        <w:rPr>
          <w:rFonts w:ascii="Times New Roman" w:hAnsi="Times New Roman" w:cs="Times New Roman"/>
        </w:rPr>
      </w:pPr>
    </w:p>
    <w:p w:rsidR="00FD7968" w:rsidRPr="007D3293" w:rsidRDefault="00FD7968" w:rsidP="00FD7968">
      <w:pPr>
        <w:rPr>
          <w:rFonts w:ascii="Times New Roman" w:hAnsi="Times New Roman" w:cs="Times New Roman"/>
        </w:rPr>
      </w:pPr>
    </w:p>
    <w:p w:rsidR="00FD7968" w:rsidRDefault="00FD7968"/>
    <w:p w:rsidR="00FD7968" w:rsidRDefault="00FD7968"/>
    <w:p w:rsidR="00FD7968" w:rsidRDefault="00FD7968"/>
    <w:p w:rsidR="00FD7968" w:rsidRDefault="00FD7968"/>
    <w:p w:rsidR="00FD7968" w:rsidRDefault="00FD7968"/>
    <w:p w:rsidR="00FD7968" w:rsidRDefault="00FD7968"/>
    <w:p w:rsidR="00FD7968" w:rsidRDefault="00FD7968"/>
    <w:sectPr w:rsidR="00FD7968" w:rsidSect="00E372F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E9"/>
    <w:rsid w:val="00000373"/>
    <w:rsid w:val="00031685"/>
    <w:rsid w:val="000A232E"/>
    <w:rsid w:val="00311E68"/>
    <w:rsid w:val="00364FEA"/>
    <w:rsid w:val="003922C2"/>
    <w:rsid w:val="006228E9"/>
    <w:rsid w:val="006507BA"/>
    <w:rsid w:val="007B7F8B"/>
    <w:rsid w:val="00912127"/>
    <w:rsid w:val="00956E37"/>
    <w:rsid w:val="00AE6FD0"/>
    <w:rsid w:val="00CA3367"/>
    <w:rsid w:val="00CC7206"/>
    <w:rsid w:val="00CD0F33"/>
    <w:rsid w:val="00DC0440"/>
    <w:rsid w:val="00DF2435"/>
    <w:rsid w:val="00E372F8"/>
    <w:rsid w:val="00FD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4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DC0440"/>
    <w:rPr>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link w:val="a3"/>
    <w:unhideWhenUsed/>
    <w:qFormat/>
    <w:rsid w:val="00DC0440"/>
    <w:pPr>
      <w:spacing w:after="0" w:line="240" w:lineRule="auto"/>
    </w:pPr>
    <w:rPr>
      <w:sz w:val="24"/>
      <w:szCs w:val="24"/>
    </w:rPr>
  </w:style>
  <w:style w:type="character" w:customStyle="1" w:styleId="apple-converted-space">
    <w:name w:val="apple-converted-space"/>
    <w:basedOn w:val="a0"/>
    <w:rsid w:val="00DC0440"/>
  </w:style>
  <w:style w:type="paragraph" w:styleId="a5">
    <w:name w:val="Balloon Text"/>
    <w:basedOn w:val="a"/>
    <w:link w:val="a6"/>
    <w:semiHidden/>
    <w:rsid w:val="00CA3367"/>
    <w:pPr>
      <w:widowControl/>
      <w:autoSpaceDE/>
      <w:autoSpaceDN/>
      <w:adjustRightInd/>
    </w:pPr>
    <w:rPr>
      <w:rFonts w:ascii="Tahoma" w:eastAsia="Calibri" w:hAnsi="Tahoma" w:cs="Tahoma"/>
      <w:sz w:val="16"/>
      <w:szCs w:val="16"/>
    </w:rPr>
  </w:style>
  <w:style w:type="character" w:customStyle="1" w:styleId="a6">
    <w:name w:val="Текст выноски Знак"/>
    <w:basedOn w:val="a0"/>
    <w:link w:val="a5"/>
    <w:semiHidden/>
    <w:rsid w:val="00CA3367"/>
    <w:rPr>
      <w:rFonts w:ascii="Tahoma" w:eastAsia="Calibri" w:hAnsi="Tahoma" w:cs="Tahoma"/>
      <w:sz w:val="16"/>
      <w:szCs w:val="16"/>
      <w:lang w:eastAsia="ru-RU"/>
    </w:rPr>
  </w:style>
  <w:style w:type="character" w:styleId="a7">
    <w:name w:val="Strong"/>
    <w:basedOn w:val="a0"/>
    <w:qFormat/>
    <w:rsid w:val="00CA3367"/>
    <w:rPr>
      <w:b/>
      <w:bCs/>
    </w:rPr>
  </w:style>
  <w:style w:type="paragraph" w:customStyle="1" w:styleId="1">
    <w:name w:val="Абзац списка1"/>
    <w:basedOn w:val="a"/>
    <w:rsid w:val="00FD7968"/>
    <w:pPr>
      <w:widowControl/>
      <w:autoSpaceDE/>
      <w:autoSpaceDN/>
      <w:adjustRightInd/>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4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DC0440"/>
    <w:rPr>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link w:val="a3"/>
    <w:unhideWhenUsed/>
    <w:qFormat/>
    <w:rsid w:val="00DC0440"/>
    <w:pPr>
      <w:spacing w:after="0" w:line="240" w:lineRule="auto"/>
    </w:pPr>
    <w:rPr>
      <w:sz w:val="24"/>
      <w:szCs w:val="24"/>
    </w:rPr>
  </w:style>
  <w:style w:type="character" w:customStyle="1" w:styleId="apple-converted-space">
    <w:name w:val="apple-converted-space"/>
    <w:basedOn w:val="a0"/>
    <w:rsid w:val="00DC0440"/>
  </w:style>
  <w:style w:type="paragraph" w:styleId="a5">
    <w:name w:val="Balloon Text"/>
    <w:basedOn w:val="a"/>
    <w:link w:val="a6"/>
    <w:semiHidden/>
    <w:rsid w:val="00CA3367"/>
    <w:pPr>
      <w:widowControl/>
      <w:autoSpaceDE/>
      <w:autoSpaceDN/>
      <w:adjustRightInd/>
    </w:pPr>
    <w:rPr>
      <w:rFonts w:ascii="Tahoma" w:eastAsia="Calibri" w:hAnsi="Tahoma" w:cs="Tahoma"/>
      <w:sz w:val="16"/>
      <w:szCs w:val="16"/>
    </w:rPr>
  </w:style>
  <w:style w:type="character" w:customStyle="1" w:styleId="a6">
    <w:name w:val="Текст выноски Знак"/>
    <w:basedOn w:val="a0"/>
    <w:link w:val="a5"/>
    <w:semiHidden/>
    <w:rsid w:val="00CA3367"/>
    <w:rPr>
      <w:rFonts w:ascii="Tahoma" w:eastAsia="Calibri" w:hAnsi="Tahoma" w:cs="Tahoma"/>
      <w:sz w:val="16"/>
      <w:szCs w:val="16"/>
      <w:lang w:eastAsia="ru-RU"/>
    </w:rPr>
  </w:style>
  <w:style w:type="character" w:styleId="a7">
    <w:name w:val="Strong"/>
    <w:basedOn w:val="a0"/>
    <w:qFormat/>
    <w:rsid w:val="00CA3367"/>
    <w:rPr>
      <w:b/>
      <w:bCs/>
    </w:rPr>
  </w:style>
  <w:style w:type="paragraph" w:customStyle="1" w:styleId="1">
    <w:name w:val="Абзац списка1"/>
    <w:basedOn w:val="a"/>
    <w:rsid w:val="00FD7968"/>
    <w:pPr>
      <w:widowControl/>
      <w:autoSpaceDE/>
      <w:autoSpaceDN/>
      <w:adjustRightInd/>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Кымбат Даулетхановна Капакова</dc:creator>
  <cp:lastModifiedBy>Айдос Жуматай</cp:lastModifiedBy>
  <cp:revision>3</cp:revision>
  <dcterms:created xsi:type="dcterms:W3CDTF">2017-05-31T05:38:00Z</dcterms:created>
  <dcterms:modified xsi:type="dcterms:W3CDTF">2017-05-31T05:41:00Z</dcterms:modified>
</cp:coreProperties>
</file>