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DD" w:rsidRPr="00296265" w:rsidRDefault="00B27ADD" w:rsidP="00B27ADD">
      <w:pPr>
        <w:pStyle w:val="3"/>
        <w:shd w:val="clear" w:color="auto" w:fill="FFFFFF"/>
        <w:textAlignment w:val="baseline"/>
        <w:rPr>
          <w:rFonts w:ascii="Times New Roman" w:hAnsi="Times New Roman"/>
          <w:bCs w:val="0"/>
          <w:i w:val="0"/>
          <w:iCs w:val="0"/>
          <w:color w:val="auto"/>
          <w:lang w:val="kk-KZ"/>
        </w:rPr>
      </w:pPr>
      <w:r w:rsidRPr="00797A34">
        <w:rPr>
          <w:rFonts w:ascii="Times New Roman" w:hAnsi="Times New Roman"/>
          <w:bCs w:val="0"/>
          <w:i w:val="0"/>
          <w:iCs w:val="0"/>
          <w:color w:val="auto"/>
          <w:lang w:val="kk-KZ"/>
        </w:rPr>
        <w:t xml:space="preserve">мемлекеттік әкімшілік </w:t>
      </w:r>
      <w:r w:rsidRPr="00296265">
        <w:rPr>
          <w:rFonts w:ascii="Times New Roman" w:hAnsi="Times New Roman"/>
          <w:bCs w:val="0"/>
          <w:i w:val="0"/>
          <w:iCs w:val="0"/>
          <w:color w:val="auto"/>
          <w:lang w:val="kk-KZ"/>
        </w:rPr>
        <w:t xml:space="preserve">лауазымға орналасуға өткізілетін ішкі конкурс </w:t>
      </w:r>
    </w:p>
    <w:p w:rsidR="00B27ADD" w:rsidRPr="00296265" w:rsidRDefault="00B27ADD" w:rsidP="00B27ADD">
      <w:pPr>
        <w:pStyle w:val="3"/>
        <w:shd w:val="clear" w:color="auto" w:fill="FFFFFF"/>
        <w:textAlignment w:val="baseline"/>
        <w:rPr>
          <w:rFonts w:ascii="Times New Roman" w:hAnsi="Times New Roman"/>
          <w:bCs w:val="0"/>
          <w:i w:val="0"/>
          <w:iCs w:val="0"/>
          <w:color w:val="auto"/>
          <w:lang w:val="kk-KZ"/>
        </w:rPr>
      </w:pPr>
      <w:r w:rsidRPr="00296265">
        <w:rPr>
          <w:rFonts w:ascii="Times New Roman" w:hAnsi="Times New Roman"/>
          <w:bCs w:val="0"/>
          <w:i w:val="0"/>
          <w:iCs w:val="0"/>
          <w:color w:val="auto"/>
          <w:lang w:val="kk-KZ"/>
        </w:rPr>
        <w:t>туралы хабарландыру</w:t>
      </w:r>
    </w:p>
    <w:p w:rsidR="00B27ADD" w:rsidRPr="00296265" w:rsidRDefault="00B27ADD" w:rsidP="00B27ADD">
      <w:pPr>
        <w:pStyle w:val="a4"/>
        <w:spacing w:before="0" w:beforeAutospacing="0" w:after="0" w:afterAutospacing="0"/>
        <w:jc w:val="center"/>
        <w:rPr>
          <w:b/>
          <w:szCs w:val="24"/>
          <w:u w:val="single"/>
          <w:lang w:val="kk-KZ"/>
        </w:rPr>
      </w:pPr>
    </w:p>
    <w:p w:rsidR="00B27ADD" w:rsidRPr="003A1781" w:rsidRDefault="00B27ADD" w:rsidP="00B27ADD">
      <w:pPr>
        <w:pStyle w:val="2"/>
        <w:spacing w:after="0" w:line="240" w:lineRule="auto"/>
        <w:ind w:left="0" w:right="-81" w:firstLine="709"/>
        <w:jc w:val="center"/>
        <w:rPr>
          <w:b/>
          <w:lang w:val="kk-KZ"/>
        </w:rPr>
      </w:pPr>
      <w:bookmarkStart w:id="0" w:name="_GoBack"/>
      <w:r w:rsidRPr="003A1781">
        <w:rPr>
          <w:b/>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Шемонаиха ауданы бойынша мемлекеттік кірістер басқармасы, 071800, Шемонаиха қаласы, Б. Момышулы көшесі, 43-үй, анықтама үшін телефон: 8(723332)3-10-80, 8(723332)3-21-00, </w:t>
      </w:r>
      <w:r w:rsidRPr="003A1781">
        <w:rPr>
          <w:b/>
          <w:color w:val="000000"/>
          <w:lang w:val="kk-KZ"/>
        </w:rPr>
        <w:t xml:space="preserve">факс 8(72332)3-24-15, </w:t>
      </w:r>
      <w:r w:rsidRPr="003A1781">
        <w:rPr>
          <w:b/>
          <w:lang w:val="kk-KZ"/>
        </w:rPr>
        <w:t xml:space="preserve">e-mail: </w:t>
      </w:r>
      <w:hyperlink r:id="rId5" w:history="1">
        <w:r w:rsidRPr="003A1781">
          <w:rPr>
            <w:rStyle w:val="a6"/>
            <w:rFonts w:ascii="Times New Roman" w:hAnsi="Times New Roman" w:cs="Times New Roman"/>
            <w:b/>
            <w:sz w:val="24"/>
            <w:szCs w:val="24"/>
            <w:u w:val="none"/>
            <w:lang w:val="kk-KZ"/>
          </w:rPr>
          <w:t>shemonaiha@taxeast.nalog.kz</w:t>
        </w:r>
      </w:hyperlink>
      <w:r w:rsidRPr="003A1781">
        <w:rPr>
          <w:b/>
          <w:lang w:val="kk-KZ"/>
        </w:rPr>
        <w:t xml:space="preserve">, </w:t>
      </w:r>
      <w:hyperlink r:id="rId6" w:history="1">
        <w:r w:rsidRPr="003A1781">
          <w:rPr>
            <w:rStyle w:val="a6"/>
            <w:rFonts w:ascii="Times New Roman" w:hAnsi="Times New Roman" w:cs="Times New Roman"/>
            <w:b/>
            <w:sz w:val="24"/>
            <w:szCs w:val="24"/>
            <w:u w:val="none"/>
            <w:lang w:val="kk-KZ"/>
          </w:rPr>
          <w:t>atolykbayev@taxeast.mgd.kz</w:t>
        </w:r>
      </w:hyperlink>
      <w:r w:rsidRPr="003A1781">
        <w:rPr>
          <w:b/>
          <w:lang w:val="kk-KZ"/>
        </w:rPr>
        <w:t xml:space="preserve"> </w:t>
      </w:r>
      <w:r w:rsidRPr="003A1781">
        <w:rPr>
          <w:b/>
          <w:bCs/>
          <w:lang w:val="kk-KZ"/>
        </w:rPr>
        <w:t>«Б» корпусының</w:t>
      </w:r>
      <w:r w:rsidRPr="003A1781">
        <w:rPr>
          <w:b/>
          <w:bCs/>
          <w:color w:val="333333"/>
          <w:lang w:val="kk-KZ"/>
        </w:rPr>
        <w:t xml:space="preserve"> </w:t>
      </w:r>
      <w:r w:rsidRPr="003A1781">
        <w:rPr>
          <w:b/>
          <w:lang w:val="kk-KZ"/>
        </w:rPr>
        <w:t xml:space="preserve">әкімшілік мемлекеттік бос лауазымдарға орналасуға Қазақстан Республикасы Ұлттық экономика министрлігінің </w:t>
      </w:r>
      <w:r w:rsidRPr="003A1781">
        <w:rPr>
          <w:b/>
          <w:bCs/>
          <w:lang w:val="kk-KZ"/>
        </w:rPr>
        <w:t xml:space="preserve">мемлекеттік қызметшілері арасында ішкі </w:t>
      </w:r>
      <w:r w:rsidRPr="003A1781">
        <w:rPr>
          <w:b/>
          <w:lang w:val="kk-KZ"/>
        </w:rPr>
        <w:t>конкурс жариялайды:</w:t>
      </w:r>
    </w:p>
    <w:bookmarkEnd w:id="0"/>
    <w:p w:rsidR="00B27ADD" w:rsidRPr="00296265" w:rsidRDefault="00B27ADD" w:rsidP="00B27ADD">
      <w:pPr>
        <w:rPr>
          <w:sz w:val="24"/>
          <w:lang w:val="kk-KZ"/>
        </w:rPr>
      </w:pPr>
    </w:p>
    <w:p w:rsidR="00B27ADD" w:rsidRPr="00296265" w:rsidRDefault="00B27ADD" w:rsidP="00B27ADD">
      <w:pPr>
        <w:jc w:val="both"/>
        <w:rPr>
          <w:b/>
          <w:i/>
          <w:spacing w:val="2"/>
          <w:sz w:val="24"/>
          <w:lang w:val="kk-KZ"/>
        </w:rPr>
      </w:pPr>
      <w:r w:rsidRPr="00296265">
        <w:rPr>
          <w:sz w:val="24"/>
          <w:lang w:val="kk-KZ"/>
        </w:rPr>
        <w:t xml:space="preserve">Конкурсқа қатысушыларға  қойылатын  жалпы біліктілік талаптары:  </w:t>
      </w:r>
      <w:r w:rsidRPr="00296265">
        <w:rPr>
          <w:spacing w:val="2"/>
          <w:sz w:val="24"/>
          <w:lang w:val="kk-KZ"/>
        </w:rPr>
        <w:t xml:space="preserve">      </w:t>
      </w:r>
      <w:r w:rsidRPr="00296265">
        <w:rPr>
          <w:spacing w:val="2"/>
          <w:sz w:val="24"/>
          <w:lang w:val="kk-KZ"/>
        </w:rPr>
        <w:br/>
        <w:t xml:space="preserve">        С-R-4 санаты үшін: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осы санаттағы нақты лауазымның функционалдық бағытына сәйкес салаларда жұмыс өтілі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     </w:t>
      </w:r>
    </w:p>
    <w:p w:rsidR="00B27ADD" w:rsidRPr="00296265" w:rsidRDefault="00B27ADD" w:rsidP="00B27ADD">
      <w:pPr>
        <w:jc w:val="both"/>
        <w:rPr>
          <w:b/>
          <w:i/>
          <w:sz w:val="24"/>
          <w:lang w:val="kk-KZ"/>
        </w:rPr>
      </w:pPr>
    </w:p>
    <w:p w:rsidR="00B27ADD" w:rsidRPr="00296265" w:rsidRDefault="00B27ADD" w:rsidP="00B27ADD">
      <w:pPr>
        <w:tabs>
          <w:tab w:val="left" w:pos="-1405"/>
          <w:tab w:val="left" w:pos="9554"/>
        </w:tabs>
        <w:ind w:left="-1405" w:right="266" w:firstLine="1972"/>
        <w:outlineLvl w:val="0"/>
        <w:rPr>
          <w:bCs/>
          <w:i/>
          <w:iCs/>
          <w:sz w:val="24"/>
          <w:lang w:val="kk-KZ"/>
        </w:rPr>
      </w:pPr>
      <w:r w:rsidRPr="00296265">
        <w:rPr>
          <w:sz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27ADD" w:rsidRPr="00296265" w:rsidTr="003A0DE4">
        <w:trPr>
          <w:cantSplit/>
          <w:trHeight w:val="20"/>
        </w:trPr>
        <w:tc>
          <w:tcPr>
            <w:tcW w:w="1722" w:type="dxa"/>
            <w:vMerge w:val="restart"/>
            <w:vAlign w:val="center"/>
          </w:tcPr>
          <w:p w:rsidR="00B27ADD" w:rsidRPr="00296265" w:rsidRDefault="00B27ADD" w:rsidP="003A0DE4">
            <w:pPr>
              <w:keepNext/>
              <w:keepLines/>
              <w:tabs>
                <w:tab w:val="left" w:pos="-1405"/>
                <w:tab w:val="left" w:pos="0"/>
                <w:tab w:val="left" w:pos="6663"/>
                <w:tab w:val="left" w:pos="10116"/>
              </w:tabs>
              <w:ind w:left="20" w:right="-60"/>
              <w:rPr>
                <w:bCs/>
                <w:i/>
                <w:iCs/>
                <w:sz w:val="24"/>
                <w:lang w:val="kk-KZ"/>
              </w:rPr>
            </w:pPr>
            <w:r w:rsidRPr="00296265">
              <w:rPr>
                <w:sz w:val="24"/>
                <w:lang w:val="kk-KZ"/>
              </w:rPr>
              <w:t>Санат</w:t>
            </w:r>
          </w:p>
        </w:tc>
        <w:tc>
          <w:tcPr>
            <w:tcW w:w="8201" w:type="dxa"/>
            <w:gridSpan w:val="2"/>
            <w:vAlign w:val="center"/>
          </w:tcPr>
          <w:p w:rsidR="00B27ADD" w:rsidRPr="00296265" w:rsidRDefault="00B27ADD" w:rsidP="003A0DE4">
            <w:pPr>
              <w:keepNext/>
              <w:keepLines/>
              <w:tabs>
                <w:tab w:val="left" w:pos="-1405"/>
                <w:tab w:val="left" w:pos="132"/>
                <w:tab w:val="left" w:pos="6663"/>
                <w:tab w:val="left" w:pos="10116"/>
              </w:tabs>
              <w:ind w:right="266"/>
              <w:rPr>
                <w:bCs/>
                <w:i/>
                <w:iCs/>
                <w:sz w:val="24"/>
                <w:lang w:val="kk-KZ"/>
              </w:rPr>
            </w:pPr>
            <w:r w:rsidRPr="00296265">
              <w:rPr>
                <w:sz w:val="24"/>
                <w:lang w:val="kk-KZ"/>
              </w:rPr>
              <w:t>Еңбек сіңірген жылдарына байланысты</w:t>
            </w:r>
          </w:p>
        </w:tc>
      </w:tr>
      <w:tr w:rsidR="00B27ADD" w:rsidRPr="00296265" w:rsidTr="003A0DE4">
        <w:trPr>
          <w:cantSplit/>
          <w:trHeight w:val="20"/>
        </w:trPr>
        <w:tc>
          <w:tcPr>
            <w:tcW w:w="1722" w:type="dxa"/>
            <w:vMerge/>
            <w:vAlign w:val="center"/>
          </w:tcPr>
          <w:p w:rsidR="00B27ADD" w:rsidRPr="00296265" w:rsidRDefault="00B27ADD" w:rsidP="003A0DE4">
            <w:pPr>
              <w:keepNext/>
              <w:keepLines/>
              <w:tabs>
                <w:tab w:val="left" w:pos="132"/>
                <w:tab w:val="left" w:pos="6663"/>
              </w:tabs>
              <w:ind w:left="-1440" w:right="99"/>
              <w:rPr>
                <w:bCs/>
                <w:i/>
                <w:iCs/>
                <w:sz w:val="24"/>
                <w:lang w:val="kk-KZ"/>
              </w:rPr>
            </w:pPr>
          </w:p>
        </w:tc>
        <w:tc>
          <w:tcPr>
            <w:tcW w:w="4247" w:type="dxa"/>
            <w:vAlign w:val="center"/>
          </w:tcPr>
          <w:p w:rsidR="00B27ADD" w:rsidRPr="00296265" w:rsidRDefault="00B27ADD" w:rsidP="003A0DE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296265">
              <w:rPr>
                <w:rFonts w:ascii="Times New Roman" w:hAnsi="Times New Roman" w:cs="Times New Roman"/>
                <w:b/>
                <w:kern w:val="0"/>
                <w:sz w:val="24"/>
                <w:szCs w:val="24"/>
                <w:lang w:val="kk-KZ"/>
              </w:rPr>
              <w:t>min</w:t>
            </w:r>
          </w:p>
        </w:tc>
        <w:tc>
          <w:tcPr>
            <w:tcW w:w="3954" w:type="dxa"/>
            <w:vAlign w:val="center"/>
          </w:tcPr>
          <w:p w:rsidR="00B27ADD" w:rsidRPr="00296265" w:rsidRDefault="00B27ADD" w:rsidP="003A0DE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96265">
              <w:rPr>
                <w:rFonts w:ascii="Times New Roman" w:hAnsi="Times New Roman" w:cs="Times New Roman"/>
                <w:b/>
                <w:kern w:val="0"/>
                <w:sz w:val="24"/>
                <w:szCs w:val="24"/>
                <w:lang w:val="kk-KZ"/>
              </w:rPr>
              <w:t>max</w:t>
            </w:r>
          </w:p>
        </w:tc>
      </w:tr>
      <w:tr w:rsidR="00B27ADD" w:rsidRPr="00296265" w:rsidTr="003A0DE4">
        <w:trPr>
          <w:cantSplit/>
          <w:trHeight w:val="20"/>
        </w:trPr>
        <w:tc>
          <w:tcPr>
            <w:tcW w:w="1722" w:type="dxa"/>
            <w:vAlign w:val="center"/>
          </w:tcPr>
          <w:p w:rsidR="00B27ADD" w:rsidRPr="00296265" w:rsidRDefault="00B27ADD" w:rsidP="003A0DE4">
            <w:pPr>
              <w:keepNext/>
              <w:keepLines/>
              <w:tabs>
                <w:tab w:val="left" w:pos="132"/>
                <w:tab w:val="left" w:pos="6663"/>
              </w:tabs>
              <w:ind w:left="-1440" w:right="99" w:firstLine="1440"/>
              <w:rPr>
                <w:b/>
                <w:i/>
                <w:sz w:val="24"/>
                <w:lang w:val="en-US"/>
              </w:rPr>
            </w:pPr>
            <w:r w:rsidRPr="00296265">
              <w:rPr>
                <w:sz w:val="24"/>
                <w:lang w:val="en-US"/>
              </w:rPr>
              <w:t>C-R</w:t>
            </w:r>
            <w:r w:rsidRPr="00296265">
              <w:rPr>
                <w:sz w:val="24"/>
                <w:lang w:val="kk-KZ"/>
              </w:rPr>
              <w:t>-4</w:t>
            </w:r>
          </w:p>
        </w:tc>
        <w:tc>
          <w:tcPr>
            <w:tcW w:w="4247" w:type="dxa"/>
          </w:tcPr>
          <w:p w:rsidR="00B27ADD" w:rsidRPr="00296265" w:rsidRDefault="00B27ADD" w:rsidP="003A0DE4">
            <w:pPr>
              <w:rPr>
                <w:i/>
                <w:sz w:val="24"/>
                <w:lang w:val="kk-KZ"/>
              </w:rPr>
            </w:pPr>
            <w:r w:rsidRPr="00296265">
              <w:rPr>
                <w:sz w:val="24"/>
                <w:lang w:val="kk-KZ"/>
              </w:rPr>
              <w:t>73 288</w:t>
            </w:r>
          </w:p>
        </w:tc>
        <w:tc>
          <w:tcPr>
            <w:tcW w:w="3954" w:type="dxa"/>
          </w:tcPr>
          <w:p w:rsidR="00B27ADD" w:rsidRPr="00296265" w:rsidRDefault="00B27ADD" w:rsidP="003A0DE4">
            <w:pPr>
              <w:rPr>
                <w:i/>
                <w:sz w:val="24"/>
                <w:lang w:val="kk-KZ"/>
              </w:rPr>
            </w:pPr>
            <w:r w:rsidRPr="00296265">
              <w:rPr>
                <w:sz w:val="24"/>
                <w:lang w:val="kk-KZ"/>
              </w:rPr>
              <w:t>99 106</w:t>
            </w:r>
          </w:p>
        </w:tc>
      </w:tr>
    </w:tbl>
    <w:p w:rsidR="00B27ADD" w:rsidRPr="00296265" w:rsidRDefault="00B27ADD" w:rsidP="00B27ADD">
      <w:pPr>
        <w:rPr>
          <w:b/>
          <w:i/>
          <w:sz w:val="24"/>
          <w:lang w:val="kk-KZ"/>
        </w:rPr>
      </w:pPr>
    </w:p>
    <w:p w:rsidR="00B27ADD" w:rsidRPr="00296265" w:rsidRDefault="00B27ADD" w:rsidP="00B27ADD">
      <w:pPr>
        <w:pStyle w:val="8"/>
        <w:jc w:val="both"/>
        <w:rPr>
          <w:rFonts w:ascii="Times New Roman" w:hAnsi="Times New Roman"/>
          <w:i w:val="0"/>
          <w:lang w:val="kk-KZ"/>
        </w:rPr>
      </w:pPr>
      <w:r w:rsidRPr="00296265">
        <w:rPr>
          <w:rFonts w:ascii="Times New Roman" w:hAnsi="Times New Roman"/>
          <w:lang w:val="kk-KZ"/>
        </w:rPr>
        <w:t xml:space="preserve">         1. Шемонаиха ауданы бойынша Мемлекеттік кірістер басқармасының</w:t>
      </w:r>
      <w:r w:rsidRPr="00296265">
        <w:rPr>
          <w:rFonts w:ascii="Times New Roman" w:hAnsi="Times New Roman"/>
          <w:lang w:val="kk-KZ" w:eastAsia="ko-KR"/>
        </w:rPr>
        <w:t xml:space="preserve">  </w:t>
      </w:r>
      <w:r w:rsidRPr="00296265">
        <w:rPr>
          <w:rFonts w:ascii="Times New Roman" w:hAnsi="Times New Roman"/>
          <w:color w:val="000000"/>
          <w:lang w:val="kk-KZ" w:eastAsia="ko-KR"/>
        </w:rPr>
        <w:t>салықтөлеушілермен</w:t>
      </w:r>
      <w:r w:rsidRPr="00296265">
        <w:rPr>
          <w:rFonts w:ascii="Times New Roman" w:hAnsi="Times New Roman"/>
          <w:color w:val="000000"/>
          <w:lang w:val="kk-KZ"/>
        </w:rPr>
        <w:t xml:space="preserve"> жұмыс бөлімінің бас маманы</w:t>
      </w:r>
      <w:r w:rsidRPr="00296265">
        <w:rPr>
          <w:rFonts w:ascii="Times New Roman" w:hAnsi="Times New Roman"/>
          <w:lang w:val="kk-KZ"/>
        </w:rPr>
        <w:t xml:space="preserve"> </w:t>
      </w:r>
      <w:r w:rsidRPr="00296265">
        <w:rPr>
          <w:rFonts w:ascii="Times New Roman" w:hAnsi="Times New Roman"/>
          <w:lang w:val="kk-KZ" w:eastAsia="ko-KR"/>
        </w:rPr>
        <w:t>С</w:t>
      </w:r>
      <w:r w:rsidRPr="00296265">
        <w:rPr>
          <w:rFonts w:ascii="Times New Roman" w:hAnsi="Times New Roman"/>
          <w:lang w:val="kk-KZ"/>
        </w:rPr>
        <w:t xml:space="preserve">-R -4 санаты -(1 бірлік).  </w:t>
      </w:r>
    </w:p>
    <w:p w:rsidR="00B27ADD" w:rsidRPr="00296265" w:rsidRDefault="00B27ADD" w:rsidP="00B27ADD">
      <w:pPr>
        <w:pStyle w:val="1"/>
        <w:jc w:val="both"/>
        <w:rPr>
          <w:rFonts w:ascii="Times New Roman" w:hAnsi="Times New Roman"/>
          <w:sz w:val="24"/>
          <w:szCs w:val="24"/>
          <w:lang w:val="kk-KZ"/>
        </w:rPr>
      </w:pPr>
      <w:r w:rsidRPr="00296265">
        <w:rPr>
          <w:rFonts w:ascii="Times New Roman" w:hAnsi="Times New Roman"/>
          <w:b/>
          <w:sz w:val="24"/>
          <w:szCs w:val="24"/>
          <w:lang w:val="kk-KZ"/>
        </w:rPr>
        <w:t xml:space="preserve">       </w:t>
      </w:r>
      <w:r w:rsidRPr="00296265">
        <w:rPr>
          <w:rFonts w:ascii="Times New Roman" w:hAnsi="Times New Roman"/>
          <w:b/>
          <w:sz w:val="24"/>
          <w:szCs w:val="24"/>
          <w:lang w:val="kk-KZ"/>
        </w:rPr>
        <w:tab/>
        <w:t>Қызметтік</w:t>
      </w:r>
      <w:r w:rsidRPr="00296265">
        <w:rPr>
          <w:rFonts w:ascii="Times New Roman" w:hAnsi="Times New Roman"/>
          <w:b/>
          <w:color w:val="000000"/>
          <w:sz w:val="24"/>
          <w:szCs w:val="24"/>
          <w:lang w:val="kk-KZ"/>
        </w:rPr>
        <w:t xml:space="preserve"> міндеттері:</w:t>
      </w:r>
      <w:r w:rsidRPr="00296265">
        <w:rPr>
          <w:rFonts w:ascii="Times New Roman" w:hAnsi="Times New Roman"/>
          <w:sz w:val="24"/>
          <w:szCs w:val="24"/>
          <w:lang w:val="kk-KZ"/>
        </w:rPr>
        <w:t xml:space="preserve"> 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296265">
        <w:rPr>
          <w:rFonts w:ascii="Times New Roman" w:hAnsi="Times New Roman"/>
          <w:bCs/>
          <w:sz w:val="24"/>
          <w:szCs w:val="24"/>
          <w:lang w:val="kk-KZ"/>
        </w:rPr>
        <w:t xml:space="preserve">бюджетке салық пен төлемдердің уақытылы, толығымен түсуін қадағалау; </w:t>
      </w:r>
      <w:r w:rsidRPr="00296265">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296265">
        <w:rPr>
          <w:rFonts w:ascii="Times New Roman" w:hAnsi="Times New Roman"/>
          <w:spacing w:val="3"/>
          <w:sz w:val="24"/>
          <w:szCs w:val="24"/>
          <w:lang w:val="kk-KZ"/>
        </w:rPr>
        <w:t xml:space="preserve"> б</w:t>
      </w:r>
      <w:r w:rsidRPr="00296265">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B27ADD" w:rsidRPr="00296265" w:rsidRDefault="00B27ADD" w:rsidP="00B27ADD">
      <w:pPr>
        <w:pStyle w:val="1"/>
        <w:jc w:val="both"/>
        <w:rPr>
          <w:rFonts w:ascii="Times New Roman" w:hAnsi="Times New Roman"/>
          <w:sz w:val="24"/>
          <w:szCs w:val="24"/>
          <w:lang w:val="kk-KZ"/>
        </w:rPr>
      </w:pPr>
      <w:r w:rsidRPr="00296265">
        <w:rPr>
          <w:rFonts w:ascii="Times New Roman" w:hAnsi="Times New Roman"/>
          <w:color w:val="000000"/>
          <w:sz w:val="24"/>
          <w:szCs w:val="24"/>
          <w:lang w:val="kk-KZ"/>
        </w:rPr>
        <w:t xml:space="preserve">           </w:t>
      </w:r>
      <w:r w:rsidRPr="00296265">
        <w:rPr>
          <w:rFonts w:ascii="Times New Roman" w:hAnsi="Times New Roman"/>
          <w:b/>
          <w:color w:val="000000"/>
          <w:sz w:val="24"/>
          <w:szCs w:val="24"/>
          <w:lang w:val="kk-KZ"/>
        </w:rPr>
        <w:t>Конкурсқа қатысушыларға қойылатын талаптар:</w:t>
      </w:r>
      <w:r w:rsidRPr="00296265">
        <w:rPr>
          <w:rFonts w:ascii="Times New Roman" w:hAnsi="Times New Roman"/>
          <w:color w:val="000000"/>
          <w:sz w:val="24"/>
          <w:szCs w:val="24"/>
          <w:lang w:val="kk-KZ"/>
        </w:rPr>
        <w:t xml:space="preserve"> </w:t>
      </w:r>
      <w:r w:rsidRPr="00296265">
        <w:rPr>
          <w:rFonts w:ascii="Times New Roman" w:hAnsi="Times New Roman"/>
          <w:bCs/>
          <w:sz w:val="24"/>
          <w:szCs w:val="24"/>
          <w:lang w:val="kk-KZ"/>
        </w:rPr>
        <w:t>Экономика және бизнес саласындағы жоғары білім немесе құқық саласындағы жоғарғы білім.</w:t>
      </w:r>
      <w:r w:rsidRPr="00296265">
        <w:rPr>
          <w:rFonts w:ascii="Times New Roman" w:hAnsi="Times New Roman"/>
          <w:sz w:val="24"/>
          <w:szCs w:val="24"/>
          <w:lang w:val="kk-KZ"/>
        </w:rPr>
        <w:t xml:space="preserve">           </w:t>
      </w:r>
    </w:p>
    <w:p w:rsidR="00B27ADD" w:rsidRPr="00296265" w:rsidRDefault="00B27ADD" w:rsidP="00B27ADD">
      <w:pPr>
        <w:shd w:val="clear" w:color="auto" w:fill="FFFFFF"/>
        <w:ind w:firstLine="708"/>
        <w:jc w:val="both"/>
        <w:rPr>
          <w:b/>
          <w:i/>
          <w:sz w:val="24"/>
          <w:lang w:val="kk-KZ"/>
        </w:rPr>
      </w:pPr>
      <w:r w:rsidRPr="00296265">
        <w:rPr>
          <w:sz w:val="24"/>
          <w:lang w:val="kk-KZ"/>
        </w:rPr>
        <w:lastRenderedPageBreak/>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B27ADD" w:rsidRPr="00296265" w:rsidRDefault="00B27ADD" w:rsidP="00B27ADD">
      <w:pPr>
        <w:jc w:val="both"/>
        <w:rPr>
          <w:i/>
          <w:sz w:val="24"/>
          <w:u w:val="single"/>
          <w:lang w:val="kk-KZ"/>
        </w:rPr>
      </w:pPr>
      <w:r w:rsidRPr="00296265">
        <w:rPr>
          <w:sz w:val="24"/>
          <w:u w:val="single"/>
          <w:lang w:val="kk-KZ"/>
        </w:rPr>
        <w:t xml:space="preserve">         </w:t>
      </w:r>
    </w:p>
    <w:p w:rsidR="00B27ADD" w:rsidRPr="00296265" w:rsidRDefault="00B27ADD" w:rsidP="00B27ADD">
      <w:pPr>
        <w:pStyle w:val="a4"/>
        <w:spacing w:before="0" w:beforeAutospacing="0" w:after="0" w:afterAutospacing="0"/>
        <w:jc w:val="both"/>
        <w:rPr>
          <w:bCs/>
          <w:iCs/>
          <w:szCs w:val="24"/>
          <w:lang w:val="kk-KZ"/>
        </w:rPr>
      </w:pPr>
      <w:r w:rsidRPr="00296265">
        <w:rPr>
          <w:b/>
          <w:szCs w:val="24"/>
          <w:lang w:val="kk-KZ"/>
        </w:rPr>
        <w:t>Құжаттарды қабылдау мерзiмi</w:t>
      </w:r>
      <w:r w:rsidRPr="00296265">
        <w:rPr>
          <w:szCs w:val="24"/>
          <w:lang w:val="kk-KZ"/>
        </w:rPr>
        <w:t>: ішкі конкурс туралы хабарландыру уәкілетті органның ресми сайтында соңғы жарияланған күнінен бастап 5 жұмыс күні. Ішкі конкурсқа қатысуға ниет білдірген азаматтар конкурс өткiзетiн мемлекеттiк органға құжаттарын қолма-қол тәртіпте:</w:t>
      </w:r>
      <w:r w:rsidRPr="00296265">
        <w:rPr>
          <w:b/>
          <w:szCs w:val="24"/>
          <w:u w:val="single"/>
          <w:lang w:val="kk-KZ"/>
        </w:rPr>
        <w:t xml:space="preserve"> Шемонаиха қаласы бойынша Мемлкеттік кірістер басқармасы, 071800, Шемонаиха қаласы, Б. Момышулы көшесі, 43-үй, анықтама үшін телефон: 8(723332)3-10-80, 8(723332)3-21-00, </w:t>
      </w:r>
      <w:r w:rsidRPr="00296265">
        <w:rPr>
          <w:b/>
          <w:color w:val="000000"/>
          <w:szCs w:val="24"/>
          <w:u w:val="single"/>
          <w:lang w:val="kk-KZ"/>
        </w:rPr>
        <w:t xml:space="preserve">факс 8(72332)3-24-15, </w:t>
      </w:r>
      <w:r w:rsidRPr="00296265">
        <w:rPr>
          <w:b/>
          <w:szCs w:val="24"/>
          <w:u w:val="single"/>
          <w:lang w:val="kk-KZ"/>
        </w:rPr>
        <w:t xml:space="preserve">e-mail: </w:t>
      </w:r>
      <w:hyperlink r:id="rId7" w:history="1">
        <w:r w:rsidRPr="00296265">
          <w:rPr>
            <w:rStyle w:val="a6"/>
            <w:rFonts w:ascii="Times New Roman" w:hAnsi="Times New Roman" w:cs="Times New Roman"/>
            <w:b/>
            <w:sz w:val="24"/>
            <w:szCs w:val="24"/>
            <w:lang w:val="kk-KZ"/>
          </w:rPr>
          <w:t>shemonaiha@taxeast.nalog.kz</w:t>
        </w:r>
      </w:hyperlink>
      <w:r w:rsidRPr="00296265">
        <w:rPr>
          <w:b/>
          <w:szCs w:val="24"/>
          <w:u w:val="single"/>
          <w:lang w:val="kk-KZ"/>
        </w:rPr>
        <w:t xml:space="preserve">, </w:t>
      </w:r>
      <w:hyperlink r:id="rId8" w:history="1">
        <w:r w:rsidRPr="00296265">
          <w:rPr>
            <w:rStyle w:val="a6"/>
            <w:rFonts w:ascii="Times New Roman" w:hAnsi="Times New Roman" w:cs="Times New Roman"/>
            <w:b/>
            <w:sz w:val="24"/>
            <w:szCs w:val="24"/>
            <w:lang w:val="kk-KZ"/>
          </w:rPr>
          <w:t>atolykbayev@taxeast.mgd.kz</w:t>
        </w:r>
      </w:hyperlink>
      <w:r w:rsidRPr="00296265">
        <w:rPr>
          <w:b/>
          <w:szCs w:val="24"/>
          <w:u w:val="single"/>
          <w:lang w:val="kk-KZ"/>
        </w:rPr>
        <w:t xml:space="preserve"> </w:t>
      </w:r>
      <w:r w:rsidRPr="00296265">
        <w:rPr>
          <w:bCs/>
          <w:iCs/>
          <w:szCs w:val="24"/>
          <w:lang w:val="kk-KZ"/>
        </w:rPr>
        <w:t>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B27ADD" w:rsidRPr="00296265" w:rsidRDefault="00B27ADD" w:rsidP="00B27ADD">
      <w:pPr>
        <w:shd w:val="clear" w:color="auto" w:fill="FFFFFF"/>
        <w:jc w:val="both"/>
        <w:rPr>
          <w:b/>
          <w:i/>
          <w:sz w:val="24"/>
          <w:lang w:val="kk-KZ"/>
        </w:rPr>
      </w:pPr>
    </w:p>
    <w:p w:rsidR="00B27ADD" w:rsidRPr="00296265" w:rsidRDefault="00B27ADD" w:rsidP="00B27ADD">
      <w:pPr>
        <w:shd w:val="clear" w:color="auto" w:fill="FFFFFF"/>
        <w:jc w:val="both"/>
        <w:rPr>
          <w:b/>
          <w:i/>
          <w:sz w:val="24"/>
          <w:lang w:val="kk-KZ"/>
        </w:rPr>
      </w:pPr>
      <w:r w:rsidRPr="00296265">
        <w:rPr>
          <w:sz w:val="24"/>
          <w:lang w:val="kk-KZ"/>
        </w:rPr>
        <w:t>Ішкі конкурсқа қатысу үшін қажетті құжаттар тізбесі: 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27ADD" w:rsidRPr="00296265" w:rsidRDefault="00B27ADD" w:rsidP="00B27ADD">
      <w:pPr>
        <w:shd w:val="clear" w:color="auto" w:fill="FFFFFF"/>
        <w:jc w:val="both"/>
        <w:rPr>
          <w:bCs/>
          <w:i/>
          <w:sz w:val="24"/>
          <w:lang w:val="kk-KZ"/>
        </w:rPr>
      </w:pPr>
    </w:p>
    <w:p w:rsidR="00B27ADD" w:rsidRPr="00296265" w:rsidRDefault="00B27ADD" w:rsidP="00B27ADD">
      <w:pPr>
        <w:jc w:val="both"/>
        <w:rPr>
          <w:b/>
          <w:i/>
          <w:sz w:val="24"/>
          <w:lang w:val="kk-KZ"/>
        </w:rPr>
      </w:pPr>
      <w:r w:rsidRPr="00296265">
        <w:rPr>
          <w:sz w:val="24"/>
          <w:lang w:val="kk-KZ"/>
        </w:rPr>
        <w:t xml:space="preserve">Әңгімелесуді жүргізу уақыты мен орны: Әңгімелесуге жіберілген кандидаттар, оны кандидаттарды әңгімелесу жіберу туралы хабардар ету күнінен бастап бес жұмыс күн ішінде </w:t>
      </w:r>
      <w:r w:rsidRPr="00296265">
        <w:rPr>
          <w:sz w:val="24"/>
          <w:u w:val="single"/>
          <w:lang w:val="kk-KZ"/>
        </w:rPr>
        <w:t xml:space="preserve">Шемонаиха қаласы, Б. Момышулы көшесі, 43-үй, </w:t>
      </w:r>
      <w:r w:rsidRPr="00296265">
        <w:rPr>
          <w:sz w:val="24"/>
          <w:lang w:val="kk-KZ"/>
        </w:rPr>
        <w:t>мекен-жайы бойынша өтеді.</w:t>
      </w:r>
    </w:p>
    <w:p w:rsidR="00B27ADD" w:rsidRPr="00296265" w:rsidRDefault="00B27ADD" w:rsidP="00B27ADD">
      <w:pPr>
        <w:shd w:val="clear" w:color="auto" w:fill="FFFFFF"/>
        <w:jc w:val="both"/>
        <w:rPr>
          <w:b/>
          <w:bCs/>
          <w:i/>
          <w:sz w:val="24"/>
          <w:lang w:val="kk-KZ"/>
        </w:rPr>
      </w:pPr>
    </w:p>
    <w:p w:rsidR="00B27ADD" w:rsidRPr="00296265" w:rsidRDefault="00B27ADD" w:rsidP="00B27ADD">
      <w:pPr>
        <w:shd w:val="clear" w:color="auto" w:fill="FFFFFF"/>
        <w:jc w:val="both"/>
        <w:rPr>
          <w:b/>
          <w:i/>
          <w:sz w:val="24"/>
          <w:lang w:val="kk-KZ"/>
        </w:rPr>
      </w:pPr>
      <w:r w:rsidRPr="00296265">
        <w:rPr>
          <w:sz w:val="24"/>
          <w:lang w:val="kk-KZ"/>
        </w:rPr>
        <w:t>Конкурс комиссиясының отырысына байқаушылардың және сарапшылардың қатысуына қатысты ақпарат: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B27ADD" w:rsidRPr="00296265" w:rsidRDefault="00B27ADD" w:rsidP="00B27ADD">
      <w:pPr>
        <w:shd w:val="clear" w:color="auto" w:fill="FFFFFF"/>
        <w:jc w:val="both"/>
        <w:rPr>
          <w:bCs/>
          <w:i/>
          <w:sz w:val="24"/>
          <w:lang w:val="kk-KZ"/>
        </w:rPr>
      </w:pPr>
    </w:p>
    <w:p w:rsidR="00B27ADD" w:rsidRPr="00296265" w:rsidRDefault="00B27ADD" w:rsidP="00B27ADD">
      <w:pPr>
        <w:jc w:val="both"/>
        <w:rPr>
          <w:b/>
          <w:i/>
          <w:sz w:val="24"/>
          <w:lang w:val="kk-KZ"/>
        </w:rPr>
      </w:pPr>
      <w:r w:rsidRPr="00296265">
        <w:rPr>
          <w:sz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27ADD" w:rsidRPr="00296265" w:rsidRDefault="00B27ADD" w:rsidP="00B27ADD">
      <w:pPr>
        <w:shd w:val="clear" w:color="auto" w:fill="FFFFFF"/>
        <w:ind w:firstLine="708"/>
        <w:jc w:val="both"/>
        <w:rPr>
          <w:b/>
          <w:i/>
          <w:sz w:val="24"/>
          <w:lang w:val="kk-KZ"/>
        </w:rPr>
      </w:pPr>
      <w:r w:rsidRPr="00296265">
        <w:rPr>
          <w:sz w:val="24"/>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27ADD" w:rsidRPr="00296265" w:rsidRDefault="00B27ADD" w:rsidP="00B27ADD">
      <w:pPr>
        <w:shd w:val="clear" w:color="auto" w:fill="FFFFFF"/>
        <w:ind w:firstLine="708"/>
        <w:jc w:val="both"/>
        <w:rPr>
          <w:b/>
          <w:i/>
          <w:sz w:val="24"/>
          <w:lang w:val="kk-KZ"/>
        </w:rPr>
      </w:pPr>
      <w:r w:rsidRPr="00296265">
        <w:rPr>
          <w:sz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B27ADD" w:rsidRPr="00296265" w:rsidRDefault="00B27ADD" w:rsidP="00B27ADD">
      <w:pPr>
        <w:jc w:val="both"/>
        <w:rPr>
          <w:b/>
          <w:sz w:val="24"/>
          <w:lang w:val="kk-KZ"/>
        </w:rPr>
      </w:pPr>
    </w:p>
    <w:p w:rsidR="00111051" w:rsidRPr="00B27ADD" w:rsidRDefault="00111051">
      <w:pPr>
        <w:rPr>
          <w:lang w:val="kk-KZ"/>
        </w:rPr>
      </w:pPr>
    </w:p>
    <w:sectPr w:rsidR="00111051" w:rsidRPr="00B27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DD"/>
    <w:rsid w:val="00111051"/>
    <w:rsid w:val="003A1781"/>
    <w:rsid w:val="00B2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ADD"/>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B27ADD"/>
    <w:pPr>
      <w:keepNext/>
      <w:keepLines/>
      <w:widowControl w:val="0"/>
      <w:spacing w:before="40"/>
      <w:jc w:val="center"/>
      <w:outlineLvl w:val="2"/>
    </w:pPr>
    <w:rPr>
      <w:rFonts w:ascii="Cambria" w:eastAsia="Calibri" w:hAnsi="Cambria"/>
      <w:b/>
      <w:bCs/>
      <w:i/>
      <w:iCs/>
      <w:color w:val="243F60"/>
      <w:sz w:val="24"/>
    </w:rPr>
  </w:style>
  <w:style w:type="paragraph" w:styleId="8">
    <w:name w:val="heading 8"/>
    <w:basedOn w:val="a"/>
    <w:next w:val="a"/>
    <w:link w:val="80"/>
    <w:semiHidden/>
    <w:unhideWhenUsed/>
    <w:qFormat/>
    <w:rsid w:val="00B27ADD"/>
    <w:pPr>
      <w:spacing w:before="240" w:after="60"/>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ADD"/>
    <w:rPr>
      <w:rFonts w:ascii="Cambria" w:eastAsia="Calibri" w:hAnsi="Cambria" w:cs="Times New Roman"/>
      <w:b/>
      <w:bCs/>
      <w:i/>
      <w:iCs/>
      <w:color w:val="243F60"/>
      <w:sz w:val="24"/>
      <w:szCs w:val="24"/>
      <w:lang w:eastAsia="ru-RU"/>
    </w:rPr>
  </w:style>
  <w:style w:type="character" w:customStyle="1" w:styleId="80">
    <w:name w:val="Заголовок 8 Знак"/>
    <w:basedOn w:val="a0"/>
    <w:link w:val="8"/>
    <w:semiHidden/>
    <w:rsid w:val="00B27ADD"/>
    <w:rPr>
      <w:rFonts w:ascii="Calibri" w:eastAsia="Times New Roman" w:hAnsi="Calibri" w:cs="Times New Roman"/>
      <w:i/>
      <w:iCs/>
      <w:sz w:val="24"/>
      <w:szCs w:val="24"/>
      <w:lang w:eastAsia="ru-RU"/>
    </w:rPr>
  </w:style>
  <w:style w:type="paragraph" w:customStyle="1" w:styleId="a3">
    <w:name w:val="Готовый"/>
    <w:basedOn w:val="a"/>
    <w:rsid w:val="00B27AD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B27ADD"/>
    <w:pPr>
      <w:spacing w:before="100" w:beforeAutospacing="1" w:after="100" w:afterAutospacing="1"/>
    </w:pPr>
    <w:rPr>
      <w:rFonts w:eastAsia="Calibri"/>
      <w:sz w:val="24"/>
      <w:szCs w:val="20"/>
      <w:lang w:val="x-none" w:eastAsia="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B27ADD"/>
    <w:rPr>
      <w:rFonts w:ascii="Times New Roman" w:eastAsia="Calibri" w:hAnsi="Times New Roman" w:cs="Times New Roman"/>
      <w:sz w:val="24"/>
      <w:szCs w:val="20"/>
      <w:lang w:val="x-none" w:eastAsia="x-none"/>
    </w:rPr>
  </w:style>
  <w:style w:type="character" w:styleId="a6">
    <w:name w:val="Hyperlink"/>
    <w:rsid w:val="00B27ADD"/>
    <w:rPr>
      <w:rFonts w:ascii="Microsoft Sans Serif" w:hAnsi="Microsoft Sans Serif" w:cs="Microsoft Sans Serif"/>
      <w:color w:val="303030"/>
      <w:sz w:val="16"/>
      <w:szCs w:val="16"/>
      <w:u w:val="single"/>
    </w:rPr>
  </w:style>
  <w:style w:type="paragraph" w:styleId="2">
    <w:name w:val="Body Text Indent 2"/>
    <w:basedOn w:val="a"/>
    <w:link w:val="20"/>
    <w:rsid w:val="00B27ADD"/>
    <w:pPr>
      <w:spacing w:after="120" w:line="480" w:lineRule="auto"/>
      <w:ind w:left="283"/>
    </w:pPr>
    <w:rPr>
      <w:sz w:val="24"/>
    </w:rPr>
  </w:style>
  <w:style w:type="character" w:customStyle="1" w:styleId="20">
    <w:name w:val="Основной текст с отступом 2 Знак"/>
    <w:basedOn w:val="a0"/>
    <w:link w:val="2"/>
    <w:rsid w:val="00B27ADD"/>
    <w:rPr>
      <w:rFonts w:ascii="Times New Roman" w:eastAsia="Times New Roman" w:hAnsi="Times New Roman" w:cs="Times New Roman"/>
      <w:sz w:val="24"/>
      <w:szCs w:val="24"/>
      <w:lang w:eastAsia="ru-RU"/>
    </w:rPr>
  </w:style>
  <w:style w:type="paragraph" w:customStyle="1" w:styleId="1">
    <w:name w:val="Без интервала1"/>
    <w:rsid w:val="00B27AD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ADD"/>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B27ADD"/>
    <w:pPr>
      <w:keepNext/>
      <w:keepLines/>
      <w:widowControl w:val="0"/>
      <w:spacing w:before="40"/>
      <w:jc w:val="center"/>
      <w:outlineLvl w:val="2"/>
    </w:pPr>
    <w:rPr>
      <w:rFonts w:ascii="Cambria" w:eastAsia="Calibri" w:hAnsi="Cambria"/>
      <w:b/>
      <w:bCs/>
      <w:i/>
      <w:iCs/>
      <w:color w:val="243F60"/>
      <w:sz w:val="24"/>
    </w:rPr>
  </w:style>
  <w:style w:type="paragraph" w:styleId="8">
    <w:name w:val="heading 8"/>
    <w:basedOn w:val="a"/>
    <w:next w:val="a"/>
    <w:link w:val="80"/>
    <w:semiHidden/>
    <w:unhideWhenUsed/>
    <w:qFormat/>
    <w:rsid w:val="00B27ADD"/>
    <w:pPr>
      <w:spacing w:before="240" w:after="60"/>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ADD"/>
    <w:rPr>
      <w:rFonts w:ascii="Cambria" w:eastAsia="Calibri" w:hAnsi="Cambria" w:cs="Times New Roman"/>
      <w:b/>
      <w:bCs/>
      <w:i/>
      <w:iCs/>
      <w:color w:val="243F60"/>
      <w:sz w:val="24"/>
      <w:szCs w:val="24"/>
      <w:lang w:eastAsia="ru-RU"/>
    </w:rPr>
  </w:style>
  <w:style w:type="character" w:customStyle="1" w:styleId="80">
    <w:name w:val="Заголовок 8 Знак"/>
    <w:basedOn w:val="a0"/>
    <w:link w:val="8"/>
    <w:semiHidden/>
    <w:rsid w:val="00B27ADD"/>
    <w:rPr>
      <w:rFonts w:ascii="Calibri" w:eastAsia="Times New Roman" w:hAnsi="Calibri" w:cs="Times New Roman"/>
      <w:i/>
      <w:iCs/>
      <w:sz w:val="24"/>
      <w:szCs w:val="24"/>
      <w:lang w:eastAsia="ru-RU"/>
    </w:rPr>
  </w:style>
  <w:style w:type="paragraph" w:customStyle="1" w:styleId="a3">
    <w:name w:val="Готовый"/>
    <w:basedOn w:val="a"/>
    <w:rsid w:val="00B27AD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B27ADD"/>
    <w:pPr>
      <w:spacing w:before="100" w:beforeAutospacing="1" w:after="100" w:afterAutospacing="1"/>
    </w:pPr>
    <w:rPr>
      <w:rFonts w:eastAsia="Calibri"/>
      <w:sz w:val="24"/>
      <w:szCs w:val="20"/>
      <w:lang w:val="x-none" w:eastAsia="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B27ADD"/>
    <w:rPr>
      <w:rFonts w:ascii="Times New Roman" w:eastAsia="Calibri" w:hAnsi="Times New Roman" w:cs="Times New Roman"/>
      <w:sz w:val="24"/>
      <w:szCs w:val="20"/>
      <w:lang w:val="x-none" w:eastAsia="x-none"/>
    </w:rPr>
  </w:style>
  <w:style w:type="character" w:styleId="a6">
    <w:name w:val="Hyperlink"/>
    <w:rsid w:val="00B27ADD"/>
    <w:rPr>
      <w:rFonts w:ascii="Microsoft Sans Serif" w:hAnsi="Microsoft Sans Serif" w:cs="Microsoft Sans Serif"/>
      <w:color w:val="303030"/>
      <w:sz w:val="16"/>
      <w:szCs w:val="16"/>
      <w:u w:val="single"/>
    </w:rPr>
  </w:style>
  <w:style w:type="paragraph" w:styleId="2">
    <w:name w:val="Body Text Indent 2"/>
    <w:basedOn w:val="a"/>
    <w:link w:val="20"/>
    <w:rsid w:val="00B27ADD"/>
    <w:pPr>
      <w:spacing w:after="120" w:line="480" w:lineRule="auto"/>
      <w:ind w:left="283"/>
    </w:pPr>
    <w:rPr>
      <w:sz w:val="24"/>
    </w:rPr>
  </w:style>
  <w:style w:type="character" w:customStyle="1" w:styleId="20">
    <w:name w:val="Основной текст с отступом 2 Знак"/>
    <w:basedOn w:val="a0"/>
    <w:link w:val="2"/>
    <w:rsid w:val="00B27ADD"/>
    <w:rPr>
      <w:rFonts w:ascii="Times New Roman" w:eastAsia="Times New Roman" w:hAnsi="Times New Roman" w:cs="Times New Roman"/>
      <w:sz w:val="24"/>
      <w:szCs w:val="24"/>
      <w:lang w:eastAsia="ru-RU"/>
    </w:rPr>
  </w:style>
  <w:style w:type="paragraph" w:customStyle="1" w:styleId="1">
    <w:name w:val="Без интервала1"/>
    <w:rsid w:val="00B27AD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lykbayev@taxeast.mgd.kz" TargetMode="External"/><Relationship Id="rId3" Type="http://schemas.openxmlformats.org/officeDocument/2006/relationships/settings" Target="settings.xml"/><Relationship Id="rId7" Type="http://schemas.openxmlformats.org/officeDocument/2006/relationships/hyperlink" Target="mailto:shemonaiha@taxeast.nalog.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tolykbayev@taxeast.mgd.kz" TargetMode="External"/><Relationship Id="rId5" Type="http://schemas.openxmlformats.org/officeDocument/2006/relationships/hyperlink" Target="mailto:shemonaiha@taxeast.nalog.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2016-05-06T12:12:00Z</dcterms:created>
  <dcterms:modified xsi:type="dcterms:W3CDTF">2016-05-06T12:18:00Z</dcterms:modified>
</cp:coreProperties>
</file>